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4B" w:rsidRPr="0014624B" w:rsidRDefault="0014624B" w:rsidP="0014624B">
      <w:pPr>
        <w:jc w:val="center"/>
        <w:rPr>
          <w:rFonts w:ascii="Times New Roman" w:hAnsi="Times New Roman" w:cs="Times New Roman"/>
          <w:b/>
          <w:sz w:val="24"/>
          <w:szCs w:val="24"/>
          <w:lang w:val="en-US"/>
        </w:rPr>
      </w:pPr>
      <w:r w:rsidRPr="0014624B">
        <w:rPr>
          <w:rFonts w:ascii="Times New Roman" w:hAnsi="Times New Roman" w:cs="Times New Roman"/>
          <w:b/>
          <w:sz w:val="24"/>
          <w:szCs w:val="24"/>
          <w:lang w:val="en-US"/>
        </w:rPr>
        <w:t>WORKING DOCUMENT ON</w:t>
      </w:r>
    </w:p>
    <w:p w:rsidR="0014624B" w:rsidRPr="0014624B" w:rsidRDefault="0014624B" w:rsidP="0014624B">
      <w:pPr>
        <w:jc w:val="center"/>
        <w:rPr>
          <w:rFonts w:ascii="Times New Roman" w:hAnsi="Times New Roman" w:cs="Times New Roman"/>
          <w:b/>
          <w:sz w:val="24"/>
          <w:szCs w:val="24"/>
          <w:lang w:val="en-US"/>
        </w:rPr>
      </w:pPr>
    </w:p>
    <w:p w:rsidR="0014624B" w:rsidRPr="0014624B" w:rsidRDefault="0014624B" w:rsidP="0014624B">
      <w:pPr>
        <w:jc w:val="center"/>
        <w:rPr>
          <w:rFonts w:ascii="Times New Roman" w:hAnsi="Times New Roman" w:cs="Times New Roman"/>
          <w:b/>
          <w:sz w:val="24"/>
          <w:szCs w:val="24"/>
          <w:lang w:val="en-US"/>
        </w:rPr>
      </w:pPr>
    </w:p>
    <w:p w:rsidR="0014624B" w:rsidRPr="0014624B" w:rsidRDefault="0014624B" w:rsidP="0014624B">
      <w:pPr>
        <w:jc w:val="center"/>
        <w:rPr>
          <w:rFonts w:ascii="Times New Roman" w:hAnsi="Times New Roman" w:cs="Times New Roman"/>
          <w:b/>
          <w:sz w:val="24"/>
          <w:szCs w:val="24"/>
          <w:lang w:val="en-US"/>
        </w:rPr>
      </w:pPr>
      <w:r w:rsidRPr="0014624B">
        <w:rPr>
          <w:rFonts w:ascii="Times New Roman" w:hAnsi="Times New Roman" w:cs="Times New Roman"/>
          <w:b/>
          <w:sz w:val="24"/>
          <w:szCs w:val="24"/>
          <w:lang w:val="en-US"/>
        </w:rPr>
        <w:t>Possible requirements for compressors for standard air applications</w:t>
      </w:r>
    </w:p>
    <w:p w:rsidR="0014624B" w:rsidRPr="0014624B" w:rsidRDefault="0014624B" w:rsidP="0014624B">
      <w:pPr>
        <w:jc w:val="center"/>
        <w:rPr>
          <w:rFonts w:ascii="Times New Roman" w:hAnsi="Times New Roman" w:cs="Times New Roman"/>
          <w:b/>
          <w:sz w:val="24"/>
          <w:szCs w:val="24"/>
          <w:lang w:val="en-US"/>
        </w:rPr>
      </w:pPr>
    </w:p>
    <w:p w:rsidR="0014624B" w:rsidRPr="0014624B" w:rsidRDefault="0014624B" w:rsidP="0014624B">
      <w:pPr>
        <w:jc w:val="center"/>
        <w:rPr>
          <w:rFonts w:ascii="Times New Roman" w:hAnsi="Times New Roman" w:cs="Times New Roman"/>
          <w:b/>
          <w:sz w:val="24"/>
          <w:szCs w:val="24"/>
          <w:lang w:val="en-US"/>
        </w:rPr>
      </w:pPr>
    </w:p>
    <w:p w:rsidR="0014624B" w:rsidRPr="0014624B" w:rsidRDefault="0014624B" w:rsidP="0014624B">
      <w:pPr>
        <w:jc w:val="center"/>
        <w:rPr>
          <w:rFonts w:ascii="Times New Roman" w:hAnsi="Times New Roman" w:cs="Times New Roman"/>
          <w:b/>
          <w:sz w:val="24"/>
          <w:szCs w:val="24"/>
          <w:lang w:val="en-US"/>
        </w:rPr>
      </w:pPr>
      <w:r w:rsidRPr="0014624B">
        <w:rPr>
          <w:rFonts w:ascii="Times New Roman" w:hAnsi="Times New Roman" w:cs="Times New Roman"/>
          <w:b/>
          <w:sz w:val="24"/>
          <w:szCs w:val="24"/>
          <w:lang w:val="en-US"/>
        </w:rPr>
        <w:t>DRAFT ECODESIGN REGULATION</w:t>
      </w:r>
    </w:p>
    <w:p w:rsidR="0014624B" w:rsidRPr="0014624B" w:rsidRDefault="0014624B" w:rsidP="0014624B">
      <w:pPr>
        <w:jc w:val="center"/>
        <w:rPr>
          <w:rFonts w:ascii="Times New Roman" w:hAnsi="Times New Roman" w:cs="Times New Roman"/>
          <w:b/>
          <w:sz w:val="24"/>
          <w:szCs w:val="24"/>
          <w:lang w:val="en-US"/>
        </w:rPr>
      </w:pPr>
    </w:p>
    <w:p w:rsidR="0014624B" w:rsidRPr="0014624B" w:rsidRDefault="0014624B" w:rsidP="0014624B">
      <w:pPr>
        <w:jc w:val="both"/>
        <w:rPr>
          <w:rFonts w:ascii="Times New Roman" w:hAnsi="Times New Roman" w:cs="Times New Roman"/>
          <w:b/>
          <w:sz w:val="24"/>
          <w:szCs w:val="24"/>
          <w:lang w:val="en-US"/>
        </w:rPr>
      </w:pPr>
    </w:p>
    <w:p w:rsidR="0014624B" w:rsidRPr="0014624B" w:rsidRDefault="0014624B" w:rsidP="0014624B">
      <w:pPr>
        <w:jc w:val="both"/>
        <w:rPr>
          <w:rFonts w:ascii="Times New Roman" w:hAnsi="Times New Roman" w:cs="Times New Roman"/>
          <w:b/>
          <w:sz w:val="24"/>
          <w:szCs w:val="24"/>
          <w:lang w:val="en-US"/>
        </w:rPr>
      </w:pPr>
    </w:p>
    <w:p w:rsidR="0014624B" w:rsidRPr="0014624B" w:rsidRDefault="0014624B" w:rsidP="0014624B">
      <w:pPr>
        <w:jc w:val="both"/>
        <w:rPr>
          <w:rFonts w:ascii="Times New Roman" w:hAnsi="Times New Roman" w:cs="Times New Roman"/>
          <w:b/>
          <w:sz w:val="24"/>
          <w:szCs w:val="24"/>
          <w:lang w:val="en-US"/>
        </w:rPr>
      </w:pPr>
      <w:r w:rsidRPr="0014624B">
        <w:rPr>
          <w:rFonts w:ascii="Times New Roman" w:hAnsi="Times New Roman" w:cs="Times New Roman"/>
          <w:b/>
          <w:sz w:val="24"/>
          <w:szCs w:val="24"/>
          <w:lang w:val="en-US"/>
        </w:rPr>
        <w:t>COMMISSION WORKING DOCUMENT</w:t>
      </w:r>
    </w:p>
    <w:p w:rsidR="0014624B" w:rsidRPr="0014624B" w:rsidRDefault="0014624B" w:rsidP="0014624B">
      <w:pPr>
        <w:jc w:val="both"/>
        <w:rPr>
          <w:rFonts w:ascii="Times New Roman" w:hAnsi="Times New Roman" w:cs="Times New Roman"/>
          <w:b/>
          <w:sz w:val="24"/>
          <w:szCs w:val="24"/>
          <w:lang w:val="en-US"/>
        </w:rPr>
      </w:pPr>
      <w:proofErr w:type="gramStart"/>
      <w:r w:rsidRPr="0014624B">
        <w:rPr>
          <w:rFonts w:ascii="Times New Roman" w:hAnsi="Times New Roman" w:cs="Times New Roman"/>
          <w:b/>
          <w:sz w:val="24"/>
          <w:szCs w:val="24"/>
          <w:lang w:val="en-US"/>
        </w:rPr>
        <w:t>implementing</w:t>
      </w:r>
      <w:proofErr w:type="gramEnd"/>
      <w:r w:rsidRPr="0014624B">
        <w:rPr>
          <w:rFonts w:ascii="Times New Roman" w:hAnsi="Times New Roman" w:cs="Times New Roman"/>
          <w:b/>
          <w:sz w:val="24"/>
          <w:szCs w:val="24"/>
          <w:lang w:val="en-US"/>
        </w:rPr>
        <w:t xml:space="preserve"> Directive 2009/125/EC of the European Parliament and of the Council with regard to </w:t>
      </w:r>
      <w:proofErr w:type="spellStart"/>
      <w:r w:rsidRPr="0014624B">
        <w:rPr>
          <w:rFonts w:ascii="Times New Roman" w:hAnsi="Times New Roman" w:cs="Times New Roman"/>
          <w:b/>
          <w:sz w:val="24"/>
          <w:szCs w:val="24"/>
          <w:lang w:val="en-US"/>
        </w:rPr>
        <w:t>ecodesign</w:t>
      </w:r>
      <w:proofErr w:type="spellEnd"/>
      <w:r w:rsidRPr="0014624B">
        <w:rPr>
          <w:rFonts w:ascii="Times New Roman" w:hAnsi="Times New Roman" w:cs="Times New Roman"/>
          <w:b/>
          <w:sz w:val="24"/>
          <w:szCs w:val="24"/>
          <w:lang w:val="en-US"/>
        </w:rPr>
        <w:t xml:space="preserve"> requirements for compressors for standard air applications </w:t>
      </w:r>
    </w:p>
    <w:p w:rsidR="0014624B" w:rsidRPr="0014624B" w:rsidRDefault="0014624B" w:rsidP="0014624B">
      <w:pPr>
        <w:jc w:val="both"/>
        <w:rPr>
          <w:rFonts w:ascii="Times New Roman" w:hAnsi="Times New Roman" w:cs="Times New Roman"/>
          <w:b/>
          <w:sz w:val="24"/>
          <w:szCs w:val="24"/>
          <w:lang w:val="en-US"/>
        </w:rPr>
      </w:pPr>
    </w:p>
    <w:p w:rsidR="0014624B" w:rsidRPr="0014624B" w:rsidRDefault="0014624B" w:rsidP="0014624B">
      <w:pPr>
        <w:jc w:val="both"/>
        <w:rPr>
          <w:rFonts w:ascii="Times New Roman" w:hAnsi="Times New Roman" w:cs="Times New Roman"/>
          <w:b/>
          <w:sz w:val="24"/>
          <w:szCs w:val="24"/>
          <w:lang w:val="en-US"/>
        </w:rPr>
      </w:pPr>
      <w:r w:rsidRPr="0014624B">
        <w:rPr>
          <w:rFonts w:ascii="Times New Roman" w:hAnsi="Times New Roman" w:cs="Times New Roman"/>
          <w:b/>
          <w:sz w:val="24"/>
          <w:szCs w:val="24"/>
          <w:lang w:val="en-US"/>
        </w:rPr>
        <w:t>THE COMMISSION OF THE EUROPEAN COMMUNITIES,</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Having regard to the Treaty on the Functioning of the European Union,</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Having regard to Directive 2009/125/EC of the European Parliament and of the Council of 21 October 2009 establishing a framework for the setting of </w:t>
      </w:r>
      <w:proofErr w:type="spellStart"/>
      <w:r w:rsidRPr="0014624B">
        <w:rPr>
          <w:rFonts w:ascii="Times New Roman" w:hAnsi="Times New Roman" w:cs="Times New Roman"/>
          <w:sz w:val="24"/>
          <w:szCs w:val="24"/>
          <w:lang w:val="en-US"/>
        </w:rPr>
        <w:t>ecodesign</w:t>
      </w:r>
      <w:proofErr w:type="spellEnd"/>
      <w:r w:rsidRPr="0014624B">
        <w:rPr>
          <w:rFonts w:ascii="Times New Roman" w:hAnsi="Times New Roman" w:cs="Times New Roman"/>
          <w:sz w:val="24"/>
          <w:szCs w:val="24"/>
          <w:lang w:val="en-US"/>
        </w:rPr>
        <w:t xml:space="preserve"> requirements for energy-related products, and in particular Article 15(1) thereof,</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After consulting the </w:t>
      </w:r>
      <w:proofErr w:type="spellStart"/>
      <w:r w:rsidRPr="0014624B">
        <w:rPr>
          <w:rFonts w:ascii="Times New Roman" w:hAnsi="Times New Roman" w:cs="Times New Roman"/>
          <w:sz w:val="24"/>
          <w:szCs w:val="24"/>
          <w:lang w:val="en-US"/>
        </w:rPr>
        <w:t>Ecodesign</w:t>
      </w:r>
      <w:proofErr w:type="spellEnd"/>
      <w:r w:rsidRPr="0014624B">
        <w:rPr>
          <w:rFonts w:ascii="Times New Roman" w:hAnsi="Times New Roman" w:cs="Times New Roman"/>
          <w:sz w:val="24"/>
          <w:szCs w:val="24"/>
          <w:lang w:val="en-US"/>
        </w:rPr>
        <w:t xml:space="preserve"> Consultation Forum,</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Whereas:</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(1)</w:t>
      </w:r>
      <w:r w:rsidRPr="0014624B">
        <w:rPr>
          <w:rFonts w:ascii="Times New Roman" w:hAnsi="Times New Roman" w:cs="Times New Roman"/>
          <w:sz w:val="24"/>
          <w:szCs w:val="24"/>
          <w:lang w:val="en-US"/>
        </w:rPr>
        <w:tab/>
        <w:t xml:space="preserve">Under Directive 2009/125/EC </w:t>
      </w:r>
      <w:proofErr w:type="spellStart"/>
      <w:r w:rsidRPr="0014624B">
        <w:rPr>
          <w:rFonts w:ascii="Times New Roman" w:hAnsi="Times New Roman" w:cs="Times New Roman"/>
          <w:sz w:val="24"/>
          <w:szCs w:val="24"/>
          <w:lang w:val="en-US"/>
        </w:rPr>
        <w:t>ecodesign</w:t>
      </w:r>
      <w:proofErr w:type="spellEnd"/>
      <w:r w:rsidRPr="0014624B">
        <w:rPr>
          <w:rFonts w:ascii="Times New Roman" w:hAnsi="Times New Roman" w:cs="Times New Roman"/>
          <w:sz w:val="24"/>
          <w:szCs w:val="24"/>
          <w:lang w:val="en-US"/>
        </w:rPr>
        <w:t xml:space="preserve"> requirements are to be set by the Commission for energy-related products</w:t>
      </w:r>
      <w:r w:rsidR="004C4C80">
        <w:rPr>
          <w:rFonts w:ascii="Times New Roman" w:hAnsi="Times New Roman" w:cs="Times New Roman"/>
          <w:sz w:val="24"/>
          <w:szCs w:val="24"/>
          <w:lang w:val="en-US"/>
        </w:rPr>
        <w:t>,</w:t>
      </w:r>
      <w:r w:rsidRPr="0014624B">
        <w:rPr>
          <w:rFonts w:ascii="Times New Roman" w:hAnsi="Times New Roman" w:cs="Times New Roman"/>
          <w:sz w:val="24"/>
          <w:szCs w:val="24"/>
          <w:lang w:val="en-US"/>
        </w:rPr>
        <w:t xml:space="preserve"> representing significant volumes of sales and trade, having a significant environmental impact and presenting significant potential for improvement in terms of their environmental impact without entailing excessive costs.</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(2)</w:t>
      </w:r>
      <w:r w:rsidRPr="0014624B">
        <w:rPr>
          <w:rFonts w:ascii="Times New Roman" w:hAnsi="Times New Roman" w:cs="Times New Roman"/>
          <w:sz w:val="24"/>
          <w:szCs w:val="24"/>
          <w:lang w:val="en-US"/>
        </w:rPr>
        <w:tab/>
        <w:t xml:space="preserve">Article 16(2), first indent, of Directive 2009/125/EC provides that in accordance with the procedure referred to in Article 19(3) and the criteria set out in Article 15(2), and after consulting the </w:t>
      </w:r>
      <w:proofErr w:type="spellStart"/>
      <w:r w:rsidRPr="0014624B">
        <w:rPr>
          <w:rFonts w:ascii="Times New Roman" w:hAnsi="Times New Roman" w:cs="Times New Roman"/>
          <w:sz w:val="24"/>
          <w:szCs w:val="24"/>
          <w:lang w:val="en-US"/>
        </w:rPr>
        <w:t>Ecodesign</w:t>
      </w:r>
      <w:proofErr w:type="spellEnd"/>
      <w:r w:rsidRPr="0014624B">
        <w:rPr>
          <w:rFonts w:ascii="Times New Roman" w:hAnsi="Times New Roman" w:cs="Times New Roman"/>
          <w:sz w:val="24"/>
          <w:szCs w:val="24"/>
          <w:lang w:val="en-US"/>
        </w:rPr>
        <w:t xml:space="preserve"> Consultation Forum, the Commission will, as appropriate, introduce an implementing measure for standard air compressors. The product group has been incurred in the indicative list of the Working Plan for the period 2009-2011 (COM 2008 660). </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(3)</w:t>
      </w:r>
      <w:r w:rsidRPr="0014624B">
        <w:rPr>
          <w:rFonts w:ascii="Times New Roman" w:hAnsi="Times New Roman" w:cs="Times New Roman"/>
          <w:sz w:val="24"/>
          <w:szCs w:val="24"/>
          <w:lang w:val="en-US"/>
        </w:rPr>
        <w:tab/>
        <w:t>The Commission has carried out a preparatory study covering the technical, environmental and economic aspects of standard air compressors typically used in the Union. The studies were devised together with stakeholders and interested parties from the Union and third countries, and the results have been made publicly available.</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(4)</w:t>
      </w:r>
      <w:r w:rsidRPr="0014624B">
        <w:rPr>
          <w:rFonts w:ascii="Times New Roman" w:hAnsi="Times New Roman" w:cs="Times New Roman"/>
          <w:sz w:val="24"/>
          <w:szCs w:val="24"/>
          <w:lang w:val="en-US"/>
        </w:rPr>
        <w:tab/>
        <w:t>The environmental aspect of standard air compressors that has been identified as significant for the purposes of this Regulation is energy consumption in the use phase</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(5)</w:t>
      </w:r>
      <w:r w:rsidRPr="0014624B">
        <w:rPr>
          <w:rFonts w:ascii="Times New Roman" w:hAnsi="Times New Roman" w:cs="Times New Roman"/>
          <w:sz w:val="24"/>
          <w:szCs w:val="24"/>
          <w:lang w:val="en-US"/>
        </w:rPr>
        <w:tab/>
        <w:t xml:space="preserve">The preparatory study shows that requirements regarding other </w:t>
      </w:r>
      <w:proofErr w:type="spellStart"/>
      <w:r w:rsidRPr="0014624B">
        <w:rPr>
          <w:rFonts w:ascii="Times New Roman" w:hAnsi="Times New Roman" w:cs="Times New Roman"/>
          <w:sz w:val="24"/>
          <w:szCs w:val="24"/>
          <w:lang w:val="en-US"/>
        </w:rPr>
        <w:t>ecodesign</w:t>
      </w:r>
      <w:proofErr w:type="spellEnd"/>
      <w:r w:rsidRPr="0014624B">
        <w:rPr>
          <w:rFonts w:ascii="Times New Roman" w:hAnsi="Times New Roman" w:cs="Times New Roman"/>
          <w:sz w:val="24"/>
          <w:szCs w:val="24"/>
          <w:lang w:val="en-US"/>
        </w:rPr>
        <w:t xml:space="preserve"> parameters referred to in Annex I, Part 1, of Directive 2009/125/EC are not necessary as energy consumption of standard air compressors in the use phase is by far the most important environmental aspect.</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lastRenderedPageBreak/>
        <w:t>(6)</w:t>
      </w:r>
      <w:r w:rsidRPr="0014624B">
        <w:rPr>
          <w:rFonts w:ascii="Times New Roman" w:hAnsi="Times New Roman" w:cs="Times New Roman"/>
          <w:sz w:val="24"/>
          <w:szCs w:val="24"/>
          <w:lang w:val="en-US"/>
        </w:rPr>
        <w:tab/>
        <w:t xml:space="preserve">The annual energy consumption related to standard air compressors was estimated to have been </w:t>
      </w:r>
      <w:r w:rsidR="00F559D8" w:rsidRPr="0014624B">
        <w:rPr>
          <w:rFonts w:ascii="Times New Roman" w:hAnsi="Times New Roman" w:cs="Times New Roman"/>
          <w:sz w:val="24"/>
          <w:szCs w:val="24"/>
          <w:lang w:val="en-US"/>
        </w:rPr>
        <w:t>59</w:t>
      </w:r>
      <w:r w:rsidRPr="0014624B">
        <w:rPr>
          <w:rFonts w:ascii="Times New Roman" w:hAnsi="Times New Roman" w:cs="Times New Roman"/>
          <w:sz w:val="24"/>
          <w:szCs w:val="24"/>
          <w:lang w:val="en-US"/>
        </w:rPr>
        <w:t xml:space="preserve"> </w:t>
      </w:r>
      <w:proofErr w:type="spellStart"/>
      <w:r w:rsidRPr="0014624B">
        <w:rPr>
          <w:rFonts w:ascii="Times New Roman" w:hAnsi="Times New Roman" w:cs="Times New Roman"/>
          <w:sz w:val="24"/>
          <w:szCs w:val="24"/>
          <w:lang w:val="en-US"/>
        </w:rPr>
        <w:t>TWh</w:t>
      </w:r>
      <w:proofErr w:type="spellEnd"/>
      <w:r w:rsidRPr="0014624B">
        <w:rPr>
          <w:rFonts w:ascii="Times New Roman" w:hAnsi="Times New Roman" w:cs="Times New Roman"/>
          <w:sz w:val="24"/>
          <w:szCs w:val="24"/>
          <w:lang w:val="en-US"/>
        </w:rPr>
        <w:t xml:space="preserve"> (</w:t>
      </w:r>
      <w:proofErr w:type="gramStart"/>
      <w:r w:rsidR="009B57BB" w:rsidRPr="0014624B">
        <w:rPr>
          <w:rFonts w:ascii="Times New Roman" w:hAnsi="Times New Roman" w:cs="Times New Roman"/>
          <w:sz w:val="24"/>
          <w:szCs w:val="24"/>
          <w:lang w:val="en-US"/>
        </w:rPr>
        <w:t xml:space="preserve">529  </w:t>
      </w:r>
      <w:r w:rsidRPr="0014624B">
        <w:rPr>
          <w:rFonts w:ascii="Times New Roman" w:hAnsi="Times New Roman" w:cs="Times New Roman"/>
          <w:sz w:val="24"/>
          <w:szCs w:val="24"/>
          <w:lang w:val="en-US"/>
        </w:rPr>
        <w:t>PJ</w:t>
      </w:r>
      <w:proofErr w:type="gramEnd"/>
      <w:r w:rsidRPr="0014624B">
        <w:rPr>
          <w:rFonts w:ascii="Times New Roman" w:hAnsi="Times New Roman" w:cs="Times New Roman"/>
          <w:sz w:val="24"/>
          <w:szCs w:val="24"/>
          <w:lang w:val="en-US"/>
        </w:rPr>
        <w:t xml:space="preserve">) in the European Union in 2010 corresponding to </w:t>
      </w:r>
      <w:r w:rsidR="009B57BB" w:rsidRPr="0014624B">
        <w:rPr>
          <w:rFonts w:ascii="Times New Roman" w:hAnsi="Times New Roman" w:cs="Times New Roman"/>
          <w:sz w:val="24"/>
          <w:szCs w:val="24"/>
          <w:lang w:val="en-US"/>
        </w:rPr>
        <w:t xml:space="preserve">52.7 </w:t>
      </w:r>
      <w:r w:rsidRPr="0014624B">
        <w:rPr>
          <w:rFonts w:ascii="Times New Roman" w:hAnsi="Times New Roman" w:cs="Times New Roman"/>
          <w:sz w:val="24"/>
          <w:szCs w:val="24"/>
          <w:lang w:val="en-US"/>
        </w:rPr>
        <w:t xml:space="preserve"> Mt CO2 emissions. Unless specific measures are taken, the annual energy consumption related to standard air compressors is expected to be 57 </w:t>
      </w:r>
      <w:proofErr w:type="spellStart"/>
      <w:r w:rsidRPr="0014624B">
        <w:rPr>
          <w:rFonts w:ascii="Times New Roman" w:hAnsi="Times New Roman" w:cs="Times New Roman"/>
          <w:sz w:val="24"/>
          <w:szCs w:val="24"/>
          <w:lang w:val="en-US"/>
        </w:rPr>
        <w:t>TWh</w:t>
      </w:r>
      <w:proofErr w:type="spellEnd"/>
      <w:r w:rsidRPr="0014624B">
        <w:rPr>
          <w:rFonts w:ascii="Times New Roman" w:hAnsi="Times New Roman" w:cs="Times New Roman"/>
          <w:sz w:val="24"/>
          <w:szCs w:val="24"/>
          <w:lang w:val="en-US"/>
        </w:rPr>
        <w:t xml:space="preserve"> (</w:t>
      </w:r>
      <w:r w:rsidR="009B57BB" w:rsidRPr="0014624B">
        <w:rPr>
          <w:rFonts w:ascii="Times New Roman" w:hAnsi="Times New Roman" w:cs="Times New Roman"/>
          <w:sz w:val="24"/>
          <w:szCs w:val="24"/>
          <w:lang w:val="en-US"/>
        </w:rPr>
        <w:t xml:space="preserve">513 </w:t>
      </w:r>
      <w:r w:rsidRPr="0014624B">
        <w:rPr>
          <w:rFonts w:ascii="Times New Roman" w:hAnsi="Times New Roman" w:cs="Times New Roman"/>
          <w:sz w:val="24"/>
          <w:szCs w:val="24"/>
          <w:lang w:val="en-US"/>
        </w:rPr>
        <w:t xml:space="preserve">PJ) in 2020 and 60 </w:t>
      </w:r>
      <w:proofErr w:type="spellStart"/>
      <w:r w:rsidRPr="0014624B">
        <w:rPr>
          <w:rFonts w:ascii="Times New Roman" w:hAnsi="Times New Roman" w:cs="Times New Roman"/>
          <w:sz w:val="24"/>
          <w:szCs w:val="24"/>
          <w:lang w:val="en-US"/>
        </w:rPr>
        <w:t>TWh</w:t>
      </w:r>
      <w:proofErr w:type="spellEnd"/>
      <w:r w:rsidRPr="0014624B">
        <w:rPr>
          <w:rFonts w:ascii="Times New Roman" w:hAnsi="Times New Roman" w:cs="Times New Roman"/>
          <w:sz w:val="24"/>
          <w:szCs w:val="24"/>
          <w:lang w:val="en-US"/>
        </w:rPr>
        <w:t xml:space="preserve"> (</w:t>
      </w:r>
      <w:r w:rsidR="009B57BB" w:rsidRPr="0014624B">
        <w:rPr>
          <w:rFonts w:ascii="Times New Roman" w:hAnsi="Times New Roman" w:cs="Times New Roman"/>
          <w:sz w:val="24"/>
          <w:szCs w:val="24"/>
          <w:lang w:val="en-US"/>
        </w:rPr>
        <w:t xml:space="preserve">541 </w:t>
      </w:r>
      <w:r w:rsidRPr="0014624B">
        <w:rPr>
          <w:rFonts w:ascii="Times New Roman" w:hAnsi="Times New Roman" w:cs="Times New Roman"/>
          <w:sz w:val="24"/>
          <w:szCs w:val="24"/>
          <w:lang w:val="en-US"/>
        </w:rPr>
        <w:t>PJ) for 2030</w:t>
      </w:r>
      <w:r w:rsidR="004E225E" w:rsidRPr="0014624B">
        <w:rPr>
          <w:rFonts w:ascii="Times New Roman" w:hAnsi="Times New Roman" w:cs="Times New Roman"/>
          <w:sz w:val="24"/>
          <w:szCs w:val="24"/>
          <w:lang w:val="en-US"/>
        </w:rPr>
        <w:t>. The cost effective energy saving potential through more efficient design has been estimated at</w:t>
      </w:r>
      <w:r w:rsidR="00BC4579" w:rsidRPr="0014624B">
        <w:rPr>
          <w:rFonts w:ascii="Times New Roman" w:hAnsi="Times New Roman" w:cs="Times New Roman"/>
          <w:sz w:val="24"/>
          <w:szCs w:val="24"/>
          <w:lang w:val="en-US"/>
        </w:rPr>
        <w:t xml:space="preserve"> 0.7 </w:t>
      </w:r>
      <w:proofErr w:type="spellStart"/>
      <w:r w:rsidR="00F559D8" w:rsidRPr="0014624B">
        <w:rPr>
          <w:rFonts w:ascii="Times New Roman" w:hAnsi="Times New Roman" w:cs="Times New Roman"/>
          <w:sz w:val="24"/>
          <w:szCs w:val="24"/>
          <w:lang w:val="en-US"/>
        </w:rPr>
        <w:t>TWh</w:t>
      </w:r>
      <w:proofErr w:type="spellEnd"/>
      <w:r w:rsidR="00F559D8" w:rsidRPr="0014624B">
        <w:rPr>
          <w:rFonts w:ascii="Times New Roman" w:hAnsi="Times New Roman" w:cs="Times New Roman"/>
          <w:sz w:val="24"/>
          <w:szCs w:val="24"/>
          <w:lang w:val="en-US"/>
        </w:rPr>
        <w:t xml:space="preserve"> by 2020 and </w:t>
      </w:r>
      <w:r w:rsidR="00BC4579" w:rsidRPr="0014624B">
        <w:rPr>
          <w:rFonts w:ascii="Times New Roman" w:hAnsi="Times New Roman" w:cs="Times New Roman"/>
          <w:sz w:val="24"/>
          <w:szCs w:val="24"/>
          <w:lang w:val="en-US"/>
        </w:rPr>
        <w:t>1.</w:t>
      </w:r>
      <w:r w:rsidR="00C2102C">
        <w:rPr>
          <w:rFonts w:ascii="Times New Roman" w:hAnsi="Times New Roman" w:cs="Times New Roman"/>
          <w:sz w:val="24"/>
          <w:szCs w:val="24"/>
          <w:lang w:val="en-US"/>
        </w:rPr>
        <w:t>6</w:t>
      </w:r>
      <w:r w:rsidR="00BC4579" w:rsidRPr="0014624B">
        <w:rPr>
          <w:rFonts w:ascii="Times New Roman" w:hAnsi="Times New Roman" w:cs="Times New Roman"/>
          <w:sz w:val="24"/>
          <w:szCs w:val="24"/>
          <w:lang w:val="en-US"/>
        </w:rPr>
        <w:t xml:space="preserve"> </w:t>
      </w:r>
      <w:proofErr w:type="spellStart"/>
      <w:r w:rsidR="00F559D8" w:rsidRPr="0014624B">
        <w:rPr>
          <w:rFonts w:ascii="Times New Roman" w:hAnsi="Times New Roman" w:cs="Times New Roman"/>
          <w:sz w:val="24"/>
          <w:szCs w:val="24"/>
          <w:lang w:val="en-US"/>
        </w:rPr>
        <w:t>TWh</w:t>
      </w:r>
      <w:proofErr w:type="spellEnd"/>
      <w:r w:rsidR="00F559D8" w:rsidRPr="0014624B">
        <w:rPr>
          <w:rFonts w:ascii="Times New Roman" w:hAnsi="Times New Roman" w:cs="Times New Roman"/>
          <w:sz w:val="24"/>
          <w:szCs w:val="24"/>
          <w:lang w:val="en-US"/>
        </w:rPr>
        <w:t xml:space="preserve"> by 2030 compared to a business-as-usual scenario.</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(7)</w:t>
      </w:r>
      <w:r w:rsidRPr="0014624B">
        <w:rPr>
          <w:rFonts w:ascii="Times New Roman" w:hAnsi="Times New Roman" w:cs="Times New Roman"/>
          <w:sz w:val="24"/>
          <w:szCs w:val="24"/>
          <w:lang w:val="en-US"/>
        </w:rPr>
        <w:tab/>
        <w:t>Standard air compressors</w:t>
      </w:r>
      <w:r w:rsidR="009B57BB" w:rsidRPr="0014624B">
        <w:rPr>
          <w:rFonts w:ascii="Times New Roman" w:hAnsi="Times New Roman" w:cs="Times New Roman"/>
          <w:sz w:val="24"/>
          <w:szCs w:val="24"/>
          <w:lang w:val="en-US"/>
        </w:rPr>
        <w:t xml:space="preserve"> </w:t>
      </w:r>
      <w:r w:rsidRPr="0014624B">
        <w:rPr>
          <w:rFonts w:ascii="Times New Roman" w:hAnsi="Times New Roman" w:cs="Times New Roman"/>
          <w:sz w:val="24"/>
          <w:szCs w:val="24"/>
          <w:lang w:val="en-US"/>
        </w:rPr>
        <w:t>subject to this Regulation should be made more efficient by applying existing non-proprietary cost-effective technologies that can reduce the combined costs of purchasing and operating these products.</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(8)</w:t>
      </w:r>
      <w:r w:rsidRPr="0014624B">
        <w:rPr>
          <w:rFonts w:ascii="Times New Roman" w:hAnsi="Times New Roman" w:cs="Times New Roman"/>
          <w:sz w:val="24"/>
          <w:szCs w:val="24"/>
          <w:lang w:val="en-US"/>
        </w:rPr>
        <w:tab/>
        <w:t xml:space="preserve">The </w:t>
      </w:r>
      <w:proofErr w:type="spellStart"/>
      <w:r w:rsidRPr="0014624B">
        <w:rPr>
          <w:rFonts w:ascii="Times New Roman" w:hAnsi="Times New Roman" w:cs="Times New Roman"/>
          <w:sz w:val="24"/>
          <w:szCs w:val="24"/>
          <w:lang w:val="en-US"/>
        </w:rPr>
        <w:t>ecodesign</w:t>
      </w:r>
      <w:proofErr w:type="spellEnd"/>
      <w:r w:rsidRPr="0014624B">
        <w:rPr>
          <w:rFonts w:ascii="Times New Roman" w:hAnsi="Times New Roman" w:cs="Times New Roman"/>
          <w:sz w:val="24"/>
          <w:szCs w:val="24"/>
          <w:lang w:val="en-US"/>
        </w:rPr>
        <w:t xml:space="preserve"> requirements should not affect functionality from the end-user's perspective and should not negatively affect health, safety or the environment. In particular, the benefits of reducing energy consumption during the use phase should more than offset any additional environmental impacts during the production phase and the disposal.</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(9)</w:t>
      </w:r>
      <w:r w:rsidRPr="0014624B">
        <w:rPr>
          <w:rFonts w:ascii="Times New Roman" w:hAnsi="Times New Roman" w:cs="Times New Roman"/>
          <w:sz w:val="24"/>
          <w:szCs w:val="24"/>
          <w:lang w:val="en-US"/>
        </w:rPr>
        <w:tab/>
        <w:t xml:space="preserve">The </w:t>
      </w:r>
      <w:proofErr w:type="spellStart"/>
      <w:r w:rsidRPr="0014624B">
        <w:rPr>
          <w:rFonts w:ascii="Times New Roman" w:hAnsi="Times New Roman" w:cs="Times New Roman"/>
          <w:sz w:val="24"/>
          <w:szCs w:val="24"/>
          <w:lang w:val="en-US"/>
        </w:rPr>
        <w:t>ecodesign</w:t>
      </w:r>
      <w:proofErr w:type="spellEnd"/>
      <w:r w:rsidRPr="0014624B">
        <w:rPr>
          <w:rFonts w:ascii="Times New Roman" w:hAnsi="Times New Roman" w:cs="Times New Roman"/>
          <w:sz w:val="24"/>
          <w:szCs w:val="24"/>
          <w:lang w:val="en-US"/>
        </w:rPr>
        <w:t xml:space="preserve"> requirements should be introduced gradually in order to provide a sufficient timeframe for manufacturers to re-design products subject to this Regulation. The timing should be such as to avoid negative impacts on the functionalities of equipment on the market, and to take into account cost impacts for end-users and manufacturers, in particular small and medium-sized enterprises, while ensuring timely achievement of the objectives of this Regulation.</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(10)</w:t>
      </w:r>
      <w:r w:rsidRPr="0014624B">
        <w:rPr>
          <w:rFonts w:ascii="Times New Roman" w:hAnsi="Times New Roman" w:cs="Times New Roman"/>
          <w:sz w:val="24"/>
          <w:szCs w:val="24"/>
          <w:lang w:val="en-US"/>
        </w:rPr>
        <w:tab/>
      </w:r>
      <w:r w:rsidR="00576420" w:rsidRPr="0014624B">
        <w:rPr>
          <w:rFonts w:ascii="Times New Roman" w:hAnsi="Times New Roman" w:cs="Times New Roman"/>
          <w:sz w:val="24"/>
          <w:szCs w:val="24"/>
          <w:lang w:val="en-GB"/>
        </w:rPr>
        <w:t>Measurements of the relevant product parameters should be performed through reliable, accurate and reproducible measurement methods, which take into account the recognised state of the art measurement methods including, where available, harmonised standards adopted by the European standardisation organisations, as listed in Annex I to Regulation (EU) 1025/2012 of the European Parliament and of the Council of 25 October 2012 on European standardisation</w:t>
      </w:r>
      <w:r w:rsidR="00576420" w:rsidRPr="0014624B">
        <w:rPr>
          <w:rStyle w:val="FootnoteReference"/>
          <w:rFonts w:ascii="Times New Roman" w:hAnsi="Times New Roman" w:cs="Times New Roman"/>
          <w:sz w:val="24"/>
          <w:szCs w:val="24"/>
          <w:lang w:val="en-GB"/>
        </w:rPr>
        <w:footnoteReference w:id="1"/>
      </w:r>
      <w:r w:rsidR="00576420" w:rsidRPr="0014624B">
        <w:rPr>
          <w:rFonts w:ascii="Times New Roman" w:hAnsi="Times New Roman" w:cs="Times New Roman"/>
          <w:sz w:val="24"/>
          <w:szCs w:val="24"/>
          <w:lang w:val="en-GB"/>
        </w:rPr>
        <w:t>.</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(11)</w:t>
      </w:r>
      <w:r w:rsidRPr="0014624B">
        <w:rPr>
          <w:rFonts w:ascii="Times New Roman" w:hAnsi="Times New Roman" w:cs="Times New Roman"/>
          <w:sz w:val="24"/>
          <w:szCs w:val="24"/>
          <w:lang w:val="en-US"/>
        </w:rPr>
        <w:tab/>
        <w:t>In accordance with Article 8 of Directive 2009/125/EC, this Regulation should specify the applicable conformity assessment procedures.</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(12)</w:t>
      </w:r>
      <w:r w:rsidRPr="0014624B">
        <w:rPr>
          <w:rFonts w:ascii="Times New Roman" w:hAnsi="Times New Roman" w:cs="Times New Roman"/>
          <w:sz w:val="24"/>
          <w:szCs w:val="24"/>
          <w:lang w:val="en-US"/>
        </w:rPr>
        <w:tab/>
        <w:t xml:space="preserve">In order to facilitate compliance checks, manufacturers should provide information in the technical documentation referred to in Annexes </w:t>
      </w:r>
      <w:r w:rsidR="00576420" w:rsidRPr="0014624B">
        <w:rPr>
          <w:rFonts w:ascii="Times New Roman" w:hAnsi="Times New Roman" w:cs="Times New Roman"/>
          <w:sz w:val="24"/>
          <w:szCs w:val="24"/>
          <w:lang w:val="en-US"/>
        </w:rPr>
        <w:t>I</w:t>
      </w:r>
      <w:r w:rsidRPr="0014624B">
        <w:rPr>
          <w:rFonts w:ascii="Times New Roman" w:hAnsi="Times New Roman" w:cs="Times New Roman"/>
          <w:sz w:val="24"/>
          <w:szCs w:val="24"/>
          <w:lang w:val="en-US"/>
        </w:rPr>
        <w:t xml:space="preserve">V and V of Directive 2009/125/EC insofar as this information relates to the requirements laid down in this Regulation. </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(13)</w:t>
      </w:r>
      <w:r w:rsidRPr="0014624B">
        <w:rPr>
          <w:rFonts w:ascii="Times New Roman" w:hAnsi="Times New Roman" w:cs="Times New Roman"/>
          <w:sz w:val="24"/>
          <w:szCs w:val="24"/>
          <w:lang w:val="en-US"/>
        </w:rPr>
        <w:tab/>
        <w:t>Benchmarks for currently available standard air compressors</w:t>
      </w:r>
      <w:r w:rsidR="009B57BB" w:rsidRPr="0014624B">
        <w:rPr>
          <w:rFonts w:ascii="Times New Roman" w:hAnsi="Times New Roman" w:cs="Times New Roman"/>
          <w:sz w:val="24"/>
          <w:szCs w:val="24"/>
          <w:lang w:val="en-US"/>
        </w:rPr>
        <w:t xml:space="preserve"> </w:t>
      </w:r>
      <w:r w:rsidRPr="0014624B">
        <w:rPr>
          <w:rFonts w:ascii="Times New Roman" w:hAnsi="Times New Roman" w:cs="Times New Roman"/>
          <w:sz w:val="24"/>
          <w:szCs w:val="24"/>
          <w:lang w:val="en-US"/>
        </w:rPr>
        <w:t>with high energy efficiency should be identified. This will help to ensure the wide availability and easy accessibility of information which will further facilitate the integration of best design technologies and facilitate the development of more efficient products for reducing energy consumption.</w:t>
      </w:r>
    </w:p>
    <w:p w:rsidR="002F13FC"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(13)</w:t>
      </w:r>
      <w:r w:rsidRPr="0014624B">
        <w:rPr>
          <w:rFonts w:ascii="Times New Roman" w:hAnsi="Times New Roman" w:cs="Times New Roman"/>
          <w:sz w:val="24"/>
          <w:szCs w:val="24"/>
          <w:lang w:val="en-US"/>
        </w:rPr>
        <w:tab/>
        <w:t>The measures provided for in this Regulation are in accordance with the opinion of the Committee established by Article 19(1) of Directive 2009/125/EC.</w:t>
      </w:r>
    </w:p>
    <w:p w:rsidR="0067649D" w:rsidRDefault="0067649D" w:rsidP="0014624B">
      <w:pPr>
        <w:jc w:val="both"/>
        <w:rPr>
          <w:rFonts w:ascii="Times New Roman" w:hAnsi="Times New Roman" w:cs="Times New Roman"/>
          <w:sz w:val="24"/>
          <w:szCs w:val="24"/>
          <w:lang w:val="en-US"/>
        </w:rPr>
      </w:pPr>
    </w:p>
    <w:p w:rsidR="0067649D" w:rsidRDefault="0067649D" w:rsidP="0014624B">
      <w:pPr>
        <w:jc w:val="both"/>
        <w:rPr>
          <w:rFonts w:ascii="Times New Roman" w:hAnsi="Times New Roman" w:cs="Times New Roman"/>
          <w:sz w:val="24"/>
          <w:szCs w:val="24"/>
          <w:lang w:val="en-US"/>
        </w:rPr>
      </w:pPr>
    </w:p>
    <w:p w:rsidR="0067649D" w:rsidRDefault="0067649D" w:rsidP="0014624B">
      <w:pPr>
        <w:jc w:val="both"/>
        <w:rPr>
          <w:rFonts w:ascii="Times New Roman" w:hAnsi="Times New Roman" w:cs="Times New Roman"/>
          <w:sz w:val="24"/>
          <w:szCs w:val="24"/>
          <w:lang w:val="en-US"/>
        </w:rPr>
      </w:pPr>
    </w:p>
    <w:p w:rsidR="0067649D" w:rsidRPr="0014624B" w:rsidRDefault="0067649D" w:rsidP="0014624B">
      <w:pPr>
        <w:jc w:val="both"/>
        <w:rPr>
          <w:rFonts w:ascii="Times New Roman" w:hAnsi="Times New Roman" w:cs="Times New Roman"/>
          <w:sz w:val="24"/>
          <w:szCs w:val="24"/>
          <w:lang w:val="en-US"/>
        </w:rPr>
      </w:pPr>
    </w:p>
    <w:p w:rsidR="002F13FC" w:rsidRPr="0014624B" w:rsidRDefault="002F13FC" w:rsidP="0014624B">
      <w:pPr>
        <w:jc w:val="both"/>
        <w:rPr>
          <w:rFonts w:ascii="Times New Roman" w:hAnsi="Times New Roman" w:cs="Times New Roman"/>
          <w:sz w:val="24"/>
          <w:szCs w:val="24"/>
          <w:lang w:val="en-US"/>
        </w:rPr>
      </w:pP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lastRenderedPageBreak/>
        <w:t>HAS ADOPTED THIS REGULATION:</w:t>
      </w:r>
    </w:p>
    <w:p w:rsidR="002F13FC" w:rsidRDefault="00C802BA" w:rsidP="0014624B">
      <w:pPr>
        <w:pStyle w:val="Heading1"/>
        <w:jc w:val="both"/>
        <w:rPr>
          <w:rFonts w:ascii="Times New Roman" w:hAnsi="Times New Roman" w:cs="Times New Roman"/>
          <w:szCs w:val="24"/>
          <w:lang w:val="en-US"/>
        </w:rPr>
      </w:pPr>
      <w:r w:rsidRPr="0014624B">
        <w:rPr>
          <w:rFonts w:ascii="Times New Roman" w:hAnsi="Times New Roman" w:cs="Times New Roman"/>
          <w:szCs w:val="24"/>
          <w:lang w:val="en-US"/>
        </w:rPr>
        <w:t>Article</w:t>
      </w:r>
      <w:r w:rsidR="002F13FC" w:rsidRPr="0014624B">
        <w:rPr>
          <w:rFonts w:ascii="Times New Roman" w:hAnsi="Times New Roman" w:cs="Times New Roman"/>
          <w:szCs w:val="24"/>
          <w:lang w:val="en-US"/>
        </w:rPr>
        <w:t xml:space="preserve"> 1 Subject matter and scope</w:t>
      </w:r>
    </w:p>
    <w:p w:rsidR="0067649D" w:rsidRPr="0067649D" w:rsidRDefault="0067649D" w:rsidP="0067649D">
      <w:pPr>
        <w:rPr>
          <w:lang w:val="en-US"/>
        </w:rPr>
      </w:pPr>
    </w:p>
    <w:p w:rsidR="002F13FC" w:rsidRPr="0014624B" w:rsidRDefault="002F13FC" w:rsidP="0014624B">
      <w:pPr>
        <w:pStyle w:val="ListParagraph"/>
        <w:numPr>
          <w:ilvl w:val="0"/>
          <w:numId w:val="5"/>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This Regulation establishes </w:t>
      </w:r>
      <w:proofErr w:type="spellStart"/>
      <w:r w:rsidRPr="0014624B">
        <w:rPr>
          <w:rFonts w:ascii="Times New Roman" w:hAnsi="Times New Roman" w:cs="Times New Roman"/>
          <w:sz w:val="24"/>
          <w:szCs w:val="24"/>
          <w:lang w:val="en-US"/>
        </w:rPr>
        <w:t>ecodesign</w:t>
      </w:r>
      <w:proofErr w:type="spellEnd"/>
      <w:r w:rsidRPr="0014624B">
        <w:rPr>
          <w:rFonts w:ascii="Times New Roman" w:hAnsi="Times New Roman" w:cs="Times New Roman"/>
          <w:sz w:val="24"/>
          <w:szCs w:val="24"/>
          <w:lang w:val="en-US"/>
        </w:rPr>
        <w:t xml:space="preserve"> requirements for the placing on the market and/or putting into service of rotary standard air compressors with a </w:t>
      </w:r>
      <w:r w:rsidR="00BB17EF" w:rsidRPr="0014624B">
        <w:rPr>
          <w:rFonts w:ascii="Times New Roman" w:hAnsi="Times New Roman" w:cs="Times New Roman"/>
          <w:sz w:val="24"/>
          <w:szCs w:val="24"/>
          <w:lang w:val="en-US"/>
        </w:rPr>
        <w:t xml:space="preserve">volume </w:t>
      </w:r>
      <w:r w:rsidRPr="0014624B">
        <w:rPr>
          <w:rFonts w:ascii="Times New Roman" w:hAnsi="Times New Roman" w:cs="Times New Roman"/>
          <w:sz w:val="24"/>
          <w:szCs w:val="24"/>
          <w:lang w:val="en-US"/>
        </w:rPr>
        <w:t xml:space="preserve">flow rate between 5 to 1280 l/s and piston standard air compressors with a </w:t>
      </w:r>
      <w:r w:rsidR="00BB17EF" w:rsidRPr="0014624B">
        <w:rPr>
          <w:rFonts w:ascii="Times New Roman" w:hAnsi="Times New Roman" w:cs="Times New Roman"/>
          <w:sz w:val="24"/>
          <w:szCs w:val="24"/>
          <w:lang w:val="en-US"/>
        </w:rPr>
        <w:t xml:space="preserve">volume </w:t>
      </w:r>
      <w:r w:rsidRPr="0014624B">
        <w:rPr>
          <w:rFonts w:ascii="Times New Roman" w:hAnsi="Times New Roman" w:cs="Times New Roman"/>
          <w:sz w:val="24"/>
          <w:szCs w:val="24"/>
          <w:lang w:val="en-US"/>
        </w:rPr>
        <w:t>flow rate between 2 to 64 l/s</w:t>
      </w:r>
      <w:r w:rsidR="00BB17EF" w:rsidRPr="0014624B">
        <w:rPr>
          <w:rFonts w:ascii="Times New Roman" w:hAnsi="Times New Roman" w:cs="Times New Roman"/>
          <w:sz w:val="24"/>
          <w:szCs w:val="24"/>
          <w:lang w:val="en-US"/>
        </w:rPr>
        <w:t>,</w:t>
      </w:r>
      <w:r w:rsidRPr="0014624B">
        <w:rPr>
          <w:rFonts w:ascii="Times New Roman" w:hAnsi="Times New Roman" w:cs="Times New Roman"/>
          <w:sz w:val="24"/>
          <w:szCs w:val="24"/>
          <w:lang w:val="en-US"/>
        </w:rPr>
        <w:t xml:space="preserve"> when driven by </w:t>
      </w:r>
      <w:r w:rsidR="008563D8">
        <w:rPr>
          <w:rFonts w:ascii="Times New Roman" w:hAnsi="Times New Roman" w:cs="Times New Roman"/>
          <w:sz w:val="24"/>
          <w:szCs w:val="24"/>
          <w:lang w:val="en-US"/>
        </w:rPr>
        <w:t xml:space="preserve">a </w:t>
      </w:r>
      <w:r w:rsidRPr="0014624B">
        <w:rPr>
          <w:rFonts w:ascii="Times New Roman" w:hAnsi="Times New Roman" w:cs="Times New Roman"/>
          <w:sz w:val="24"/>
          <w:szCs w:val="24"/>
          <w:lang w:val="en-US"/>
        </w:rPr>
        <w:t xml:space="preserve"> three-phase electric motor. </w:t>
      </w:r>
    </w:p>
    <w:p w:rsidR="002F13FC" w:rsidRPr="0014624B" w:rsidRDefault="002F13FC" w:rsidP="0014624B">
      <w:pPr>
        <w:pStyle w:val="ListParagraph"/>
        <w:numPr>
          <w:ilvl w:val="0"/>
          <w:numId w:val="5"/>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This Regulation shall not apply to rotary </w:t>
      </w:r>
      <w:r w:rsidR="00526C4A" w:rsidRPr="0014624B">
        <w:rPr>
          <w:rFonts w:ascii="Times New Roman" w:hAnsi="Times New Roman" w:cs="Times New Roman"/>
          <w:sz w:val="24"/>
          <w:szCs w:val="24"/>
          <w:lang w:val="en-US"/>
        </w:rPr>
        <w:t xml:space="preserve">standard air compressors </w:t>
      </w:r>
      <w:r w:rsidRPr="0014624B">
        <w:rPr>
          <w:rFonts w:ascii="Times New Roman" w:hAnsi="Times New Roman" w:cs="Times New Roman"/>
          <w:sz w:val="24"/>
          <w:szCs w:val="24"/>
          <w:lang w:val="en-US"/>
        </w:rPr>
        <w:t xml:space="preserve">or </w:t>
      </w:r>
      <w:r w:rsidR="00D84CFD" w:rsidRPr="0014624B">
        <w:rPr>
          <w:rFonts w:ascii="Times New Roman" w:hAnsi="Times New Roman" w:cs="Times New Roman"/>
          <w:sz w:val="24"/>
          <w:szCs w:val="24"/>
          <w:lang w:val="en-US"/>
        </w:rPr>
        <w:t>piston</w:t>
      </w:r>
      <w:r w:rsidRPr="0014624B">
        <w:rPr>
          <w:rFonts w:ascii="Times New Roman" w:hAnsi="Times New Roman" w:cs="Times New Roman"/>
          <w:sz w:val="24"/>
          <w:szCs w:val="24"/>
          <w:lang w:val="en-US"/>
        </w:rPr>
        <w:t xml:space="preserve"> standard air compressors which are:</w:t>
      </w:r>
    </w:p>
    <w:p w:rsidR="00526C4A" w:rsidRPr="0014624B" w:rsidRDefault="00526C4A" w:rsidP="0014624B">
      <w:pPr>
        <w:pStyle w:val="ListParagraph"/>
        <w:numPr>
          <w:ilvl w:val="1"/>
          <w:numId w:val="5"/>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designed to handle gas mixtures (or single constituent gases) </w:t>
      </w:r>
      <w:r w:rsidR="00FC2E55" w:rsidRPr="0014624B">
        <w:rPr>
          <w:rFonts w:ascii="Times New Roman" w:hAnsi="Times New Roman" w:cs="Times New Roman"/>
          <w:sz w:val="24"/>
          <w:szCs w:val="24"/>
          <w:lang w:val="en-US"/>
        </w:rPr>
        <w:t xml:space="preserve">other </w:t>
      </w:r>
      <w:r w:rsidRPr="0014624B">
        <w:rPr>
          <w:rFonts w:ascii="Times New Roman" w:hAnsi="Times New Roman" w:cs="Times New Roman"/>
          <w:sz w:val="24"/>
          <w:szCs w:val="24"/>
          <w:lang w:val="en-US"/>
        </w:rPr>
        <w:t xml:space="preserve">than </w:t>
      </w:r>
      <w:r w:rsidR="005971DF">
        <w:rPr>
          <w:rFonts w:ascii="Times New Roman" w:hAnsi="Times New Roman" w:cs="Times New Roman"/>
          <w:sz w:val="24"/>
          <w:szCs w:val="24"/>
          <w:lang w:val="en-US"/>
        </w:rPr>
        <w:t>filtered ambient</w:t>
      </w:r>
      <w:r w:rsidR="005971DF" w:rsidRPr="0014624B">
        <w:rPr>
          <w:rFonts w:ascii="Times New Roman" w:hAnsi="Times New Roman" w:cs="Times New Roman"/>
          <w:sz w:val="24"/>
          <w:szCs w:val="24"/>
          <w:lang w:val="en-US"/>
        </w:rPr>
        <w:t xml:space="preserve"> </w:t>
      </w:r>
      <w:r w:rsidRPr="0014624B">
        <w:rPr>
          <w:rFonts w:ascii="Times New Roman" w:hAnsi="Times New Roman" w:cs="Times New Roman"/>
          <w:sz w:val="24"/>
          <w:szCs w:val="24"/>
          <w:lang w:val="en-US"/>
        </w:rPr>
        <w:t>air, such as hazardous gases;</w:t>
      </w:r>
    </w:p>
    <w:p w:rsidR="002F13FC" w:rsidRPr="0014624B" w:rsidRDefault="002F13FC" w:rsidP="0014624B">
      <w:pPr>
        <w:pStyle w:val="ListParagraph"/>
        <w:numPr>
          <w:ilvl w:val="1"/>
          <w:numId w:val="5"/>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designed </w:t>
      </w:r>
      <w:r w:rsidR="00BB17EF" w:rsidRPr="0014624B">
        <w:rPr>
          <w:rFonts w:ascii="Times New Roman" w:hAnsi="Times New Roman" w:cs="Times New Roman"/>
          <w:sz w:val="24"/>
          <w:szCs w:val="24"/>
          <w:lang w:val="en-US"/>
        </w:rPr>
        <w:t>specifically to</w:t>
      </w:r>
      <w:r w:rsidRPr="0014624B">
        <w:rPr>
          <w:rFonts w:ascii="Times New Roman" w:hAnsi="Times New Roman" w:cs="Times New Roman"/>
          <w:sz w:val="24"/>
          <w:szCs w:val="24"/>
          <w:lang w:val="en-US"/>
        </w:rPr>
        <w:t xml:space="preserve"> operate </w:t>
      </w:r>
      <w:r w:rsidR="00BB17EF" w:rsidRPr="0014624B">
        <w:rPr>
          <w:rFonts w:ascii="Times New Roman" w:hAnsi="Times New Roman" w:cs="Times New Roman"/>
          <w:sz w:val="24"/>
          <w:szCs w:val="24"/>
          <w:lang w:val="en-US"/>
        </w:rPr>
        <w:t xml:space="preserve">in potentially explosive atmospheres </w:t>
      </w:r>
      <w:r w:rsidRPr="0014624B">
        <w:rPr>
          <w:rFonts w:ascii="Times New Roman" w:hAnsi="Times New Roman" w:cs="Times New Roman"/>
          <w:sz w:val="24"/>
          <w:szCs w:val="24"/>
          <w:lang w:val="en-US"/>
        </w:rPr>
        <w:t>as defined in Directive 94/9/EC</w:t>
      </w:r>
      <w:r w:rsidR="00BB17EF" w:rsidRPr="0014624B">
        <w:rPr>
          <w:rFonts w:ascii="Times New Roman" w:hAnsi="Times New Roman" w:cs="Times New Roman"/>
          <w:sz w:val="24"/>
          <w:szCs w:val="24"/>
          <w:lang w:val="en-US"/>
        </w:rPr>
        <w:t xml:space="preserve"> of the European Parliament and of the Council</w:t>
      </w:r>
      <w:r w:rsidR="00BB17EF" w:rsidRPr="0014624B">
        <w:rPr>
          <w:rStyle w:val="FootnoteReference"/>
          <w:rFonts w:ascii="Times New Roman" w:hAnsi="Times New Roman" w:cs="Times New Roman"/>
          <w:sz w:val="24"/>
          <w:szCs w:val="24"/>
        </w:rPr>
        <w:footnoteReference w:id="2"/>
      </w:r>
      <w:r w:rsidRPr="0014624B">
        <w:rPr>
          <w:rFonts w:ascii="Times New Roman" w:hAnsi="Times New Roman" w:cs="Times New Roman"/>
          <w:sz w:val="24"/>
          <w:szCs w:val="24"/>
          <w:lang w:val="en-US"/>
        </w:rPr>
        <w:t xml:space="preserve">; </w:t>
      </w:r>
    </w:p>
    <w:p w:rsidR="002F13FC" w:rsidRPr="004C4C80" w:rsidRDefault="002F13FC" w:rsidP="0014624B">
      <w:pPr>
        <w:pStyle w:val="ListParagraph"/>
        <w:numPr>
          <w:ilvl w:val="1"/>
          <w:numId w:val="5"/>
        </w:numPr>
        <w:jc w:val="both"/>
        <w:rPr>
          <w:rFonts w:ascii="Times New Roman" w:hAnsi="Times New Roman" w:cs="Times New Roman"/>
          <w:szCs w:val="24"/>
          <w:lang w:val="en-US"/>
        </w:rPr>
      </w:pPr>
      <w:r w:rsidRPr="004C4C80">
        <w:rPr>
          <w:rFonts w:ascii="Times New Roman" w:hAnsi="Times New Roman" w:cs="Times New Roman"/>
          <w:sz w:val="24"/>
          <w:szCs w:val="24"/>
          <w:lang w:val="en-US"/>
        </w:rPr>
        <w:t xml:space="preserve">designed to function </w:t>
      </w:r>
      <w:r w:rsidR="00D168C3" w:rsidRPr="004C4C80">
        <w:rPr>
          <w:rFonts w:ascii="Times New Roman" w:hAnsi="Times New Roman" w:cs="Times New Roman"/>
          <w:sz w:val="24"/>
          <w:szCs w:val="24"/>
          <w:lang w:val="en-US"/>
        </w:rPr>
        <w:t>where</w:t>
      </w:r>
      <w:r w:rsidRPr="004C4C80">
        <w:rPr>
          <w:rFonts w:ascii="Times New Roman" w:hAnsi="Times New Roman" w:cs="Times New Roman"/>
          <w:sz w:val="24"/>
          <w:szCs w:val="24"/>
          <w:lang w:val="en-US"/>
        </w:rPr>
        <w:t xml:space="preserve"> ambient temperatures exceed 40°C and/or </w:t>
      </w:r>
      <w:r w:rsidR="00D168C3" w:rsidRPr="004C4C80">
        <w:rPr>
          <w:rFonts w:ascii="Times New Roman" w:hAnsi="Times New Roman" w:cs="Times New Roman"/>
          <w:sz w:val="24"/>
          <w:szCs w:val="24"/>
          <w:lang w:val="en-US"/>
        </w:rPr>
        <w:t>where</w:t>
      </w:r>
      <w:r w:rsidRPr="004C4C80">
        <w:rPr>
          <w:rFonts w:ascii="Times New Roman" w:hAnsi="Times New Roman" w:cs="Times New Roman"/>
          <w:sz w:val="24"/>
          <w:szCs w:val="24"/>
          <w:lang w:val="en-US"/>
        </w:rPr>
        <w:t xml:space="preserve"> </w:t>
      </w:r>
      <w:r w:rsidR="00D168C3" w:rsidRPr="004C4C80">
        <w:rPr>
          <w:rFonts w:ascii="Times New Roman" w:hAnsi="Times New Roman" w:cs="Times New Roman"/>
          <w:sz w:val="24"/>
          <w:szCs w:val="24"/>
          <w:lang w:val="en-US"/>
        </w:rPr>
        <w:t xml:space="preserve">average inlet </w:t>
      </w:r>
      <w:r w:rsidRPr="004C4C80">
        <w:rPr>
          <w:rFonts w:ascii="Times New Roman" w:hAnsi="Times New Roman" w:cs="Times New Roman"/>
          <w:sz w:val="24"/>
          <w:szCs w:val="24"/>
          <w:lang w:val="en-US"/>
        </w:rPr>
        <w:t xml:space="preserve">air temperatures </w:t>
      </w:r>
      <w:r w:rsidR="00D168C3" w:rsidRPr="004C4C80">
        <w:rPr>
          <w:rFonts w:ascii="Times New Roman" w:hAnsi="Times New Roman" w:cs="Times New Roman"/>
          <w:sz w:val="24"/>
          <w:szCs w:val="24"/>
          <w:lang w:val="en-US"/>
        </w:rPr>
        <w:t xml:space="preserve">are </w:t>
      </w:r>
      <w:r w:rsidRPr="004C4C80">
        <w:rPr>
          <w:rFonts w:ascii="Times New Roman" w:hAnsi="Times New Roman" w:cs="Times New Roman"/>
          <w:sz w:val="24"/>
          <w:szCs w:val="24"/>
          <w:lang w:val="en-US"/>
        </w:rPr>
        <w:t xml:space="preserve">below </w:t>
      </w:r>
      <w:r w:rsidR="00D168C3" w:rsidRPr="004C4C80">
        <w:rPr>
          <w:rFonts w:ascii="Times New Roman" w:hAnsi="Times New Roman" w:cs="Times New Roman"/>
          <w:sz w:val="24"/>
          <w:szCs w:val="24"/>
          <w:lang w:val="en-US"/>
        </w:rPr>
        <w:t>-15</w:t>
      </w:r>
      <w:r w:rsidRPr="004C4C80">
        <w:rPr>
          <w:rFonts w:ascii="Times New Roman" w:hAnsi="Times New Roman" w:cs="Times New Roman"/>
          <w:sz w:val="24"/>
          <w:szCs w:val="24"/>
          <w:lang w:val="en-US"/>
        </w:rPr>
        <w:t xml:space="preserve">°C or above </w:t>
      </w:r>
      <w:r w:rsidR="00D168C3" w:rsidRPr="004C4C80">
        <w:rPr>
          <w:rFonts w:ascii="Times New Roman" w:hAnsi="Times New Roman" w:cs="Times New Roman"/>
          <w:sz w:val="24"/>
          <w:szCs w:val="24"/>
          <w:lang w:val="en-US"/>
        </w:rPr>
        <w:t>100</w:t>
      </w:r>
      <w:r w:rsidRPr="004C4C80">
        <w:rPr>
          <w:rFonts w:ascii="Times New Roman" w:hAnsi="Times New Roman" w:cs="Times New Roman"/>
          <w:sz w:val="24"/>
          <w:szCs w:val="24"/>
          <w:lang w:val="en-US"/>
        </w:rPr>
        <w:t xml:space="preserve">°C; </w:t>
      </w:r>
      <w:r w:rsidRPr="004C4C80">
        <w:rPr>
          <w:rFonts w:ascii="Times New Roman" w:hAnsi="Times New Roman" w:cs="Times New Roman"/>
          <w:szCs w:val="24"/>
          <w:lang w:val="en-US"/>
        </w:rPr>
        <w:t>Chapter 2 Definitions</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In addition to the definitions set out in Article 2 of Directive 2009/125/EC, the following definitions shall apply for the purpose of this Regulation:</w:t>
      </w:r>
    </w:p>
    <w:p w:rsidR="002F13FC" w:rsidRPr="0014624B" w:rsidRDefault="002F13FC" w:rsidP="0014624B">
      <w:pPr>
        <w:jc w:val="both"/>
        <w:rPr>
          <w:rFonts w:ascii="Times New Roman" w:hAnsi="Times New Roman" w:cs="Times New Roman"/>
          <w:sz w:val="24"/>
          <w:szCs w:val="24"/>
          <w:lang w:val="en-US"/>
        </w:rPr>
      </w:pPr>
    </w:p>
    <w:p w:rsidR="002F13FC" w:rsidRPr="0014624B" w:rsidRDefault="002F13FC" w:rsidP="0014624B">
      <w:pPr>
        <w:pStyle w:val="ListParagraph"/>
        <w:numPr>
          <w:ilvl w:val="0"/>
          <w:numId w:val="7"/>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Rotary standard air compressor means a standard air compressor in which air admission, forced expansion, and diminution of its successive volumes or its forced discharge are performed cyclically by rotation of one or several rotors in a</w:t>
      </w:r>
      <w:r w:rsidR="0028364B" w:rsidRPr="0014624B">
        <w:rPr>
          <w:rFonts w:ascii="Times New Roman" w:hAnsi="Times New Roman" w:cs="Times New Roman"/>
          <w:sz w:val="24"/>
          <w:szCs w:val="24"/>
          <w:lang w:val="en-US"/>
        </w:rPr>
        <w:t>n</w:t>
      </w:r>
      <w:r w:rsidRPr="0014624B">
        <w:rPr>
          <w:rFonts w:ascii="Times New Roman" w:hAnsi="Times New Roman" w:cs="Times New Roman"/>
          <w:sz w:val="24"/>
          <w:szCs w:val="24"/>
          <w:lang w:val="en-US"/>
        </w:rPr>
        <w:t xml:space="preserve"> oil-injected compressor casing;</w:t>
      </w:r>
    </w:p>
    <w:p w:rsidR="002F13FC" w:rsidRPr="0014624B" w:rsidRDefault="002F13FC" w:rsidP="0014624B">
      <w:pPr>
        <w:pStyle w:val="ListParagraph"/>
        <w:numPr>
          <w:ilvl w:val="0"/>
          <w:numId w:val="7"/>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Piston standard air compressor means a standard air compressor in which air admission, forced expansion and diminution of its successive volumes or its forced discharge are performed cyclically by a piston reciprocating in a</w:t>
      </w:r>
      <w:r w:rsidR="0028364B" w:rsidRPr="0014624B">
        <w:rPr>
          <w:rFonts w:ascii="Times New Roman" w:hAnsi="Times New Roman" w:cs="Times New Roman"/>
          <w:sz w:val="24"/>
          <w:szCs w:val="24"/>
          <w:lang w:val="en-US"/>
        </w:rPr>
        <w:t>n</w:t>
      </w:r>
      <w:r w:rsidRPr="0014624B">
        <w:rPr>
          <w:rFonts w:ascii="Times New Roman" w:hAnsi="Times New Roman" w:cs="Times New Roman"/>
          <w:sz w:val="24"/>
          <w:szCs w:val="24"/>
          <w:lang w:val="en-US"/>
        </w:rPr>
        <w:t xml:space="preserve"> oil-lubricated cylinder;</w:t>
      </w:r>
    </w:p>
    <w:p w:rsidR="002F13FC" w:rsidRPr="0014624B" w:rsidRDefault="002F13FC" w:rsidP="00AC3165">
      <w:pPr>
        <w:pStyle w:val="ListParagraph"/>
        <w:numPr>
          <w:ilvl w:val="0"/>
          <w:numId w:val="7"/>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Standard air compressor means a basic package compressor designed to supply air, </w:t>
      </w:r>
      <w:r w:rsidR="00AC3165" w:rsidRPr="00AC3165">
        <w:rPr>
          <w:rFonts w:ascii="Times New Roman" w:hAnsi="Times New Roman" w:cs="Times New Roman"/>
          <w:sz w:val="24"/>
          <w:szCs w:val="24"/>
          <w:lang w:val="en-US"/>
        </w:rPr>
        <w:t>sucked in from the surrounding environment</w:t>
      </w:r>
      <w:r w:rsidRPr="0014624B">
        <w:rPr>
          <w:rFonts w:ascii="Times New Roman" w:hAnsi="Times New Roman" w:cs="Times New Roman"/>
          <w:sz w:val="24"/>
          <w:szCs w:val="24"/>
          <w:lang w:val="en-US"/>
        </w:rPr>
        <w:t xml:space="preserve">, at outlet pressure levels between 7 to 14 bar(g) and which may have been in contact with </w:t>
      </w:r>
      <w:r w:rsidR="00886E1A">
        <w:rPr>
          <w:rFonts w:ascii="Times New Roman" w:hAnsi="Times New Roman" w:cs="Times New Roman"/>
          <w:sz w:val="24"/>
          <w:szCs w:val="24"/>
          <w:lang w:val="en-US"/>
        </w:rPr>
        <w:t>substances</w:t>
      </w:r>
      <w:r w:rsidRPr="0014624B">
        <w:rPr>
          <w:rFonts w:ascii="Times New Roman" w:hAnsi="Times New Roman" w:cs="Times New Roman"/>
          <w:sz w:val="24"/>
          <w:szCs w:val="24"/>
          <w:lang w:val="en-US"/>
        </w:rPr>
        <w:t xml:space="preserve"> inserted in the compression chamber for cooling, lubrication and sealing of that chamber and the moving components contained therein;</w:t>
      </w:r>
    </w:p>
    <w:p w:rsidR="00B478AC" w:rsidRPr="0014624B" w:rsidRDefault="00B478AC" w:rsidP="0014624B">
      <w:pPr>
        <w:pStyle w:val="ListParagraph"/>
        <w:numPr>
          <w:ilvl w:val="0"/>
          <w:numId w:val="7"/>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Outlet pressure level means the pressure level at the discharge port of the basic package compressor, expressed in bar(g);</w:t>
      </w:r>
    </w:p>
    <w:p w:rsidR="002F13FC" w:rsidRPr="0014624B" w:rsidRDefault="002F13FC" w:rsidP="0014624B">
      <w:pPr>
        <w:pStyle w:val="ListParagraph"/>
        <w:numPr>
          <w:ilvl w:val="0"/>
          <w:numId w:val="7"/>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Basic package compressor means a compressor </w:t>
      </w:r>
      <w:r w:rsidR="00FC2E55">
        <w:rPr>
          <w:rFonts w:ascii="Times New Roman" w:hAnsi="Times New Roman" w:cs="Times New Roman"/>
          <w:sz w:val="24"/>
          <w:szCs w:val="24"/>
          <w:lang w:val="en-US"/>
        </w:rPr>
        <w:t>made up of</w:t>
      </w:r>
      <w:r w:rsidRPr="0014624B">
        <w:rPr>
          <w:rFonts w:ascii="Times New Roman" w:hAnsi="Times New Roman" w:cs="Times New Roman"/>
          <w:sz w:val="24"/>
          <w:szCs w:val="24"/>
          <w:lang w:val="en-US"/>
        </w:rPr>
        <w:t xml:space="preserve"> compression element</w:t>
      </w:r>
      <w:r w:rsidR="00BB17EF" w:rsidRPr="0014624B">
        <w:rPr>
          <w:rFonts w:ascii="Times New Roman" w:hAnsi="Times New Roman" w:cs="Times New Roman"/>
          <w:sz w:val="24"/>
          <w:szCs w:val="24"/>
          <w:lang w:val="en-US"/>
        </w:rPr>
        <w:t xml:space="preserve"> ('air end')</w:t>
      </w:r>
      <w:r w:rsidRPr="0014624B">
        <w:rPr>
          <w:rFonts w:ascii="Times New Roman" w:hAnsi="Times New Roman" w:cs="Times New Roman"/>
          <w:sz w:val="24"/>
          <w:szCs w:val="24"/>
          <w:lang w:val="en-US"/>
        </w:rPr>
        <w:t>, electric motor(s) and transmission or coupling</w:t>
      </w:r>
      <w:r w:rsidR="00BB17EF" w:rsidRPr="0014624B">
        <w:rPr>
          <w:rFonts w:ascii="Times New Roman" w:hAnsi="Times New Roman" w:cs="Times New Roman"/>
          <w:sz w:val="24"/>
          <w:szCs w:val="24"/>
          <w:lang w:val="en-US"/>
        </w:rPr>
        <w:t xml:space="preserve"> to drive the compression element</w:t>
      </w:r>
      <w:r w:rsidRPr="0014624B">
        <w:rPr>
          <w:rFonts w:ascii="Times New Roman" w:hAnsi="Times New Roman" w:cs="Times New Roman"/>
          <w:sz w:val="24"/>
          <w:szCs w:val="24"/>
          <w:lang w:val="en-US"/>
        </w:rPr>
        <w:t xml:space="preserve">, </w:t>
      </w:r>
      <w:r w:rsidR="00BB17EF" w:rsidRPr="0014624B">
        <w:rPr>
          <w:rFonts w:ascii="Times New Roman" w:hAnsi="Times New Roman" w:cs="Times New Roman"/>
          <w:sz w:val="24"/>
          <w:szCs w:val="24"/>
          <w:lang w:val="en-US"/>
        </w:rPr>
        <w:t xml:space="preserve">and </w:t>
      </w:r>
      <w:r w:rsidRPr="0014624B">
        <w:rPr>
          <w:rFonts w:ascii="Times New Roman" w:hAnsi="Times New Roman" w:cs="Times New Roman"/>
          <w:sz w:val="24"/>
          <w:szCs w:val="24"/>
          <w:lang w:val="en-US"/>
        </w:rPr>
        <w:t>which is fully piped and wired internally, including ancillary and auxiliary items of equipment that is considered essential for safe operation and requi</w:t>
      </w:r>
      <w:r w:rsidR="00BB17EF" w:rsidRPr="0014624B">
        <w:rPr>
          <w:rFonts w:ascii="Times New Roman" w:hAnsi="Times New Roman" w:cs="Times New Roman"/>
          <w:sz w:val="24"/>
          <w:szCs w:val="24"/>
          <w:lang w:val="en-US"/>
        </w:rPr>
        <w:t>red for functioning as intended</w:t>
      </w:r>
      <w:r w:rsidRPr="0014624B">
        <w:rPr>
          <w:rFonts w:ascii="Times New Roman" w:hAnsi="Times New Roman" w:cs="Times New Roman"/>
          <w:sz w:val="24"/>
          <w:szCs w:val="24"/>
          <w:lang w:val="en-US"/>
        </w:rPr>
        <w:t>;</w:t>
      </w:r>
    </w:p>
    <w:p w:rsidR="002F13FC" w:rsidRPr="0014624B" w:rsidRDefault="002F13FC" w:rsidP="0014624B">
      <w:pPr>
        <w:pStyle w:val="ListParagraph"/>
        <w:numPr>
          <w:ilvl w:val="0"/>
          <w:numId w:val="7"/>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Compressor means </w:t>
      </w:r>
      <w:r w:rsidR="00D168C3" w:rsidRPr="0014624B">
        <w:rPr>
          <w:rFonts w:ascii="Times New Roman" w:hAnsi="Times New Roman" w:cs="Times New Roman"/>
          <w:sz w:val="24"/>
          <w:szCs w:val="24"/>
          <w:lang w:val="en-US"/>
        </w:rPr>
        <w:t>a machine or apparatus converting different types of energy into the potential energy of gas pressure for displacement and compression of gaseous media to any higher pressure values above atmospheric pressure with pressure-increase ratios exceeding 1.1</w:t>
      </w:r>
      <w:r w:rsidR="006B7780">
        <w:rPr>
          <w:rFonts w:ascii="Times New Roman" w:hAnsi="Times New Roman" w:cs="Times New Roman"/>
          <w:sz w:val="24"/>
          <w:szCs w:val="24"/>
          <w:lang w:val="en-US"/>
        </w:rPr>
        <w:t>1</w:t>
      </w:r>
      <w:r w:rsidR="00BB17EF" w:rsidRPr="0014624B">
        <w:rPr>
          <w:rFonts w:ascii="Times New Roman" w:hAnsi="Times New Roman" w:cs="Times New Roman"/>
          <w:sz w:val="24"/>
          <w:szCs w:val="24"/>
          <w:lang w:val="en-US"/>
        </w:rPr>
        <w:t>;</w:t>
      </w:r>
      <w:r w:rsidR="00D168C3" w:rsidRPr="0014624B">
        <w:rPr>
          <w:rFonts w:ascii="Times New Roman" w:hAnsi="Times New Roman" w:cs="Times New Roman"/>
          <w:sz w:val="24"/>
          <w:szCs w:val="24"/>
          <w:lang w:val="en-US"/>
        </w:rPr>
        <w:t xml:space="preserve"> </w:t>
      </w:r>
    </w:p>
    <w:p w:rsidR="002F13FC" w:rsidRPr="0014624B" w:rsidRDefault="002F13FC" w:rsidP="0014624B">
      <w:pPr>
        <w:pStyle w:val="ListParagraph"/>
        <w:numPr>
          <w:ilvl w:val="0"/>
          <w:numId w:val="7"/>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Volume flow rate </w:t>
      </w:r>
      <w:r w:rsidR="00B10317" w:rsidRPr="0014624B">
        <w:rPr>
          <w:rFonts w:ascii="Times New Roman" w:hAnsi="Times New Roman" w:cs="Times New Roman"/>
          <w:sz w:val="24"/>
          <w:szCs w:val="24"/>
          <w:lang w:val="en-US"/>
        </w:rPr>
        <w:t>(V</w:t>
      </w:r>
      <w:r w:rsidR="00B10317" w:rsidRPr="0014624B">
        <w:rPr>
          <w:rFonts w:ascii="Times New Roman" w:hAnsi="Times New Roman" w:cs="Times New Roman"/>
          <w:sz w:val="24"/>
          <w:szCs w:val="24"/>
          <w:vertAlign w:val="subscript"/>
          <w:lang w:val="en-US"/>
        </w:rPr>
        <w:t>1</w:t>
      </w:r>
      <w:r w:rsidR="00F4034A" w:rsidRPr="0014624B">
        <w:rPr>
          <w:rFonts w:ascii="Times New Roman" w:hAnsi="Times New Roman" w:cs="Times New Roman"/>
          <w:sz w:val="24"/>
          <w:szCs w:val="24"/>
          <w:lang w:val="en-US"/>
        </w:rPr>
        <w:t xml:space="preserve">) </w:t>
      </w:r>
      <w:r w:rsidRPr="0014624B">
        <w:rPr>
          <w:rFonts w:ascii="Times New Roman" w:hAnsi="Times New Roman" w:cs="Times New Roman"/>
          <w:sz w:val="24"/>
          <w:szCs w:val="24"/>
          <w:lang w:val="en-US"/>
        </w:rPr>
        <w:t xml:space="preserve">means the volume flow of compressed air at standard </w:t>
      </w:r>
      <w:r w:rsidR="001C41F4" w:rsidRPr="0014624B">
        <w:rPr>
          <w:rFonts w:ascii="Times New Roman" w:hAnsi="Times New Roman" w:cs="Times New Roman"/>
          <w:sz w:val="24"/>
          <w:szCs w:val="24"/>
          <w:lang w:val="en-US"/>
        </w:rPr>
        <w:t>inlet</w:t>
      </w:r>
      <w:r w:rsidRPr="0014624B">
        <w:rPr>
          <w:rFonts w:ascii="Times New Roman" w:hAnsi="Times New Roman" w:cs="Times New Roman"/>
          <w:sz w:val="24"/>
          <w:szCs w:val="24"/>
          <w:lang w:val="en-US"/>
        </w:rPr>
        <w:t xml:space="preserve"> conditions, expressed in l/sec;</w:t>
      </w:r>
    </w:p>
    <w:p w:rsidR="002F13FC" w:rsidRPr="0014624B" w:rsidRDefault="002F13FC" w:rsidP="0014624B">
      <w:pPr>
        <w:pStyle w:val="ListParagraph"/>
        <w:numPr>
          <w:ilvl w:val="0"/>
          <w:numId w:val="7"/>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Standard </w:t>
      </w:r>
      <w:r w:rsidR="00B10317" w:rsidRPr="0014624B">
        <w:rPr>
          <w:rFonts w:ascii="Times New Roman" w:hAnsi="Times New Roman" w:cs="Times New Roman"/>
          <w:sz w:val="24"/>
          <w:szCs w:val="24"/>
          <w:lang w:val="en-US"/>
        </w:rPr>
        <w:t>inlet</w:t>
      </w:r>
      <w:r w:rsidRPr="0014624B">
        <w:rPr>
          <w:rFonts w:ascii="Times New Roman" w:hAnsi="Times New Roman" w:cs="Times New Roman"/>
          <w:sz w:val="24"/>
          <w:szCs w:val="24"/>
          <w:lang w:val="en-US"/>
        </w:rPr>
        <w:t xml:space="preserve"> conditions means air is aspirated at an inlet pressure of </w:t>
      </w:r>
      <w:r w:rsidR="00BB17EF" w:rsidRPr="0014624B">
        <w:rPr>
          <w:rFonts w:ascii="Times New Roman" w:hAnsi="Times New Roman" w:cs="Times New Roman"/>
          <w:sz w:val="24"/>
          <w:szCs w:val="24"/>
          <w:lang w:val="en-US"/>
        </w:rPr>
        <w:t>100</w:t>
      </w:r>
      <w:r w:rsidRPr="0014624B">
        <w:rPr>
          <w:rFonts w:ascii="Times New Roman" w:hAnsi="Times New Roman" w:cs="Times New Roman"/>
          <w:sz w:val="24"/>
          <w:szCs w:val="24"/>
          <w:lang w:val="en-US"/>
        </w:rPr>
        <w:t xml:space="preserve"> </w:t>
      </w:r>
      <w:proofErr w:type="spellStart"/>
      <w:r w:rsidR="00BB17EF" w:rsidRPr="0014624B">
        <w:rPr>
          <w:rFonts w:ascii="Times New Roman" w:hAnsi="Times New Roman" w:cs="Times New Roman"/>
          <w:sz w:val="24"/>
          <w:szCs w:val="24"/>
          <w:lang w:val="en-US"/>
        </w:rPr>
        <w:t>k</w:t>
      </w:r>
      <w:r w:rsidRPr="0014624B">
        <w:rPr>
          <w:rFonts w:ascii="Times New Roman" w:hAnsi="Times New Roman" w:cs="Times New Roman"/>
          <w:sz w:val="24"/>
          <w:szCs w:val="24"/>
          <w:lang w:val="en-US"/>
        </w:rPr>
        <w:t>Pa</w:t>
      </w:r>
      <w:proofErr w:type="spellEnd"/>
      <w:r w:rsidR="00BB17EF" w:rsidRPr="0014624B">
        <w:rPr>
          <w:rFonts w:ascii="Times New Roman" w:hAnsi="Times New Roman" w:cs="Times New Roman"/>
          <w:sz w:val="24"/>
          <w:szCs w:val="24"/>
          <w:lang w:val="en-US"/>
        </w:rPr>
        <w:t xml:space="preserve"> (1 bar(a))</w:t>
      </w:r>
      <w:r w:rsidRPr="0014624B">
        <w:rPr>
          <w:rFonts w:ascii="Times New Roman" w:hAnsi="Times New Roman" w:cs="Times New Roman"/>
          <w:sz w:val="24"/>
          <w:szCs w:val="24"/>
          <w:lang w:val="en-US"/>
        </w:rPr>
        <w:t xml:space="preserve">, a temperature of 20°C and a </w:t>
      </w:r>
      <w:r w:rsidR="00BB17EF" w:rsidRPr="0014624B">
        <w:rPr>
          <w:rFonts w:ascii="Times New Roman" w:hAnsi="Times New Roman" w:cs="Times New Roman"/>
          <w:sz w:val="24"/>
          <w:szCs w:val="24"/>
          <w:lang w:val="en-US"/>
        </w:rPr>
        <w:t xml:space="preserve">relative water </w:t>
      </w:r>
      <w:proofErr w:type="spellStart"/>
      <w:r w:rsidR="00BB17EF" w:rsidRPr="0014624B">
        <w:rPr>
          <w:rFonts w:ascii="Times New Roman" w:hAnsi="Times New Roman" w:cs="Times New Roman"/>
          <w:sz w:val="24"/>
          <w:szCs w:val="24"/>
          <w:lang w:val="en-US"/>
        </w:rPr>
        <w:t>vapour</w:t>
      </w:r>
      <w:proofErr w:type="spellEnd"/>
      <w:r w:rsidR="00BB17EF" w:rsidRPr="0014624B">
        <w:rPr>
          <w:rFonts w:ascii="Times New Roman" w:hAnsi="Times New Roman" w:cs="Times New Roman"/>
          <w:sz w:val="24"/>
          <w:szCs w:val="24"/>
          <w:lang w:val="en-US"/>
        </w:rPr>
        <w:t xml:space="preserve"> pressure of 0 (zero);</w:t>
      </w:r>
    </w:p>
    <w:p w:rsidR="002F13FC" w:rsidRPr="0014624B" w:rsidRDefault="002F13FC" w:rsidP="0014624B">
      <w:pPr>
        <w:pStyle w:val="ListParagraph"/>
        <w:numPr>
          <w:ilvl w:val="0"/>
          <w:numId w:val="7"/>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Fixed speed rotary standard air compressor means a rotary standard air compressor which is not equipped with a variable speed </w:t>
      </w:r>
      <w:r w:rsidR="00BB17EF" w:rsidRPr="0014624B">
        <w:rPr>
          <w:rFonts w:ascii="Times New Roman" w:hAnsi="Times New Roman" w:cs="Times New Roman"/>
          <w:sz w:val="24"/>
          <w:szCs w:val="24"/>
          <w:lang w:val="en-US"/>
        </w:rPr>
        <w:t>drive when placed on the market;</w:t>
      </w:r>
    </w:p>
    <w:p w:rsidR="002F13FC" w:rsidRDefault="002F13FC" w:rsidP="0014624B">
      <w:pPr>
        <w:pStyle w:val="ListParagraph"/>
        <w:numPr>
          <w:ilvl w:val="0"/>
          <w:numId w:val="7"/>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Variable speed rotary standard air compressor means a rotary standard air compressor which is equipped with a variable speed drive when pl</w:t>
      </w:r>
      <w:r w:rsidR="00BB17EF" w:rsidRPr="0014624B">
        <w:rPr>
          <w:rFonts w:ascii="Times New Roman" w:hAnsi="Times New Roman" w:cs="Times New Roman"/>
          <w:sz w:val="24"/>
          <w:szCs w:val="24"/>
          <w:lang w:val="en-US"/>
        </w:rPr>
        <w:t>aced on the market;</w:t>
      </w:r>
    </w:p>
    <w:p w:rsidR="00AC3165" w:rsidRPr="0014624B" w:rsidRDefault="00AC3165" w:rsidP="00AC3165">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AC3165">
        <w:rPr>
          <w:rFonts w:ascii="Times New Roman" w:hAnsi="Times New Roman" w:cs="Times New Roman"/>
          <w:sz w:val="24"/>
          <w:szCs w:val="24"/>
          <w:lang w:val="en-US"/>
        </w:rPr>
        <w:t>azardous gas</w:t>
      </w:r>
      <w:r>
        <w:rPr>
          <w:rFonts w:ascii="Times New Roman" w:hAnsi="Times New Roman" w:cs="Times New Roman"/>
          <w:sz w:val="24"/>
          <w:szCs w:val="24"/>
          <w:lang w:val="en-US"/>
        </w:rPr>
        <w:t xml:space="preserve"> means a</w:t>
      </w:r>
      <w:r w:rsidRPr="00AC3165">
        <w:rPr>
          <w:rFonts w:ascii="Times New Roman" w:hAnsi="Times New Roman" w:cs="Times New Roman"/>
          <w:sz w:val="24"/>
          <w:szCs w:val="24"/>
          <w:lang w:val="en-US"/>
        </w:rPr>
        <w:t xml:space="preserve"> gas or </w:t>
      </w:r>
      <w:proofErr w:type="spellStart"/>
      <w:r w:rsidRPr="00AC3165">
        <w:rPr>
          <w:rFonts w:ascii="Times New Roman" w:hAnsi="Times New Roman" w:cs="Times New Roman"/>
          <w:sz w:val="24"/>
          <w:szCs w:val="24"/>
          <w:lang w:val="en-US"/>
        </w:rPr>
        <w:t>vapour</w:t>
      </w:r>
      <w:proofErr w:type="spellEnd"/>
      <w:r w:rsidRPr="00AC3165">
        <w:rPr>
          <w:rFonts w:ascii="Times New Roman" w:hAnsi="Times New Roman" w:cs="Times New Roman"/>
          <w:sz w:val="24"/>
          <w:szCs w:val="24"/>
          <w:lang w:val="en-US"/>
        </w:rPr>
        <w:t xml:space="preserve"> with chemical, radioactive or biological properties (such as flammable, explosive, unstable, pyrogenic, corrosive, caustic, toxic, carcinogenic), which generate hazards by reactions inside the compressor or through dispersal or through reactions with the environment. A hazardous gas may be a mixture of gases with these properties;</w:t>
      </w:r>
      <w:r w:rsidRPr="00AC3165">
        <w:rPr>
          <w:rFonts w:ascii="Times New Roman" w:hAnsi="Times New Roman" w:cs="Times New Roman"/>
          <w:color w:val="FF0000"/>
          <w:sz w:val="24"/>
          <w:szCs w:val="24"/>
          <w:lang w:val="en-US"/>
        </w:rPr>
        <w:t xml:space="preserve"> </w:t>
      </w:r>
    </w:p>
    <w:p w:rsidR="002F13FC" w:rsidRPr="0014624B" w:rsidRDefault="002F13FC" w:rsidP="0014624B">
      <w:pPr>
        <w:jc w:val="both"/>
        <w:rPr>
          <w:rFonts w:ascii="Times New Roman" w:hAnsi="Times New Roman" w:cs="Times New Roman"/>
          <w:sz w:val="24"/>
          <w:szCs w:val="24"/>
          <w:lang w:val="en-US"/>
        </w:rPr>
      </w:pPr>
    </w:p>
    <w:p w:rsidR="002F13FC" w:rsidRDefault="00C802BA" w:rsidP="0014624B">
      <w:pPr>
        <w:pStyle w:val="Heading1"/>
        <w:jc w:val="both"/>
        <w:rPr>
          <w:rFonts w:ascii="Times New Roman" w:hAnsi="Times New Roman" w:cs="Times New Roman"/>
          <w:szCs w:val="24"/>
          <w:lang w:val="en-GB"/>
        </w:rPr>
      </w:pPr>
      <w:r w:rsidRPr="0014624B">
        <w:rPr>
          <w:rFonts w:ascii="Times New Roman" w:hAnsi="Times New Roman" w:cs="Times New Roman"/>
          <w:szCs w:val="24"/>
          <w:lang w:val="en-GB"/>
        </w:rPr>
        <w:t>Article</w:t>
      </w:r>
      <w:r w:rsidR="002F13FC" w:rsidRPr="0014624B">
        <w:rPr>
          <w:rFonts w:ascii="Times New Roman" w:hAnsi="Times New Roman" w:cs="Times New Roman"/>
          <w:szCs w:val="24"/>
          <w:lang w:val="en-GB"/>
        </w:rPr>
        <w:t xml:space="preserve"> 3 </w:t>
      </w:r>
      <w:proofErr w:type="spellStart"/>
      <w:r w:rsidR="002F13FC" w:rsidRPr="0014624B">
        <w:rPr>
          <w:rFonts w:ascii="Times New Roman" w:hAnsi="Times New Roman" w:cs="Times New Roman"/>
          <w:szCs w:val="24"/>
          <w:lang w:val="en-GB"/>
        </w:rPr>
        <w:t>Ecodesign</w:t>
      </w:r>
      <w:proofErr w:type="spellEnd"/>
      <w:r w:rsidR="002F13FC" w:rsidRPr="0014624B">
        <w:rPr>
          <w:rFonts w:ascii="Times New Roman" w:hAnsi="Times New Roman" w:cs="Times New Roman"/>
          <w:szCs w:val="24"/>
          <w:lang w:val="en-GB"/>
        </w:rPr>
        <w:t xml:space="preserve"> requirements and timetable</w:t>
      </w:r>
    </w:p>
    <w:p w:rsidR="00914EDA" w:rsidRPr="00914EDA" w:rsidRDefault="00914EDA" w:rsidP="00914EDA">
      <w:pPr>
        <w:rPr>
          <w:lang w:val="en-GB"/>
        </w:rPr>
      </w:pPr>
    </w:p>
    <w:p w:rsidR="002F13FC" w:rsidRPr="0014624B" w:rsidRDefault="002F13FC" w:rsidP="0014624B">
      <w:pPr>
        <w:pStyle w:val="ListParagraph"/>
        <w:numPr>
          <w:ilvl w:val="0"/>
          <w:numId w:val="11"/>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The </w:t>
      </w:r>
      <w:proofErr w:type="spellStart"/>
      <w:r w:rsidRPr="0014624B">
        <w:rPr>
          <w:rFonts w:ascii="Times New Roman" w:hAnsi="Times New Roman" w:cs="Times New Roman"/>
          <w:sz w:val="24"/>
          <w:szCs w:val="24"/>
          <w:lang w:val="en-US"/>
        </w:rPr>
        <w:t>ecodesign</w:t>
      </w:r>
      <w:proofErr w:type="spellEnd"/>
      <w:r w:rsidRPr="0014624B">
        <w:rPr>
          <w:rFonts w:ascii="Times New Roman" w:hAnsi="Times New Roman" w:cs="Times New Roman"/>
          <w:sz w:val="24"/>
          <w:szCs w:val="24"/>
          <w:lang w:val="en-US"/>
        </w:rPr>
        <w:t xml:space="preserve"> requirements for rotary and piston standard air compressors are set out in Annex I. They shall apply in accordance with the following timetable:</w:t>
      </w:r>
    </w:p>
    <w:p w:rsidR="002F13FC" w:rsidRPr="004C4C80" w:rsidRDefault="002F13FC" w:rsidP="0014624B">
      <w:pPr>
        <w:pStyle w:val="ListParagraph"/>
        <w:numPr>
          <w:ilvl w:val="0"/>
          <w:numId w:val="11"/>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from </w:t>
      </w:r>
      <w:r w:rsidR="00EA41F9" w:rsidRPr="004C4C80">
        <w:rPr>
          <w:rFonts w:ascii="Times New Roman" w:hAnsi="Times New Roman" w:cs="Times New Roman"/>
          <w:sz w:val="24"/>
          <w:szCs w:val="24"/>
          <w:lang w:val="en-US"/>
        </w:rPr>
        <w:t>01/01/2018</w:t>
      </w:r>
      <w:r w:rsidRPr="004C4C80">
        <w:rPr>
          <w:rFonts w:ascii="Times New Roman" w:hAnsi="Times New Roman" w:cs="Times New Roman"/>
          <w:sz w:val="24"/>
          <w:szCs w:val="24"/>
          <w:lang w:val="en-US"/>
        </w:rPr>
        <w:t xml:space="preserve"> as indicated in Annex I, point </w:t>
      </w:r>
      <w:r w:rsidR="00EA41F9" w:rsidRPr="004C4C80">
        <w:rPr>
          <w:rFonts w:ascii="Times New Roman" w:hAnsi="Times New Roman" w:cs="Times New Roman"/>
          <w:sz w:val="24"/>
          <w:szCs w:val="24"/>
          <w:lang w:val="en-US"/>
        </w:rPr>
        <w:t>2</w:t>
      </w:r>
      <w:r w:rsidRPr="004C4C80">
        <w:rPr>
          <w:rFonts w:ascii="Times New Roman" w:hAnsi="Times New Roman" w:cs="Times New Roman"/>
          <w:sz w:val="24"/>
          <w:szCs w:val="24"/>
          <w:lang w:val="en-US"/>
        </w:rPr>
        <w:t xml:space="preserve"> and point </w:t>
      </w:r>
      <w:r w:rsidR="00EA41F9" w:rsidRPr="004C4C80">
        <w:rPr>
          <w:rFonts w:ascii="Times New Roman" w:hAnsi="Times New Roman" w:cs="Times New Roman"/>
          <w:sz w:val="24"/>
          <w:szCs w:val="24"/>
          <w:lang w:val="en-US"/>
        </w:rPr>
        <w:t>3</w:t>
      </w:r>
      <w:r w:rsidRPr="004C4C80">
        <w:rPr>
          <w:rFonts w:ascii="Times New Roman" w:hAnsi="Times New Roman" w:cs="Times New Roman"/>
          <w:sz w:val="24"/>
          <w:szCs w:val="24"/>
          <w:lang w:val="en-US"/>
        </w:rPr>
        <w:t>;</w:t>
      </w:r>
    </w:p>
    <w:p w:rsidR="002F13FC" w:rsidRPr="0014624B" w:rsidRDefault="002F13FC" w:rsidP="0014624B">
      <w:pPr>
        <w:pStyle w:val="ListParagraph"/>
        <w:numPr>
          <w:ilvl w:val="0"/>
          <w:numId w:val="11"/>
        </w:numPr>
        <w:jc w:val="both"/>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from </w:t>
      </w:r>
      <w:r w:rsidR="00EA41F9" w:rsidRPr="004C4C80">
        <w:rPr>
          <w:rFonts w:ascii="Times New Roman" w:hAnsi="Times New Roman" w:cs="Times New Roman"/>
          <w:sz w:val="24"/>
          <w:szCs w:val="24"/>
          <w:lang w:val="en-US"/>
        </w:rPr>
        <w:t>01/01/2020</w:t>
      </w:r>
      <w:r w:rsidRPr="0014624B">
        <w:rPr>
          <w:rFonts w:ascii="Times New Roman" w:hAnsi="Times New Roman" w:cs="Times New Roman"/>
          <w:sz w:val="24"/>
          <w:szCs w:val="24"/>
          <w:lang w:val="en-US"/>
        </w:rPr>
        <w:t xml:space="preserve"> as indicated in Annex</w:t>
      </w:r>
      <w:r w:rsidR="001A22B6">
        <w:rPr>
          <w:rFonts w:ascii="Times New Roman" w:hAnsi="Times New Roman" w:cs="Times New Roman"/>
          <w:sz w:val="24"/>
          <w:szCs w:val="24"/>
          <w:lang w:val="en-US"/>
        </w:rPr>
        <w:t xml:space="preserve"> I</w:t>
      </w:r>
      <w:r w:rsidRPr="0014624B">
        <w:rPr>
          <w:rFonts w:ascii="Times New Roman" w:hAnsi="Times New Roman" w:cs="Times New Roman"/>
          <w:sz w:val="24"/>
          <w:szCs w:val="24"/>
          <w:lang w:val="en-US"/>
        </w:rPr>
        <w:t>, point 2;</w:t>
      </w:r>
    </w:p>
    <w:p w:rsidR="002F13FC" w:rsidRPr="0014624B" w:rsidRDefault="002F13FC" w:rsidP="0014624B">
      <w:pPr>
        <w:pStyle w:val="ListParagraph"/>
        <w:numPr>
          <w:ilvl w:val="0"/>
          <w:numId w:val="11"/>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 xml:space="preserve">Compliance with </w:t>
      </w:r>
      <w:proofErr w:type="spellStart"/>
      <w:r w:rsidRPr="0014624B">
        <w:rPr>
          <w:rFonts w:ascii="Times New Roman" w:hAnsi="Times New Roman" w:cs="Times New Roman"/>
          <w:sz w:val="24"/>
          <w:szCs w:val="24"/>
          <w:lang w:val="en-US"/>
        </w:rPr>
        <w:t>ecodesign</w:t>
      </w:r>
      <w:proofErr w:type="spellEnd"/>
      <w:r w:rsidRPr="0014624B">
        <w:rPr>
          <w:rFonts w:ascii="Times New Roman" w:hAnsi="Times New Roman" w:cs="Times New Roman"/>
          <w:sz w:val="24"/>
          <w:szCs w:val="24"/>
          <w:lang w:val="en-US"/>
        </w:rPr>
        <w:t xml:space="preserve"> requirements shall be measured and calculated in accordance with methods set out in Annex II</w:t>
      </w:r>
    </w:p>
    <w:p w:rsidR="002F13FC" w:rsidRDefault="00C802BA" w:rsidP="0014624B">
      <w:pPr>
        <w:pStyle w:val="Heading1"/>
        <w:jc w:val="both"/>
        <w:rPr>
          <w:rFonts w:ascii="Times New Roman" w:hAnsi="Times New Roman" w:cs="Times New Roman"/>
          <w:szCs w:val="24"/>
          <w:lang w:val="en-US"/>
        </w:rPr>
      </w:pPr>
      <w:r w:rsidRPr="0014624B">
        <w:rPr>
          <w:rFonts w:ascii="Times New Roman" w:hAnsi="Times New Roman" w:cs="Times New Roman"/>
          <w:szCs w:val="24"/>
          <w:lang w:val="en-US"/>
        </w:rPr>
        <w:t>Article</w:t>
      </w:r>
      <w:r w:rsidR="002F13FC" w:rsidRPr="0014624B">
        <w:rPr>
          <w:rFonts w:ascii="Times New Roman" w:hAnsi="Times New Roman" w:cs="Times New Roman"/>
          <w:szCs w:val="24"/>
          <w:lang w:val="en-US"/>
        </w:rPr>
        <w:t xml:space="preserve"> 4 Conformity assessment</w:t>
      </w:r>
    </w:p>
    <w:p w:rsidR="00914EDA" w:rsidRPr="00914EDA" w:rsidRDefault="00914EDA" w:rsidP="00914EDA">
      <w:pPr>
        <w:rPr>
          <w:lang w:val="en-US"/>
        </w:rPr>
      </w:pPr>
    </w:p>
    <w:p w:rsidR="00D168C3"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The conformity assessment procedure referred to in Article 8(2) of Directive 2009/125/EC shall be the internal design control set out in Annex IV to that Directive or the management system for assessing conformity set ou</w:t>
      </w:r>
      <w:r w:rsidR="00D168C3" w:rsidRPr="0014624B">
        <w:rPr>
          <w:rFonts w:ascii="Times New Roman" w:hAnsi="Times New Roman" w:cs="Times New Roman"/>
          <w:sz w:val="24"/>
          <w:szCs w:val="24"/>
          <w:lang w:val="en-US"/>
        </w:rPr>
        <w:t>t in Annex V to that Directive.</w:t>
      </w:r>
    </w:p>
    <w:p w:rsidR="002F13FC" w:rsidRDefault="00C802BA" w:rsidP="0014624B">
      <w:pPr>
        <w:pStyle w:val="Heading1"/>
        <w:jc w:val="both"/>
        <w:rPr>
          <w:rFonts w:ascii="Times New Roman" w:hAnsi="Times New Roman" w:cs="Times New Roman"/>
          <w:szCs w:val="24"/>
          <w:lang w:val="en-US"/>
        </w:rPr>
      </w:pPr>
      <w:r w:rsidRPr="0014624B">
        <w:rPr>
          <w:rFonts w:ascii="Times New Roman" w:hAnsi="Times New Roman" w:cs="Times New Roman"/>
          <w:szCs w:val="24"/>
          <w:lang w:val="en-US"/>
        </w:rPr>
        <w:t>Article</w:t>
      </w:r>
      <w:r w:rsidR="002F13FC" w:rsidRPr="0014624B">
        <w:rPr>
          <w:rFonts w:ascii="Times New Roman" w:hAnsi="Times New Roman" w:cs="Times New Roman"/>
          <w:szCs w:val="24"/>
          <w:lang w:val="en-US"/>
        </w:rPr>
        <w:t xml:space="preserve"> 5 Verification procedure for market surveillance purposes</w:t>
      </w:r>
    </w:p>
    <w:p w:rsidR="00914EDA" w:rsidRPr="00914EDA" w:rsidRDefault="00914EDA" w:rsidP="00914EDA">
      <w:pPr>
        <w:rPr>
          <w:lang w:val="en-US"/>
        </w:rPr>
      </w:pP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When performing the market surveillance checks referred to in Directive 2009/125/EC, Article 3(2), member States authorities shall apply the verification procedure set out in Annex III of th</w:t>
      </w:r>
      <w:r w:rsidR="00EA41F9" w:rsidRPr="0014624B">
        <w:rPr>
          <w:rFonts w:ascii="Times New Roman" w:hAnsi="Times New Roman" w:cs="Times New Roman"/>
          <w:sz w:val="24"/>
          <w:szCs w:val="24"/>
          <w:lang w:val="en-US"/>
        </w:rPr>
        <w:t>is</w:t>
      </w:r>
      <w:r w:rsidRPr="0014624B">
        <w:rPr>
          <w:rFonts w:ascii="Times New Roman" w:hAnsi="Times New Roman" w:cs="Times New Roman"/>
          <w:sz w:val="24"/>
          <w:szCs w:val="24"/>
          <w:lang w:val="en-US"/>
        </w:rPr>
        <w:t xml:space="preserve"> working document.</w:t>
      </w:r>
    </w:p>
    <w:p w:rsidR="002F13FC" w:rsidRPr="0014624B" w:rsidRDefault="00C802BA" w:rsidP="0014624B">
      <w:pPr>
        <w:pStyle w:val="Heading1"/>
        <w:jc w:val="both"/>
        <w:rPr>
          <w:rFonts w:ascii="Times New Roman" w:hAnsi="Times New Roman" w:cs="Times New Roman"/>
          <w:szCs w:val="24"/>
          <w:lang w:val="en-US"/>
        </w:rPr>
      </w:pPr>
      <w:r w:rsidRPr="0014624B">
        <w:rPr>
          <w:rFonts w:ascii="Times New Roman" w:hAnsi="Times New Roman" w:cs="Times New Roman"/>
          <w:szCs w:val="24"/>
          <w:lang w:val="en-US"/>
        </w:rPr>
        <w:t>Article</w:t>
      </w:r>
      <w:r w:rsidR="002F13FC" w:rsidRPr="0014624B">
        <w:rPr>
          <w:rFonts w:ascii="Times New Roman" w:hAnsi="Times New Roman" w:cs="Times New Roman"/>
          <w:szCs w:val="24"/>
          <w:lang w:val="en-US"/>
        </w:rPr>
        <w:t xml:space="preserve"> 6 Indicative benchmarks</w:t>
      </w: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The indicative benchmarks for the best-performing standard air compressors technologically possible at the time of entry into force of this Regulation are set out in Annex IV</w:t>
      </w:r>
    </w:p>
    <w:p w:rsidR="002F13FC" w:rsidRDefault="00C802BA" w:rsidP="0014624B">
      <w:pPr>
        <w:pStyle w:val="Heading1"/>
        <w:jc w:val="both"/>
        <w:rPr>
          <w:rFonts w:ascii="Times New Roman" w:hAnsi="Times New Roman" w:cs="Times New Roman"/>
          <w:szCs w:val="24"/>
        </w:rPr>
      </w:pPr>
      <w:proofErr w:type="spellStart"/>
      <w:r w:rsidRPr="0014624B">
        <w:rPr>
          <w:rFonts w:ascii="Times New Roman" w:hAnsi="Times New Roman" w:cs="Times New Roman"/>
          <w:szCs w:val="24"/>
        </w:rPr>
        <w:t>Article</w:t>
      </w:r>
      <w:proofErr w:type="spellEnd"/>
      <w:r w:rsidR="002F13FC" w:rsidRPr="0014624B">
        <w:rPr>
          <w:rFonts w:ascii="Times New Roman" w:hAnsi="Times New Roman" w:cs="Times New Roman"/>
          <w:szCs w:val="24"/>
        </w:rPr>
        <w:t xml:space="preserve"> 7 </w:t>
      </w:r>
      <w:proofErr w:type="spellStart"/>
      <w:r w:rsidR="002F13FC" w:rsidRPr="0014624B">
        <w:rPr>
          <w:rFonts w:ascii="Times New Roman" w:hAnsi="Times New Roman" w:cs="Times New Roman"/>
          <w:szCs w:val="24"/>
        </w:rPr>
        <w:t>Revision</w:t>
      </w:r>
      <w:proofErr w:type="spellEnd"/>
    </w:p>
    <w:p w:rsidR="00914EDA" w:rsidRPr="00914EDA" w:rsidRDefault="00914EDA" w:rsidP="00914EDA"/>
    <w:p w:rsidR="002F13FC" w:rsidRPr="0014624B" w:rsidRDefault="002F13FC" w:rsidP="0014624B">
      <w:pPr>
        <w:pStyle w:val="ListParagraph"/>
        <w:numPr>
          <w:ilvl w:val="0"/>
          <w:numId w:val="12"/>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The Commission shall review this Regulation in the light of technological progress of standard air compressors and present the result of this review to the Consultation Forum no later than five years after its entry into force.</w:t>
      </w:r>
    </w:p>
    <w:p w:rsidR="002F13FC" w:rsidRPr="0014624B" w:rsidRDefault="002F13FC" w:rsidP="0014624B">
      <w:pPr>
        <w:pStyle w:val="ListParagraph"/>
        <w:numPr>
          <w:ilvl w:val="0"/>
          <w:numId w:val="12"/>
        </w:num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The revision shall in particular address the widening of scope to other types of compressors.</w:t>
      </w:r>
    </w:p>
    <w:p w:rsidR="002F13FC" w:rsidRDefault="00C802BA" w:rsidP="0014624B">
      <w:pPr>
        <w:pStyle w:val="Heading1"/>
        <w:jc w:val="both"/>
        <w:rPr>
          <w:rFonts w:ascii="Times New Roman" w:hAnsi="Times New Roman" w:cs="Times New Roman"/>
          <w:szCs w:val="24"/>
          <w:lang w:val="en-US"/>
        </w:rPr>
      </w:pPr>
      <w:r w:rsidRPr="0014624B">
        <w:rPr>
          <w:rFonts w:ascii="Times New Roman" w:hAnsi="Times New Roman" w:cs="Times New Roman"/>
          <w:szCs w:val="24"/>
          <w:lang w:val="en-US"/>
        </w:rPr>
        <w:t>Article</w:t>
      </w:r>
      <w:r w:rsidR="002F13FC" w:rsidRPr="0014624B">
        <w:rPr>
          <w:rFonts w:ascii="Times New Roman" w:hAnsi="Times New Roman" w:cs="Times New Roman"/>
          <w:szCs w:val="24"/>
          <w:lang w:val="en-US"/>
        </w:rPr>
        <w:t xml:space="preserve"> 8 Entry into force</w:t>
      </w:r>
    </w:p>
    <w:p w:rsidR="00914EDA" w:rsidRPr="00914EDA" w:rsidRDefault="00914EDA" w:rsidP="00914EDA">
      <w:pPr>
        <w:rPr>
          <w:lang w:val="en-US"/>
        </w:rPr>
      </w:pP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This Regulation shall enter into force on the twentieth day following that of its publication in the Official Journal of the European Union.</w:t>
      </w:r>
    </w:p>
    <w:p w:rsidR="002F13FC" w:rsidRPr="0014624B" w:rsidRDefault="002F13FC" w:rsidP="0014624B">
      <w:pPr>
        <w:jc w:val="both"/>
        <w:rPr>
          <w:rFonts w:ascii="Times New Roman" w:hAnsi="Times New Roman" w:cs="Times New Roman"/>
          <w:sz w:val="24"/>
          <w:szCs w:val="24"/>
          <w:lang w:val="en-US"/>
        </w:rPr>
      </w:pPr>
    </w:p>
    <w:p w:rsidR="002F13FC" w:rsidRPr="0014624B" w:rsidRDefault="002F13FC" w:rsidP="0014624B">
      <w:pPr>
        <w:jc w:val="both"/>
        <w:rPr>
          <w:rFonts w:ascii="Times New Roman" w:hAnsi="Times New Roman" w:cs="Times New Roman"/>
          <w:sz w:val="24"/>
          <w:szCs w:val="24"/>
          <w:lang w:val="en-US"/>
        </w:rPr>
      </w:pPr>
      <w:r w:rsidRPr="0014624B">
        <w:rPr>
          <w:rFonts w:ascii="Times New Roman" w:hAnsi="Times New Roman" w:cs="Times New Roman"/>
          <w:sz w:val="24"/>
          <w:szCs w:val="24"/>
          <w:lang w:val="en-US"/>
        </w:rPr>
        <w:t>This Regulation shall be binding in its entirety and directly applicable in all Member States.</w:t>
      </w:r>
    </w:p>
    <w:p w:rsidR="002F13FC" w:rsidRPr="0014624B" w:rsidRDefault="002F13FC" w:rsidP="0014624B">
      <w:pPr>
        <w:jc w:val="both"/>
        <w:rPr>
          <w:rFonts w:ascii="Times New Roman" w:hAnsi="Times New Roman" w:cs="Times New Roman"/>
          <w:sz w:val="24"/>
          <w:szCs w:val="24"/>
        </w:rPr>
      </w:pPr>
      <w:proofErr w:type="spellStart"/>
      <w:r w:rsidRPr="0014624B">
        <w:rPr>
          <w:rFonts w:ascii="Times New Roman" w:hAnsi="Times New Roman" w:cs="Times New Roman"/>
          <w:sz w:val="24"/>
          <w:szCs w:val="24"/>
        </w:rPr>
        <w:t>Done</w:t>
      </w:r>
      <w:proofErr w:type="spellEnd"/>
      <w:r w:rsidRPr="0014624B">
        <w:rPr>
          <w:rFonts w:ascii="Times New Roman" w:hAnsi="Times New Roman" w:cs="Times New Roman"/>
          <w:sz w:val="24"/>
          <w:szCs w:val="24"/>
        </w:rPr>
        <w:t xml:space="preserve"> at Brussels ……</w:t>
      </w:r>
    </w:p>
    <w:p w:rsidR="002F13FC" w:rsidRPr="0014624B" w:rsidRDefault="002F13FC" w:rsidP="0014624B">
      <w:pPr>
        <w:jc w:val="both"/>
        <w:rPr>
          <w:rFonts w:ascii="Times New Roman" w:hAnsi="Times New Roman" w:cs="Times New Roman"/>
          <w:sz w:val="24"/>
          <w:szCs w:val="24"/>
        </w:rPr>
      </w:pPr>
      <w:r w:rsidRPr="0014624B">
        <w:rPr>
          <w:rFonts w:ascii="Times New Roman" w:hAnsi="Times New Roman" w:cs="Times New Roman"/>
          <w:sz w:val="24"/>
          <w:szCs w:val="24"/>
        </w:rPr>
        <w:t> </w:t>
      </w:r>
    </w:p>
    <w:p w:rsidR="002F13FC" w:rsidRDefault="002F13FC" w:rsidP="0014624B">
      <w:pPr>
        <w:jc w:val="both"/>
      </w:pPr>
    </w:p>
    <w:p w:rsidR="002F13FC" w:rsidRDefault="002F13FC" w:rsidP="0014624B">
      <w:pPr>
        <w:spacing w:before="0" w:after="200" w:line="276" w:lineRule="auto"/>
        <w:jc w:val="both"/>
        <w:rPr>
          <w:rFonts w:eastAsiaTheme="majorEastAsia" w:cstheme="majorBidi"/>
          <w:b/>
          <w:bCs/>
          <w:sz w:val="24"/>
          <w:szCs w:val="28"/>
          <w:u w:val="single"/>
        </w:rPr>
      </w:pPr>
      <w:r>
        <w:br w:type="page"/>
      </w:r>
    </w:p>
    <w:p w:rsidR="002F13FC" w:rsidRPr="00D4774C" w:rsidRDefault="002F13FC" w:rsidP="002F13FC">
      <w:pPr>
        <w:pStyle w:val="Heading1"/>
        <w:rPr>
          <w:rFonts w:ascii="Times New Roman" w:hAnsi="Times New Roman" w:cs="Times New Roman"/>
          <w:szCs w:val="24"/>
          <w:lang w:val="en-US"/>
        </w:rPr>
      </w:pPr>
      <w:r w:rsidRPr="00D4774C">
        <w:rPr>
          <w:rFonts w:ascii="Times New Roman" w:hAnsi="Times New Roman" w:cs="Times New Roman"/>
          <w:szCs w:val="24"/>
          <w:lang w:val="en-US"/>
        </w:rPr>
        <w:t>Annex I –</w:t>
      </w:r>
      <w:proofErr w:type="spellStart"/>
      <w:r w:rsidRPr="00D4774C">
        <w:rPr>
          <w:rFonts w:ascii="Times New Roman" w:hAnsi="Times New Roman" w:cs="Times New Roman"/>
          <w:szCs w:val="24"/>
          <w:lang w:val="en-US"/>
        </w:rPr>
        <w:t>Ecodesign</w:t>
      </w:r>
      <w:proofErr w:type="spellEnd"/>
      <w:r w:rsidRPr="00D4774C">
        <w:rPr>
          <w:rFonts w:ascii="Times New Roman" w:hAnsi="Times New Roman" w:cs="Times New Roman"/>
          <w:szCs w:val="24"/>
          <w:lang w:val="en-US"/>
        </w:rPr>
        <w:t xml:space="preserve"> requirements</w:t>
      </w:r>
    </w:p>
    <w:p w:rsidR="002F13FC" w:rsidRPr="00D4774C" w:rsidRDefault="002F13FC" w:rsidP="002F13FC">
      <w:pPr>
        <w:rPr>
          <w:rFonts w:ascii="Times New Roman" w:hAnsi="Times New Roman" w:cs="Times New Roman"/>
          <w:sz w:val="24"/>
          <w:szCs w:val="24"/>
          <w:lang w:val="en-US"/>
        </w:rPr>
      </w:pPr>
    </w:p>
    <w:p w:rsidR="002F13FC" w:rsidRPr="00D4774C" w:rsidRDefault="002F13FC" w:rsidP="002F13FC">
      <w:pPr>
        <w:rPr>
          <w:rFonts w:ascii="Times New Roman" w:hAnsi="Times New Roman" w:cs="Times New Roman"/>
          <w:b/>
          <w:sz w:val="24"/>
          <w:szCs w:val="24"/>
          <w:lang w:val="en-US"/>
        </w:rPr>
      </w:pPr>
      <w:r w:rsidRPr="00D4774C">
        <w:rPr>
          <w:rFonts w:ascii="Times New Roman" w:hAnsi="Times New Roman" w:cs="Times New Roman"/>
          <w:b/>
          <w:sz w:val="24"/>
          <w:szCs w:val="24"/>
          <w:lang w:val="en-US"/>
        </w:rPr>
        <w:t>1.</w:t>
      </w:r>
      <w:r w:rsidRPr="00D4774C">
        <w:rPr>
          <w:rFonts w:ascii="Times New Roman" w:hAnsi="Times New Roman" w:cs="Times New Roman"/>
          <w:b/>
          <w:sz w:val="24"/>
          <w:szCs w:val="24"/>
          <w:lang w:val="en-US"/>
        </w:rPr>
        <w:tab/>
        <w:t>Definitions for the purposes of Annex I</w:t>
      </w:r>
    </w:p>
    <w:p w:rsidR="002F13FC" w:rsidRPr="00D4774C" w:rsidRDefault="002F13FC" w:rsidP="00551B1A">
      <w:pPr>
        <w:pStyle w:val="ListParagraph"/>
        <w:numPr>
          <w:ilvl w:val="0"/>
          <w:numId w:val="15"/>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Fixed speed rotary standard air compressor means a rotary standard air compressor which is not equipped with a variable speed driv</w:t>
      </w:r>
      <w:r w:rsidR="00D84CFD" w:rsidRPr="00D4774C">
        <w:rPr>
          <w:rFonts w:ascii="Times New Roman" w:hAnsi="Times New Roman" w:cs="Times New Roman"/>
          <w:sz w:val="24"/>
          <w:szCs w:val="24"/>
          <w:lang w:val="en-US"/>
        </w:rPr>
        <w:t>e when placed on the market;</w:t>
      </w:r>
    </w:p>
    <w:p w:rsidR="002F13FC" w:rsidRPr="00D4774C" w:rsidRDefault="002F13FC" w:rsidP="00551B1A">
      <w:pPr>
        <w:pStyle w:val="ListParagraph"/>
        <w:numPr>
          <w:ilvl w:val="0"/>
          <w:numId w:val="15"/>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Variable speed rotary standard air compressor means a rotary standard air compressor which is equipped with a variable speed </w:t>
      </w:r>
      <w:r w:rsidR="00D84CFD" w:rsidRPr="00D4774C">
        <w:rPr>
          <w:rFonts w:ascii="Times New Roman" w:hAnsi="Times New Roman" w:cs="Times New Roman"/>
          <w:sz w:val="24"/>
          <w:szCs w:val="24"/>
          <w:lang w:val="en-US"/>
        </w:rPr>
        <w:t>drive when placed on the market;</w:t>
      </w:r>
    </w:p>
    <w:p w:rsidR="002F13FC" w:rsidRPr="00D4774C" w:rsidRDefault="002F13FC" w:rsidP="00551B1A">
      <w:pPr>
        <w:pStyle w:val="ListParagraph"/>
        <w:numPr>
          <w:ilvl w:val="0"/>
          <w:numId w:val="15"/>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Variable speed drive means </w:t>
      </w:r>
      <w:r w:rsidR="00D84CFD" w:rsidRPr="00D4774C">
        <w:rPr>
          <w:rFonts w:ascii="Times New Roman" w:hAnsi="Times New Roman" w:cs="Times New Roman"/>
          <w:sz w:val="24"/>
          <w:szCs w:val="24"/>
          <w:lang w:val="en-US"/>
        </w:rPr>
        <w:t>an electronic power converter integrated — or functioning as one system — with the motor(s) driving the compression element(s), that continuously adapts the electrical power supplied to the electric motor in order to control the mechanical power output of the motor according to the torque-speed characteristic of the load being driven by the motor, excluding variable voltage controllers where only the supply voltage for the motor is varied;</w:t>
      </w:r>
    </w:p>
    <w:p w:rsidR="00AF19DD" w:rsidRPr="00D4774C" w:rsidRDefault="002F13FC" w:rsidP="007E7004">
      <w:pPr>
        <w:pStyle w:val="ListParagraph"/>
        <w:numPr>
          <w:ilvl w:val="0"/>
          <w:numId w:val="15"/>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Isentropic efficiency means </w:t>
      </w:r>
      <w:r w:rsidR="00577DBF" w:rsidRPr="00D4774C">
        <w:rPr>
          <w:rFonts w:ascii="Times New Roman" w:hAnsi="Times New Roman" w:cs="Times New Roman"/>
          <w:sz w:val="24"/>
          <w:szCs w:val="24"/>
          <w:lang w:val="en-US"/>
        </w:rPr>
        <w:t xml:space="preserve">the </w:t>
      </w:r>
      <w:r w:rsidRPr="00D4774C">
        <w:rPr>
          <w:rFonts w:ascii="Times New Roman" w:hAnsi="Times New Roman" w:cs="Times New Roman"/>
          <w:sz w:val="24"/>
          <w:szCs w:val="24"/>
          <w:lang w:val="en-US"/>
        </w:rPr>
        <w:t xml:space="preserve">power that is theoretically required to compress </w:t>
      </w:r>
      <w:r w:rsidR="007E7004" w:rsidRPr="007E7004">
        <w:rPr>
          <w:rFonts w:ascii="Times New Roman" w:hAnsi="Times New Roman" w:cs="Times New Roman"/>
          <w:sz w:val="24"/>
          <w:szCs w:val="24"/>
          <w:lang w:val="en-US"/>
        </w:rPr>
        <w:t>under constant entropy a given volume flow rate of air (treated as an ideal gas), from a given inlet pressure and temperature to a given discharge pressure, divided by the actual electric input power to the standard air compressor basic package compressing the same volume flow rate of air from the same inlet pressure and temperature to the same discharge pressure, expressed as percentage</w:t>
      </w:r>
      <w:r w:rsidRPr="00D4774C">
        <w:rPr>
          <w:rFonts w:ascii="Times New Roman" w:hAnsi="Times New Roman" w:cs="Times New Roman"/>
          <w:sz w:val="24"/>
          <w:szCs w:val="24"/>
          <w:lang w:val="en-US"/>
        </w:rPr>
        <w:t>;</w:t>
      </w:r>
    </w:p>
    <w:p w:rsidR="005276DF" w:rsidRPr="00D4774C" w:rsidRDefault="005276DF" w:rsidP="00551B1A">
      <w:pPr>
        <w:pStyle w:val="ListParagraph"/>
        <w:numPr>
          <w:ilvl w:val="0"/>
          <w:numId w:val="15"/>
        </w:numPr>
        <w:jc w:val="both"/>
        <w:rPr>
          <w:rFonts w:ascii="Times New Roman" w:hAnsi="Times New Roman" w:cs="Times New Roman"/>
          <w:sz w:val="24"/>
          <w:szCs w:val="24"/>
          <w:lang w:val="en-US"/>
        </w:rPr>
      </w:pPr>
      <w:r w:rsidRPr="00D4774C">
        <w:rPr>
          <w:rFonts w:ascii="Times New Roman" w:hAnsi="Times New Roman" w:cs="Times New Roman"/>
          <w:sz w:val="24"/>
          <w:szCs w:val="24"/>
          <w:lang w:val="en-GB"/>
        </w:rPr>
        <w:t>Ideal gas means a hypothetical gas whose molecules occupy negligible space and have no interactions, and which consequently obeys the gas laws exactly;</w:t>
      </w:r>
      <w:r w:rsidR="00254E07">
        <w:rPr>
          <w:rFonts w:ascii="Times New Roman" w:hAnsi="Times New Roman" w:cs="Times New Roman"/>
          <w:sz w:val="24"/>
          <w:szCs w:val="24"/>
          <w:lang w:val="en-GB"/>
        </w:rPr>
        <w:t xml:space="preserve"> </w:t>
      </w:r>
    </w:p>
    <w:p w:rsidR="005276DF" w:rsidRPr="00D4774C" w:rsidRDefault="005276DF" w:rsidP="00551B1A">
      <w:pPr>
        <w:pStyle w:val="ListParagraph"/>
        <w:numPr>
          <w:ilvl w:val="0"/>
          <w:numId w:val="15"/>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Entropy means a quantitative measure of disorder in a </w:t>
      </w:r>
      <w:r w:rsidR="007E7004">
        <w:rPr>
          <w:rFonts w:ascii="Times New Roman" w:hAnsi="Times New Roman" w:cs="Times New Roman"/>
          <w:sz w:val="24"/>
          <w:szCs w:val="24"/>
          <w:lang w:val="en-US"/>
        </w:rPr>
        <w:t xml:space="preserve">thermodynamic </w:t>
      </w:r>
      <w:r w:rsidRPr="00D4774C">
        <w:rPr>
          <w:rFonts w:ascii="Times New Roman" w:hAnsi="Times New Roman" w:cs="Times New Roman"/>
          <w:sz w:val="24"/>
          <w:szCs w:val="24"/>
          <w:lang w:val="en-US"/>
        </w:rPr>
        <w:t>system</w:t>
      </w:r>
      <w:r w:rsidR="002F136C">
        <w:rPr>
          <w:rFonts w:ascii="Times New Roman" w:hAnsi="Times New Roman" w:cs="Times New Roman"/>
          <w:sz w:val="24"/>
          <w:szCs w:val="24"/>
          <w:lang w:val="en-US"/>
        </w:rPr>
        <w:t>;</w:t>
      </w:r>
    </w:p>
    <w:p w:rsidR="00AF19DD" w:rsidRPr="00D4774C" w:rsidRDefault="00AF19DD" w:rsidP="00551B1A">
      <w:pPr>
        <w:pStyle w:val="ListParagraph"/>
        <w:numPr>
          <w:ilvl w:val="0"/>
          <w:numId w:val="15"/>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Proportional loss factor (d) means, when combined with an </w:t>
      </w:r>
      <w:r w:rsidR="0028364B" w:rsidRPr="00D4774C">
        <w:rPr>
          <w:rFonts w:ascii="Times New Roman" w:hAnsi="Times New Roman" w:cs="Times New Roman"/>
          <w:sz w:val="24"/>
          <w:szCs w:val="24"/>
          <w:lang w:val="en-US"/>
        </w:rPr>
        <w:t>appropriate</w:t>
      </w:r>
      <w:r w:rsidRPr="00D4774C">
        <w:rPr>
          <w:rFonts w:ascii="Times New Roman" w:hAnsi="Times New Roman" w:cs="Times New Roman"/>
          <w:sz w:val="24"/>
          <w:szCs w:val="24"/>
          <w:lang w:val="en-US"/>
        </w:rPr>
        <w:t xml:space="preserve"> formula to calculate the minimum isentropic efficiencies, the factor signifying the proportional change in efficiency from average to theoretical optimum efficiency</w:t>
      </w:r>
      <w:r w:rsidR="000A19B4" w:rsidRPr="00D4774C">
        <w:rPr>
          <w:rFonts w:ascii="Times New Roman" w:hAnsi="Times New Roman" w:cs="Times New Roman"/>
          <w:sz w:val="24"/>
          <w:szCs w:val="24"/>
          <w:lang w:val="en-US"/>
        </w:rPr>
        <w:t xml:space="preserve"> (i.e. 100%)</w:t>
      </w:r>
      <w:r w:rsidRPr="00D4774C">
        <w:rPr>
          <w:rFonts w:ascii="Times New Roman" w:hAnsi="Times New Roman" w:cs="Times New Roman"/>
          <w:sz w:val="24"/>
          <w:szCs w:val="24"/>
          <w:lang w:val="en-US"/>
        </w:rPr>
        <w:t>;</w:t>
      </w:r>
    </w:p>
    <w:p w:rsidR="00AF19DD" w:rsidRPr="00D4774C" w:rsidRDefault="00AF19DD" w:rsidP="00551B1A">
      <w:pPr>
        <w:pStyle w:val="ListParagraph"/>
        <w:numPr>
          <w:ilvl w:val="0"/>
          <w:numId w:val="15"/>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Inlet pressure (p</w:t>
      </w:r>
      <w:r w:rsidRPr="00D4774C">
        <w:rPr>
          <w:rFonts w:ascii="Times New Roman" w:hAnsi="Times New Roman" w:cs="Times New Roman"/>
          <w:sz w:val="24"/>
          <w:szCs w:val="24"/>
          <w:vertAlign w:val="subscript"/>
          <w:lang w:val="en-US"/>
        </w:rPr>
        <w:t>1</w:t>
      </w:r>
      <w:r w:rsidRPr="00D4774C">
        <w:rPr>
          <w:rFonts w:ascii="Times New Roman" w:hAnsi="Times New Roman" w:cs="Times New Roman"/>
          <w:sz w:val="24"/>
          <w:szCs w:val="24"/>
          <w:lang w:val="en-US"/>
        </w:rPr>
        <w:t>) means the pressure of air aspirated at the inlet, expressed in bar(a) for calculation of isentropic efficiency, or as (Pa) for inclusion in product information;</w:t>
      </w:r>
    </w:p>
    <w:p w:rsidR="00AF19DD" w:rsidRPr="00D4774C" w:rsidRDefault="00B478AC" w:rsidP="00551B1A">
      <w:pPr>
        <w:pStyle w:val="ListParagraph"/>
        <w:numPr>
          <w:ilvl w:val="0"/>
          <w:numId w:val="15"/>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I</w:t>
      </w:r>
      <w:r w:rsidR="00AF19DD" w:rsidRPr="00D4774C">
        <w:rPr>
          <w:rFonts w:ascii="Times New Roman" w:hAnsi="Times New Roman" w:cs="Times New Roman"/>
          <w:sz w:val="24"/>
          <w:szCs w:val="24"/>
          <w:lang w:val="en-US"/>
        </w:rPr>
        <w:t>nput power (</w:t>
      </w:r>
      <w:proofErr w:type="spellStart"/>
      <w:r w:rsidR="00AF19DD" w:rsidRPr="00D4774C">
        <w:rPr>
          <w:rFonts w:ascii="Times New Roman" w:hAnsi="Times New Roman" w:cs="Times New Roman"/>
          <w:sz w:val="24"/>
          <w:szCs w:val="24"/>
          <w:lang w:val="en-US"/>
        </w:rPr>
        <w:t>P</w:t>
      </w:r>
      <w:r w:rsidR="00AF19DD" w:rsidRPr="00D4774C">
        <w:rPr>
          <w:rFonts w:ascii="Times New Roman" w:hAnsi="Times New Roman" w:cs="Times New Roman"/>
          <w:sz w:val="24"/>
          <w:szCs w:val="24"/>
          <w:vertAlign w:val="subscript"/>
          <w:lang w:val="en-US"/>
        </w:rPr>
        <w:t>real</w:t>
      </w:r>
      <w:proofErr w:type="spellEnd"/>
      <w:r w:rsidR="00AF19DD" w:rsidRPr="00D4774C">
        <w:rPr>
          <w:rFonts w:ascii="Times New Roman" w:hAnsi="Times New Roman" w:cs="Times New Roman"/>
          <w:sz w:val="24"/>
          <w:szCs w:val="24"/>
          <w:lang w:val="en-US"/>
        </w:rPr>
        <w:t>) means the electric input power supplied to the basic package compressor, expressed in kW;</w:t>
      </w:r>
    </w:p>
    <w:p w:rsidR="008F086A" w:rsidRPr="00D4774C" w:rsidRDefault="00AF19DD" w:rsidP="00551B1A">
      <w:pPr>
        <w:pStyle w:val="ListParagraph"/>
        <w:numPr>
          <w:ilvl w:val="0"/>
          <w:numId w:val="15"/>
        </w:numPr>
        <w:jc w:val="both"/>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Cycle energy requirement </w:t>
      </w:r>
      <w:r w:rsidR="005A1120" w:rsidRPr="004C4C80">
        <w:rPr>
          <w:rFonts w:ascii="Times New Roman" w:hAnsi="Times New Roman" w:cs="Times New Roman"/>
          <w:sz w:val="24"/>
          <w:szCs w:val="24"/>
          <w:lang w:val="en-US"/>
        </w:rPr>
        <w:t xml:space="preserve">means </w:t>
      </w:r>
      <w:r w:rsidR="0053555A" w:rsidRPr="004C4C80">
        <w:rPr>
          <w:rFonts w:ascii="Times New Roman" w:hAnsi="Times New Roman" w:cs="Times New Roman"/>
          <w:sz w:val="24"/>
          <w:szCs w:val="24"/>
          <w:lang w:val="en-US"/>
        </w:rPr>
        <w:t>the energy consumption for a</w:t>
      </w:r>
      <w:r w:rsidR="00AF2273" w:rsidRPr="004C4C80">
        <w:rPr>
          <w:rFonts w:ascii="Times New Roman" w:hAnsi="Times New Roman" w:cs="Times New Roman"/>
          <w:sz w:val="24"/>
          <w:szCs w:val="24"/>
          <w:lang w:val="en-GB"/>
        </w:rPr>
        <w:t xml:space="preserve"> </w:t>
      </w:r>
      <w:r w:rsidR="00AF2273" w:rsidRPr="00D4774C">
        <w:rPr>
          <w:rFonts w:ascii="Times New Roman" w:hAnsi="Times New Roman" w:cs="Times New Roman"/>
          <w:sz w:val="24"/>
          <w:szCs w:val="24"/>
          <w:lang w:val="en-GB"/>
        </w:rPr>
        <w:t>full cycle from standstill over start-up to full load and back via venting and idling to standstill</w:t>
      </w:r>
      <w:r w:rsidR="0053555A" w:rsidRPr="00D4774C">
        <w:rPr>
          <w:rFonts w:ascii="Times New Roman" w:hAnsi="Times New Roman" w:cs="Times New Roman"/>
          <w:sz w:val="24"/>
          <w:szCs w:val="24"/>
          <w:lang w:val="en-GB"/>
        </w:rPr>
        <w:t>, expressed in seconds of full load power consumption (s);</w:t>
      </w:r>
      <w:r w:rsidR="00AF2273" w:rsidRPr="00D4774C">
        <w:rPr>
          <w:rFonts w:ascii="Times New Roman" w:hAnsi="Times New Roman" w:cs="Times New Roman"/>
          <w:sz w:val="24"/>
          <w:szCs w:val="24"/>
          <w:lang w:val="en-GB"/>
        </w:rPr>
        <w:t xml:space="preserve"> </w:t>
      </w:r>
    </w:p>
    <w:p w:rsidR="00AF19DD" w:rsidRPr="00D4774C" w:rsidRDefault="00AF19DD" w:rsidP="00551B1A">
      <w:pPr>
        <w:pStyle w:val="ListParagraph"/>
        <w:numPr>
          <w:ilvl w:val="0"/>
          <w:numId w:val="15"/>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Cooling method means the method </w:t>
      </w:r>
      <w:r w:rsidR="00B478AC" w:rsidRPr="00D4774C">
        <w:rPr>
          <w:rFonts w:ascii="Times New Roman" w:hAnsi="Times New Roman" w:cs="Times New Roman"/>
          <w:sz w:val="24"/>
          <w:szCs w:val="24"/>
          <w:lang w:val="en-US"/>
        </w:rPr>
        <w:t>applied to cool</w:t>
      </w:r>
      <w:r w:rsidRPr="00D4774C">
        <w:rPr>
          <w:rFonts w:ascii="Times New Roman" w:hAnsi="Times New Roman" w:cs="Times New Roman"/>
          <w:sz w:val="24"/>
          <w:szCs w:val="24"/>
          <w:lang w:val="en-US"/>
        </w:rPr>
        <w:t xml:space="preserve"> the compression element</w:t>
      </w:r>
      <w:r w:rsidR="00B478AC" w:rsidRPr="00D4774C">
        <w:rPr>
          <w:rFonts w:ascii="Times New Roman" w:hAnsi="Times New Roman" w:cs="Times New Roman"/>
          <w:sz w:val="24"/>
          <w:szCs w:val="24"/>
          <w:lang w:val="en-US"/>
        </w:rPr>
        <w:t xml:space="preserve"> within the basic package compressor</w:t>
      </w:r>
      <w:r w:rsidRPr="00D4774C">
        <w:rPr>
          <w:rFonts w:ascii="Times New Roman" w:hAnsi="Times New Roman" w:cs="Times New Roman"/>
          <w:sz w:val="24"/>
          <w:szCs w:val="24"/>
          <w:lang w:val="en-US"/>
        </w:rPr>
        <w:t>;</w:t>
      </w:r>
    </w:p>
    <w:p w:rsidR="00AF19DD" w:rsidRPr="00D4774C" w:rsidRDefault="00AF19DD" w:rsidP="00551B1A">
      <w:pPr>
        <w:pStyle w:val="ListParagraph"/>
        <w:numPr>
          <w:ilvl w:val="0"/>
          <w:numId w:val="15"/>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Compression stages means the number of </w:t>
      </w:r>
      <w:r w:rsidR="0028364B" w:rsidRPr="00D4774C">
        <w:rPr>
          <w:rFonts w:ascii="Times New Roman" w:hAnsi="Times New Roman" w:cs="Times New Roman"/>
          <w:sz w:val="24"/>
          <w:szCs w:val="24"/>
          <w:lang w:val="en-US"/>
        </w:rPr>
        <w:t>successive</w:t>
      </w:r>
      <w:r w:rsidRPr="00D4774C">
        <w:rPr>
          <w:rFonts w:ascii="Times New Roman" w:hAnsi="Times New Roman" w:cs="Times New Roman"/>
          <w:sz w:val="24"/>
          <w:szCs w:val="24"/>
          <w:lang w:val="en-US"/>
        </w:rPr>
        <w:t xml:space="preserve"> compression stages </w:t>
      </w:r>
      <w:r w:rsidR="00B478AC" w:rsidRPr="00D4774C">
        <w:rPr>
          <w:rFonts w:ascii="Times New Roman" w:hAnsi="Times New Roman" w:cs="Times New Roman"/>
          <w:sz w:val="24"/>
          <w:szCs w:val="24"/>
          <w:lang w:val="en-US"/>
        </w:rPr>
        <w:t>within the basic package compressor;</w:t>
      </w:r>
      <w:r w:rsidR="00841166" w:rsidRPr="00D4774C">
        <w:rPr>
          <w:rFonts w:ascii="Times New Roman" w:hAnsi="Times New Roman" w:cs="Times New Roman"/>
          <w:sz w:val="24"/>
          <w:szCs w:val="24"/>
          <w:lang w:val="en-US"/>
        </w:rPr>
        <w:t xml:space="preserve"> </w:t>
      </w:r>
    </w:p>
    <w:p w:rsidR="00AF19DD" w:rsidRPr="00D4774C" w:rsidRDefault="00B478AC" w:rsidP="00551B1A">
      <w:pPr>
        <w:pStyle w:val="ListParagraph"/>
        <w:numPr>
          <w:ilvl w:val="0"/>
          <w:numId w:val="15"/>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S</w:t>
      </w:r>
      <w:r w:rsidR="00AF19DD" w:rsidRPr="00D4774C">
        <w:rPr>
          <w:rFonts w:ascii="Times New Roman" w:hAnsi="Times New Roman" w:cs="Times New Roman"/>
          <w:sz w:val="24"/>
          <w:szCs w:val="24"/>
          <w:lang w:val="en-US"/>
        </w:rPr>
        <w:t xml:space="preserve">ound pressure level </w:t>
      </w:r>
      <w:r w:rsidRPr="00D4774C">
        <w:rPr>
          <w:rFonts w:ascii="Times New Roman" w:hAnsi="Times New Roman" w:cs="Times New Roman"/>
          <w:sz w:val="24"/>
          <w:szCs w:val="24"/>
          <w:lang w:val="en-US"/>
        </w:rPr>
        <w:t xml:space="preserve">means the sound pressure emitted by the basic package compressor </w:t>
      </w:r>
      <w:r w:rsidR="00AF19DD" w:rsidRPr="00D4774C">
        <w:rPr>
          <w:rFonts w:ascii="Times New Roman" w:hAnsi="Times New Roman" w:cs="Times New Roman"/>
          <w:sz w:val="24"/>
          <w:szCs w:val="24"/>
          <w:lang w:val="en-US"/>
        </w:rPr>
        <w:t xml:space="preserve">(dB) </w:t>
      </w:r>
    </w:p>
    <w:p w:rsidR="002F13FC" w:rsidRPr="00D4774C" w:rsidRDefault="00577DBF" w:rsidP="00551B1A">
      <w:pPr>
        <w:pStyle w:val="ListParagraph"/>
        <w:numPr>
          <w:ilvl w:val="0"/>
          <w:numId w:val="15"/>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Total</w:t>
      </w:r>
      <w:r w:rsidR="002F13FC" w:rsidRPr="00D4774C">
        <w:rPr>
          <w:rFonts w:ascii="Times New Roman" w:hAnsi="Times New Roman" w:cs="Times New Roman"/>
          <w:sz w:val="24"/>
          <w:szCs w:val="24"/>
          <w:lang w:val="en-US"/>
        </w:rPr>
        <w:t xml:space="preserve"> package compressor means a basic package compressor </w:t>
      </w:r>
      <w:r w:rsidR="00B10317" w:rsidRPr="00D4774C">
        <w:rPr>
          <w:rFonts w:ascii="Times New Roman" w:hAnsi="Times New Roman" w:cs="Times New Roman"/>
          <w:sz w:val="24"/>
          <w:szCs w:val="24"/>
          <w:lang w:val="en-US"/>
        </w:rPr>
        <w:t>plus its</w:t>
      </w:r>
      <w:r w:rsidR="002F13FC" w:rsidRPr="00D4774C">
        <w:rPr>
          <w:rFonts w:ascii="Times New Roman" w:hAnsi="Times New Roman" w:cs="Times New Roman"/>
          <w:sz w:val="24"/>
          <w:szCs w:val="24"/>
          <w:lang w:val="en-US"/>
        </w:rPr>
        <w:t xml:space="preserve"> additional components, such as components for air treatment (drying or filtering)</w:t>
      </w:r>
      <w:r w:rsidR="00B10317" w:rsidRPr="00D4774C">
        <w:rPr>
          <w:rFonts w:ascii="Times New Roman" w:hAnsi="Times New Roman" w:cs="Times New Roman"/>
          <w:sz w:val="24"/>
          <w:szCs w:val="24"/>
          <w:lang w:val="en-US"/>
        </w:rPr>
        <w:t xml:space="preserve"> or oil treatment</w:t>
      </w:r>
      <w:r w:rsidR="002F13FC" w:rsidRPr="00D4774C">
        <w:rPr>
          <w:rFonts w:ascii="Times New Roman" w:hAnsi="Times New Roman" w:cs="Times New Roman"/>
          <w:sz w:val="24"/>
          <w:szCs w:val="24"/>
          <w:lang w:val="en-US"/>
        </w:rPr>
        <w:t>, etc.</w:t>
      </w:r>
      <w:r w:rsidR="00B10317" w:rsidRPr="00D4774C">
        <w:rPr>
          <w:rFonts w:ascii="Times New Roman" w:hAnsi="Times New Roman" w:cs="Times New Roman"/>
          <w:sz w:val="24"/>
          <w:szCs w:val="24"/>
          <w:lang w:val="en-US"/>
        </w:rPr>
        <w:t>, included in the configuration when placed on the market;</w:t>
      </w:r>
    </w:p>
    <w:p w:rsidR="002F13FC" w:rsidRPr="00D4774C" w:rsidRDefault="002F13FC" w:rsidP="00551B1A">
      <w:pPr>
        <w:ind w:left="710" w:hanging="710"/>
        <w:jc w:val="both"/>
        <w:rPr>
          <w:rFonts w:ascii="Times New Roman" w:hAnsi="Times New Roman" w:cs="Times New Roman"/>
          <w:sz w:val="24"/>
          <w:szCs w:val="24"/>
          <w:lang w:val="en-US"/>
        </w:rPr>
      </w:pPr>
    </w:p>
    <w:p w:rsidR="002F13FC" w:rsidRPr="00D4774C" w:rsidRDefault="002F13FC" w:rsidP="002F13FC">
      <w:pPr>
        <w:rPr>
          <w:rFonts w:ascii="Times New Roman" w:hAnsi="Times New Roman" w:cs="Times New Roman"/>
          <w:b/>
          <w:sz w:val="24"/>
          <w:szCs w:val="24"/>
          <w:lang w:val="en-US"/>
        </w:rPr>
      </w:pPr>
      <w:r w:rsidRPr="00D4774C">
        <w:rPr>
          <w:rFonts w:ascii="Times New Roman" w:hAnsi="Times New Roman" w:cs="Times New Roman"/>
          <w:b/>
          <w:sz w:val="24"/>
          <w:szCs w:val="24"/>
          <w:lang w:val="en-US"/>
        </w:rPr>
        <w:t>2.</w:t>
      </w:r>
      <w:r w:rsidRPr="00D4774C">
        <w:rPr>
          <w:rFonts w:ascii="Times New Roman" w:hAnsi="Times New Roman" w:cs="Times New Roman"/>
          <w:b/>
          <w:sz w:val="24"/>
          <w:szCs w:val="24"/>
          <w:lang w:val="en-US"/>
        </w:rPr>
        <w:tab/>
        <w:t xml:space="preserve">Specific </w:t>
      </w:r>
      <w:proofErr w:type="spellStart"/>
      <w:r w:rsidRPr="00D4774C">
        <w:rPr>
          <w:rFonts w:ascii="Times New Roman" w:hAnsi="Times New Roman" w:cs="Times New Roman"/>
          <w:b/>
          <w:sz w:val="24"/>
          <w:szCs w:val="24"/>
          <w:lang w:val="en-US"/>
        </w:rPr>
        <w:t>ecodesign</w:t>
      </w:r>
      <w:proofErr w:type="spellEnd"/>
      <w:r w:rsidRPr="00D4774C">
        <w:rPr>
          <w:rFonts w:ascii="Times New Roman" w:hAnsi="Times New Roman" w:cs="Times New Roman"/>
          <w:b/>
          <w:sz w:val="24"/>
          <w:szCs w:val="24"/>
          <w:lang w:val="en-US"/>
        </w:rPr>
        <w:t xml:space="preserve"> requirements</w:t>
      </w:r>
    </w:p>
    <w:p w:rsidR="002F13FC" w:rsidRPr="00D4774C" w:rsidRDefault="002F13FC" w:rsidP="002F13FC">
      <w:pPr>
        <w:rPr>
          <w:rFonts w:ascii="Times New Roman" w:hAnsi="Times New Roman" w:cs="Times New Roman"/>
          <w:sz w:val="24"/>
          <w:szCs w:val="24"/>
          <w:lang w:val="en-US"/>
        </w:rPr>
      </w:pPr>
      <w:r w:rsidRPr="00D4774C">
        <w:rPr>
          <w:rFonts w:ascii="Times New Roman" w:hAnsi="Times New Roman" w:cs="Times New Roman"/>
          <w:sz w:val="24"/>
          <w:szCs w:val="24"/>
          <w:lang w:val="en-US"/>
        </w:rPr>
        <w:t>The minimum energy efficiency requirements for standard air compressors are set out in Tables 1 and 2.</w:t>
      </w:r>
    </w:p>
    <w:p w:rsidR="002F13FC" w:rsidRPr="00D4774C" w:rsidRDefault="002F13FC" w:rsidP="002F13FC">
      <w:pPr>
        <w:rPr>
          <w:rFonts w:ascii="Times New Roman" w:hAnsi="Times New Roman" w:cs="Times New Roman"/>
          <w:sz w:val="24"/>
          <w:szCs w:val="24"/>
          <w:lang w:val="en-US"/>
        </w:rPr>
      </w:pPr>
    </w:p>
    <w:p w:rsidR="002F13FC" w:rsidRPr="00D4774C" w:rsidRDefault="002F13FC" w:rsidP="002F13FC">
      <w:pPr>
        <w:rPr>
          <w:rFonts w:ascii="Times New Roman" w:hAnsi="Times New Roman" w:cs="Times New Roman"/>
          <w:sz w:val="24"/>
          <w:szCs w:val="24"/>
          <w:lang w:val="en-US"/>
        </w:rPr>
      </w:pPr>
      <w:r w:rsidRPr="00D4774C">
        <w:rPr>
          <w:rFonts w:ascii="Times New Roman" w:hAnsi="Times New Roman" w:cs="Times New Roman"/>
          <w:sz w:val="24"/>
          <w:szCs w:val="24"/>
          <w:lang w:val="en-US"/>
        </w:rPr>
        <w:t>Table 1</w:t>
      </w:r>
    </w:p>
    <w:p w:rsidR="002F13FC" w:rsidRPr="004C4C80" w:rsidRDefault="002F13FC" w:rsidP="002F13FC">
      <w:pPr>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First tier minimum energy efficiency requirements for standard air compressors from </w:t>
      </w:r>
      <w:r w:rsidR="0015065E" w:rsidRPr="004C4C80">
        <w:rPr>
          <w:rFonts w:ascii="Times New Roman" w:hAnsi="Times New Roman" w:cs="Times New Roman"/>
          <w:sz w:val="24"/>
          <w:szCs w:val="24"/>
          <w:lang w:val="en-US"/>
        </w:rPr>
        <w:t>01/01/2018</w:t>
      </w:r>
    </w:p>
    <w:p w:rsidR="002F13FC" w:rsidRPr="004C4C80" w:rsidRDefault="002F13FC" w:rsidP="002F13FC">
      <w:pPr>
        <w:rPr>
          <w:rFonts w:ascii="Times New Roman" w:hAnsi="Times New Roman" w:cs="Times New Roman"/>
          <w:sz w:val="24"/>
          <w:szCs w:val="24"/>
          <w:lang w:val="en-US"/>
        </w:rPr>
      </w:pPr>
    </w:p>
    <w:tbl>
      <w:tblPr>
        <w:tblStyle w:val="LightShading"/>
        <w:tblW w:w="9322" w:type="dxa"/>
        <w:tblLook w:val="06A0" w:firstRow="1" w:lastRow="0" w:firstColumn="1" w:lastColumn="0" w:noHBand="1" w:noVBand="1"/>
      </w:tblPr>
      <w:tblGrid>
        <w:gridCol w:w="2077"/>
        <w:gridCol w:w="5709"/>
        <w:gridCol w:w="1536"/>
      </w:tblGrid>
      <w:tr w:rsidR="002F13FC" w:rsidRPr="004C4C80" w:rsidTr="00CF7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F13FC" w:rsidRPr="004C4C80" w:rsidRDefault="002F13FC" w:rsidP="002F13FC">
            <w:pPr>
              <w:rPr>
                <w:rFonts w:ascii="Times New Roman" w:hAnsi="Times New Roman" w:cs="Times New Roman"/>
                <w:sz w:val="24"/>
                <w:szCs w:val="24"/>
              </w:rPr>
            </w:pPr>
            <w:r w:rsidRPr="004C4C80">
              <w:rPr>
                <w:rFonts w:ascii="Times New Roman" w:hAnsi="Times New Roman" w:cs="Times New Roman"/>
                <w:sz w:val="24"/>
                <w:szCs w:val="24"/>
              </w:rPr>
              <w:t>Standard air compressor type</w:t>
            </w:r>
          </w:p>
        </w:tc>
        <w:tc>
          <w:tcPr>
            <w:tcW w:w="5807" w:type="dxa"/>
          </w:tcPr>
          <w:p w:rsidR="002F13FC" w:rsidRPr="004C4C80" w:rsidRDefault="00F4034A" w:rsidP="00577D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C4C80">
              <w:rPr>
                <w:rFonts w:ascii="Times New Roman" w:hAnsi="Times New Roman" w:cs="Times New Roman"/>
                <w:sz w:val="24"/>
                <w:szCs w:val="24"/>
                <w:lang w:val="en-US"/>
              </w:rPr>
              <w:t>Formula to c</w:t>
            </w:r>
            <w:r w:rsidR="002F13FC" w:rsidRPr="004C4C80">
              <w:rPr>
                <w:rFonts w:ascii="Times New Roman" w:hAnsi="Times New Roman" w:cs="Times New Roman"/>
                <w:sz w:val="24"/>
                <w:szCs w:val="24"/>
                <w:lang w:val="en-US"/>
              </w:rPr>
              <w:t>alculat</w:t>
            </w:r>
            <w:r w:rsidRPr="004C4C80">
              <w:rPr>
                <w:rFonts w:ascii="Times New Roman" w:hAnsi="Times New Roman" w:cs="Times New Roman"/>
                <w:sz w:val="24"/>
                <w:szCs w:val="24"/>
                <w:lang w:val="en-US"/>
              </w:rPr>
              <w:t>e the</w:t>
            </w:r>
            <w:r w:rsidR="002F13FC" w:rsidRPr="004C4C80">
              <w:rPr>
                <w:rFonts w:ascii="Times New Roman" w:hAnsi="Times New Roman" w:cs="Times New Roman"/>
                <w:sz w:val="24"/>
                <w:szCs w:val="24"/>
                <w:lang w:val="en-US"/>
              </w:rPr>
              <w:t xml:space="preserve"> </w:t>
            </w:r>
            <w:r w:rsidR="002F13FC" w:rsidRPr="004C4C80">
              <w:rPr>
                <w:rFonts w:ascii="Times New Roman" w:hAnsi="Times New Roman" w:cs="Times New Roman"/>
                <w:sz w:val="24"/>
                <w:szCs w:val="24"/>
                <w:u w:val="single"/>
                <w:lang w:val="en-US"/>
              </w:rPr>
              <w:t>minimum</w:t>
            </w:r>
            <w:r w:rsidR="002F13FC" w:rsidRPr="004C4C80">
              <w:rPr>
                <w:rFonts w:ascii="Times New Roman" w:hAnsi="Times New Roman" w:cs="Times New Roman"/>
                <w:sz w:val="24"/>
                <w:szCs w:val="24"/>
                <w:lang w:val="en-US"/>
              </w:rPr>
              <w:t xml:space="preserve"> </w:t>
            </w:r>
            <w:r w:rsidR="00577DBF" w:rsidRPr="004C4C80">
              <w:rPr>
                <w:rFonts w:ascii="Times New Roman" w:hAnsi="Times New Roman" w:cs="Times New Roman"/>
                <w:sz w:val="24"/>
                <w:szCs w:val="24"/>
                <w:lang w:val="en-US"/>
              </w:rPr>
              <w:t>isentropic</w:t>
            </w:r>
            <w:r w:rsidR="002F13FC" w:rsidRPr="004C4C80">
              <w:rPr>
                <w:rFonts w:ascii="Times New Roman" w:hAnsi="Times New Roman" w:cs="Times New Roman"/>
                <w:sz w:val="24"/>
                <w:szCs w:val="24"/>
                <w:lang w:val="en-US"/>
              </w:rPr>
              <w:t xml:space="preserve"> efficiency, depending on flow rate </w:t>
            </w:r>
            <w:r w:rsidR="00CF751D" w:rsidRPr="004C4C80">
              <w:rPr>
                <w:rFonts w:ascii="Times New Roman" w:hAnsi="Times New Roman" w:cs="Times New Roman"/>
                <w:sz w:val="24"/>
                <w:szCs w:val="24"/>
                <w:lang w:val="en-US"/>
              </w:rPr>
              <w:t>(V</w:t>
            </w:r>
            <w:r w:rsidR="00B10317" w:rsidRPr="004C4C80">
              <w:rPr>
                <w:rFonts w:ascii="Times New Roman" w:hAnsi="Times New Roman" w:cs="Times New Roman"/>
                <w:sz w:val="24"/>
                <w:szCs w:val="24"/>
                <w:vertAlign w:val="subscript"/>
                <w:lang w:val="en-US"/>
              </w:rPr>
              <w:t>1</w:t>
            </w:r>
            <w:r w:rsidR="00CF751D" w:rsidRPr="004C4C80">
              <w:rPr>
                <w:rFonts w:ascii="Times New Roman" w:hAnsi="Times New Roman" w:cs="Times New Roman"/>
                <w:sz w:val="24"/>
                <w:szCs w:val="24"/>
                <w:lang w:val="en-US"/>
              </w:rPr>
              <w:t xml:space="preserve">) </w:t>
            </w:r>
            <w:r w:rsidR="002F13FC" w:rsidRPr="004C4C80">
              <w:rPr>
                <w:rFonts w:ascii="Times New Roman" w:hAnsi="Times New Roman" w:cs="Times New Roman"/>
                <w:sz w:val="24"/>
                <w:szCs w:val="24"/>
                <w:lang w:val="en-US"/>
              </w:rPr>
              <w:t>and proportional loss factor</w:t>
            </w:r>
            <w:r w:rsidR="00CF751D" w:rsidRPr="004C4C80">
              <w:rPr>
                <w:rFonts w:ascii="Times New Roman" w:hAnsi="Times New Roman" w:cs="Times New Roman"/>
                <w:sz w:val="24"/>
                <w:szCs w:val="24"/>
                <w:lang w:val="en-US"/>
              </w:rPr>
              <w:t xml:space="preserve"> (d)</w:t>
            </w:r>
          </w:p>
        </w:tc>
        <w:tc>
          <w:tcPr>
            <w:tcW w:w="1422" w:type="dxa"/>
          </w:tcPr>
          <w:p w:rsidR="002F13FC" w:rsidRPr="004C4C80" w:rsidRDefault="002F13FC" w:rsidP="002F13F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Proportional loss factor </w:t>
            </w:r>
            <w:r w:rsidR="00F4034A" w:rsidRPr="004C4C80">
              <w:rPr>
                <w:rFonts w:ascii="Times New Roman" w:hAnsi="Times New Roman" w:cs="Times New Roman"/>
                <w:sz w:val="24"/>
                <w:szCs w:val="24"/>
                <w:lang w:val="en-US"/>
              </w:rPr>
              <w:t xml:space="preserve">(d) </w:t>
            </w:r>
            <w:r w:rsidRPr="004C4C80">
              <w:rPr>
                <w:rFonts w:ascii="Times New Roman" w:hAnsi="Times New Roman" w:cs="Times New Roman"/>
                <w:sz w:val="24"/>
                <w:szCs w:val="24"/>
                <w:lang w:val="en-US"/>
              </w:rPr>
              <w:t>to be used</w:t>
            </w:r>
            <w:r w:rsidR="00F4034A" w:rsidRPr="004C4C80">
              <w:rPr>
                <w:rFonts w:ascii="Times New Roman" w:hAnsi="Times New Roman" w:cs="Times New Roman"/>
                <w:sz w:val="24"/>
                <w:szCs w:val="24"/>
                <w:lang w:val="en-US"/>
              </w:rPr>
              <w:t xml:space="preserve"> in formula</w:t>
            </w:r>
          </w:p>
        </w:tc>
      </w:tr>
      <w:tr w:rsidR="002F13FC" w:rsidRPr="004C4C80" w:rsidTr="00CF751D">
        <w:tc>
          <w:tcPr>
            <w:cnfStyle w:val="001000000000" w:firstRow="0" w:lastRow="0" w:firstColumn="1" w:lastColumn="0" w:oddVBand="0" w:evenVBand="0" w:oddHBand="0" w:evenHBand="0" w:firstRowFirstColumn="0" w:firstRowLastColumn="0" w:lastRowFirstColumn="0" w:lastRowLastColumn="0"/>
            <w:tcW w:w="2093" w:type="dxa"/>
          </w:tcPr>
          <w:p w:rsidR="002F13FC" w:rsidRPr="004C4C80" w:rsidRDefault="002F13FC" w:rsidP="002F13FC">
            <w:pPr>
              <w:rPr>
                <w:rFonts w:ascii="Times New Roman" w:hAnsi="Times New Roman" w:cs="Times New Roman"/>
                <w:sz w:val="24"/>
                <w:szCs w:val="24"/>
                <w:lang w:val="en-US"/>
              </w:rPr>
            </w:pPr>
            <w:r w:rsidRPr="004C4C80">
              <w:rPr>
                <w:rFonts w:ascii="Times New Roman" w:hAnsi="Times New Roman" w:cs="Times New Roman"/>
                <w:sz w:val="24"/>
                <w:szCs w:val="24"/>
                <w:lang w:val="en-US"/>
              </w:rPr>
              <w:t>Fixed speed rotary standard air compressor</w:t>
            </w:r>
          </w:p>
        </w:tc>
        <w:tc>
          <w:tcPr>
            <w:tcW w:w="5807" w:type="dxa"/>
          </w:tcPr>
          <w:p w:rsidR="00F4034A" w:rsidRPr="004C4C80" w:rsidRDefault="00F4034A" w:rsidP="00F403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(-0.928 ln</w:t>
            </w:r>
            <w:r w:rsidRPr="004C4C80">
              <w:rPr>
                <w:rFonts w:ascii="Times New Roman" w:hAnsi="Times New Roman" w:cs="Times New Roman"/>
                <w:sz w:val="24"/>
                <w:szCs w:val="24"/>
                <w:vertAlign w:val="superscript"/>
              </w:rPr>
              <w:t>2</w:t>
            </w:r>
            <w:r w:rsidRPr="004C4C80">
              <w:rPr>
                <w:rFonts w:ascii="Times New Roman" w:hAnsi="Times New Roman" w:cs="Times New Roman"/>
                <w:sz w:val="24"/>
                <w:szCs w:val="24"/>
              </w:rPr>
              <w:t xml:space="preserve">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+ 13.911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+ 27.110) + </w:t>
            </w:r>
          </w:p>
          <w:p w:rsidR="002F13FC" w:rsidRPr="004C4C80" w:rsidRDefault="00F4034A" w:rsidP="00F403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(100 -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-0.928 ln</w:t>
            </w:r>
            <w:r w:rsidRPr="004C4C80">
              <w:rPr>
                <w:rFonts w:ascii="Times New Roman" w:hAnsi="Times New Roman" w:cs="Times New Roman"/>
                <w:sz w:val="24"/>
                <w:szCs w:val="24"/>
                <w:vertAlign w:val="superscript"/>
              </w:rPr>
              <w:t>2</w:t>
            </w:r>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+ 13.911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+ 27.110) * d/100 </w:t>
            </w:r>
          </w:p>
        </w:tc>
        <w:tc>
          <w:tcPr>
            <w:tcW w:w="1422" w:type="dxa"/>
          </w:tcPr>
          <w:p w:rsidR="002F13FC" w:rsidRPr="004C4C80" w:rsidRDefault="00CF751D" w:rsidP="00D168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w:t>
            </w:r>
            <w:r w:rsidR="00D168C3" w:rsidRPr="004C4C80">
              <w:rPr>
                <w:rFonts w:ascii="Times New Roman" w:hAnsi="Times New Roman" w:cs="Times New Roman"/>
                <w:sz w:val="24"/>
                <w:szCs w:val="24"/>
              </w:rPr>
              <w:t>5</w:t>
            </w:r>
          </w:p>
        </w:tc>
      </w:tr>
      <w:tr w:rsidR="002F13FC" w:rsidRPr="004C4C80" w:rsidTr="00CF751D">
        <w:tc>
          <w:tcPr>
            <w:cnfStyle w:val="001000000000" w:firstRow="0" w:lastRow="0" w:firstColumn="1" w:lastColumn="0" w:oddVBand="0" w:evenVBand="0" w:oddHBand="0" w:evenHBand="0" w:firstRowFirstColumn="0" w:firstRowLastColumn="0" w:lastRowFirstColumn="0" w:lastRowLastColumn="0"/>
            <w:tcW w:w="2093" w:type="dxa"/>
          </w:tcPr>
          <w:p w:rsidR="002F13FC" w:rsidRPr="004C4C80" w:rsidRDefault="002F13FC" w:rsidP="002F13FC">
            <w:pPr>
              <w:rPr>
                <w:rFonts w:ascii="Times New Roman" w:hAnsi="Times New Roman" w:cs="Times New Roman"/>
                <w:sz w:val="24"/>
                <w:szCs w:val="24"/>
                <w:lang w:val="en-US"/>
              </w:rPr>
            </w:pPr>
            <w:r w:rsidRPr="004C4C80">
              <w:rPr>
                <w:rFonts w:ascii="Times New Roman" w:hAnsi="Times New Roman" w:cs="Times New Roman"/>
                <w:sz w:val="24"/>
                <w:szCs w:val="24"/>
                <w:lang w:val="en-US"/>
              </w:rPr>
              <w:t>Variable speed rotary standard air compressor</w:t>
            </w:r>
          </w:p>
        </w:tc>
        <w:tc>
          <w:tcPr>
            <w:tcW w:w="5807" w:type="dxa"/>
          </w:tcPr>
          <w:p w:rsidR="00F4034A" w:rsidRPr="004C4C80" w:rsidRDefault="00F4034A" w:rsidP="00F403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(-1.549 ln</w:t>
            </w:r>
            <w:r w:rsidRPr="004C4C80">
              <w:rPr>
                <w:rFonts w:ascii="Times New Roman" w:hAnsi="Times New Roman" w:cs="Times New Roman"/>
                <w:sz w:val="24"/>
                <w:szCs w:val="24"/>
                <w:vertAlign w:val="superscript"/>
              </w:rPr>
              <w:t>2</w:t>
            </w:r>
            <w:r w:rsidRPr="004C4C80">
              <w:rPr>
                <w:rFonts w:ascii="Times New Roman" w:hAnsi="Times New Roman" w:cs="Times New Roman"/>
                <w:sz w:val="24"/>
                <w:szCs w:val="24"/>
              </w:rPr>
              <w:t xml:space="preserve">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+ 21.573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+ 0.905) + </w:t>
            </w:r>
          </w:p>
          <w:p w:rsidR="002F13FC" w:rsidRPr="004C4C80" w:rsidRDefault="00F4034A" w:rsidP="00F403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(100 -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-1.549 ln</w:t>
            </w:r>
            <w:r w:rsidRPr="004C4C80">
              <w:rPr>
                <w:rFonts w:ascii="Times New Roman" w:hAnsi="Times New Roman" w:cs="Times New Roman"/>
                <w:sz w:val="24"/>
                <w:szCs w:val="24"/>
                <w:vertAlign w:val="superscript"/>
              </w:rPr>
              <w:t>2</w:t>
            </w:r>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+ 21.573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+ 0.905) * d/100</w:t>
            </w:r>
          </w:p>
        </w:tc>
        <w:tc>
          <w:tcPr>
            <w:tcW w:w="1422" w:type="dxa"/>
          </w:tcPr>
          <w:p w:rsidR="002F13FC" w:rsidRPr="004C4C80" w:rsidRDefault="00CF751D" w:rsidP="00D168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w:t>
            </w:r>
            <w:r w:rsidR="00D168C3" w:rsidRPr="004C4C80">
              <w:rPr>
                <w:rFonts w:ascii="Times New Roman" w:hAnsi="Times New Roman" w:cs="Times New Roman"/>
                <w:sz w:val="24"/>
                <w:szCs w:val="24"/>
              </w:rPr>
              <w:t>5</w:t>
            </w:r>
          </w:p>
        </w:tc>
      </w:tr>
      <w:tr w:rsidR="002F13FC" w:rsidRPr="004C4C80" w:rsidTr="00CF751D">
        <w:tc>
          <w:tcPr>
            <w:cnfStyle w:val="001000000000" w:firstRow="0" w:lastRow="0" w:firstColumn="1" w:lastColumn="0" w:oddVBand="0" w:evenVBand="0" w:oddHBand="0" w:evenHBand="0" w:firstRowFirstColumn="0" w:firstRowLastColumn="0" w:lastRowFirstColumn="0" w:lastRowLastColumn="0"/>
            <w:tcW w:w="2093" w:type="dxa"/>
          </w:tcPr>
          <w:p w:rsidR="002F13FC" w:rsidRPr="004C4C80" w:rsidRDefault="002F13FC" w:rsidP="002F13FC">
            <w:pPr>
              <w:rPr>
                <w:rFonts w:ascii="Times New Roman" w:hAnsi="Times New Roman" w:cs="Times New Roman"/>
                <w:sz w:val="24"/>
                <w:szCs w:val="24"/>
              </w:rPr>
            </w:pPr>
            <w:r w:rsidRPr="004C4C80">
              <w:rPr>
                <w:rFonts w:ascii="Times New Roman" w:hAnsi="Times New Roman" w:cs="Times New Roman"/>
                <w:sz w:val="24"/>
                <w:szCs w:val="24"/>
              </w:rPr>
              <w:t>Piston standard air compressor</w:t>
            </w:r>
          </w:p>
        </w:tc>
        <w:tc>
          <w:tcPr>
            <w:tcW w:w="5807" w:type="dxa"/>
          </w:tcPr>
          <w:p w:rsidR="00F4034A" w:rsidRPr="004C4C80" w:rsidRDefault="00F4034A" w:rsidP="00F403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(8.931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+ 31.477) + </w:t>
            </w:r>
          </w:p>
          <w:p w:rsidR="002F13FC" w:rsidRPr="004C4C80" w:rsidRDefault="00F4034A" w:rsidP="00F403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(100 -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 xml:space="preserve">8.931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+ 31.477) * d/100</w:t>
            </w:r>
          </w:p>
        </w:tc>
        <w:tc>
          <w:tcPr>
            <w:tcW w:w="1422" w:type="dxa"/>
          </w:tcPr>
          <w:p w:rsidR="002F13FC" w:rsidRPr="004C4C80" w:rsidRDefault="00CF751D" w:rsidP="00D168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w:t>
            </w:r>
            <w:r w:rsidR="00D168C3" w:rsidRPr="004C4C80">
              <w:rPr>
                <w:rFonts w:ascii="Times New Roman" w:hAnsi="Times New Roman" w:cs="Times New Roman"/>
                <w:sz w:val="24"/>
                <w:szCs w:val="24"/>
              </w:rPr>
              <w:t>5</w:t>
            </w:r>
          </w:p>
        </w:tc>
      </w:tr>
    </w:tbl>
    <w:p w:rsidR="002F13FC" w:rsidRPr="004C4C80" w:rsidRDefault="002F13FC" w:rsidP="002F13FC">
      <w:pPr>
        <w:rPr>
          <w:rFonts w:ascii="Times New Roman" w:hAnsi="Times New Roman" w:cs="Times New Roman"/>
          <w:sz w:val="24"/>
          <w:szCs w:val="24"/>
        </w:rPr>
      </w:pPr>
    </w:p>
    <w:p w:rsidR="00CF751D" w:rsidRPr="004C4C80" w:rsidRDefault="00CF751D" w:rsidP="00CF751D">
      <w:pPr>
        <w:rPr>
          <w:rFonts w:ascii="Times New Roman" w:hAnsi="Times New Roman" w:cs="Times New Roman"/>
          <w:sz w:val="24"/>
          <w:szCs w:val="24"/>
        </w:rPr>
      </w:pPr>
      <w:proofErr w:type="spellStart"/>
      <w:r w:rsidRPr="004C4C80">
        <w:rPr>
          <w:rFonts w:ascii="Times New Roman" w:hAnsi="Times New Roman" w:cs="Times New Roman"/>
          <w:sz w:val="24"/>
          <w:szCs w:val="24"/>
        </w:rPr>
        <w:t>Table</w:t>
      </w:r>
      <w:proofErr w:type="spellEnd"/>
      <w:r w:rsidRPr="004C4C80">
        <w:rPr>
          <w:rFonts w:ascii="Times New Roman" w:hAnsi="Times New Roman" w:cs="Times New Roman"/>
          <w:sz w:val="24"/>
          <w:szCs w:val="24"/>
        </w:rPr>
        <w:t xml:space="preserve"> 2</w:t>
      </w:r>
    </w:p>
    <w:p w:rsidR="00CF751D" w:rsidRPr="00D4774C" w:rsidRDefault="00CF751D" w:rsidP="00CF751D">
      <w:pPr>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Second tier minimum energy efficiency requirements for standard air compressors from </w:t>
      </w:r>
      <w:r w:rsidR="0015065E" w:rsidRPr="004C4C80">
        <w:rPr>
          <w:rFonts w:ascii="Times New Roman" w:hAnsi="Times New Roman" w:cs="Times New Roman"/>
          <w:sz w:val="24"/>
          <w:szCs w:val="24"/>
          <w:lang w:val="en-US"/>
        </w:rPr>
        <w:t>01/01/2020</w:t>
      </w:r>
    </w:p>
    <w:p w:rsidR="00CF751D" w:rsidRPr="00D4774C" w:rsidRDefault="00CF751D" w:rsidP="00CF751D">
      <w:pPr>
        <w:rPr>
          <w:rFonts w:ascii="Times New Roman" w:hAnsi="Times New Roman" w:cs="Times New Roman"/>
          <w:sz w:val="24"/>
          <w:szCs w:val="24"/>
          <w:lang w:val="en-US"/>
        </w:rPr>
      </w:pPr>
    </w:p>
    <w:tbl>
      <w:tblPr>
        <w:tblStyle w:val="LightShading"/>
        <w:tblW w:w="9322" w:type="dxa"/>
        <w:tblLook w:val="06A0" w:firstRow="1" w:lastRow="0" w:firstColumn="1" w:lastColumn="0" w:noHBand="1" w:noVBand="1"/>
      </w:tblPr>
      <w:tblGrid>
        <w:gridCol w:w="2077"/>
        <w:gridCol w:w="5709"/>
        <w:gridCol w:w="1536"/>
      </w:tblGrid>
      <w:tr w:rsidR="00CF751D" w:rsidRPr="004C4C80" w:rsidTr="00CF7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F751D" w:rsidRPr="004C4C80" w:rsidRDefault="00CF751D" w:rsidP="006A03F5">
            <w:pPr>
              <w:rPr>
                <w:rFonts w:ascii="Times New Roman" w:hAnsi="Times New Roman" w:cs="Times New Roman"/>
                <w:sz w:val="24"/>
                <w:szCs w:val="24"/>
              </w:rPr>
            </w:pPr>
            <w:r w:rsidRPr="004C4C80">
              <w:rPr>
                <w:rFonts w:ascii="Times New Roman" w:hAnsi="Times New Roman" w:cs="Times New Roman"/>
                <w:sz w:val="24"/>
                <w:szCs w:val="24"/>
              </w:rPr>
              <w:t>Standard air compressor type</w:t>
            </w:r>
          </w:p>
        </w:tc>
        <w:tc>
          <w:tcPr>
            <w:tcW w:w="5807" w:type="dxa"/>
          </w:tcPr>
          <w:p w:rsidR="00CF751D" w:rsidRPr="004C4C80" w:rsidRDefault="00CF751D" w:rsidP="00577D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Formula to calculate the </w:t>
            </w:r>
            <w:r w:rsidRPr="004C4C80">
              <w:rPr>
                <w:rFonts w:ascii="Times New Roman" w:hAnsi="Times New Roman" w:cs="Times New Roman"/>
                <w:sz w:val="24"/>
                <w:szCs w:val="24"/>
                <w:u w:val="single"/>
                <w:lang w:val="en-US"/>
              </w:rPr>
              <w:t>minimum</w:t>
            </w:r>
            <w:r w:rsidRPr="004C4C80">
              <w:rPr>
                <w:rFonts w:ascii="Times New Roman" w:hAnsi="Times New Roman" w:cs="Times New Roman"/>
                <w:sz w:val="24"/>
                <w:szCs w:val="24"/>
                <w:lang w:val="en-US"/>
              </w:rPr>
              <w:t xml:space="preserve"> </w:t>
            </w:r>
            <w:r w:rsidR="00577DBF" w:rsidRPr="004C4C80">
              <w:rPr>
                <w:rFonts w:ascii="Times New Roman" w:hAnsi="Times New Roman" w:cs="Times New Roman"/>
                <w:sz w:val="24"/>
                <w:szCs w:val="24"/>
                <w:lang w:val="en-US"/>
              </w:rPr>
              <w:t>isentropic</w:t>
            </w:r>
            <w:r w:rsidRPr="004C4C80">
              <w:rPr>
                <w:rFonts w:ascii="Times New Roman" w:hAnsi="Times New Roman" w:cs="Times New Roman"/>
                <w:sz w:val="24"/>
                <w:szCs w:val="24"/>
                <w:lang w:val="en-US"/>
              </w:rPr>
              <w:t xml:space="preserve"> efficiency, </w:t>
            </w:r>
            <w:r w:rsidR="00577DBF" w:rsidRPr="004C4C80">
              <w:rPr>
                <w:rFonts w:ascii="Times New Roman" w:hAnsi="Times New Roman" w:cs="Times New Roman"/>
                <w:sz w:val="24"/>
                <w:szCs w:val="24"/>
                <w:lang w:val="en-US"/>
              </w:rPr>
              <w:t>depending on flow rate (V</w:t>
            </w:r>
            <w:r w:rsidR="00B10317" w:rsidRPr="004C4C80">
              <w:rPr>
                <w:rFonts w:ascii="Times New Roman" w:hAnsi="Times New Roman" w:cs="Times New Roman"/>
                <w:sz w:val="24"/>
                <w:szCs w:val="24"/>
                <w:vertAlign w:val="subscript"/>
                <w:lang w:val="en-US"/>
              </w:rPr>
              <w:t>1</w:t>
            </w:r>
            <w:r w:rsidR="00577DBF" w:rsidRPr="004C4C80">
              <w:rPr>
                <w:rFonts w:ascii="Times New Roman" w:hAnsi="Times New Roman" w:cs="Times New Roman"/>
                <w:sz w:val="24"/>
                <w:szCs w:val="24"/>
                <w:lang w:val="en-US"/>
              </w:rPr>
              <w:t>) and proportional loss factor (d)</w:t>
            </w:r>
          </w:p>
        </w:tc>
        <w:tc>
          <w:tcPr>
            <w:tcW w:w="1422" w:type="dxa"/>
          </w:tcPr>
          <w:p w:rsidR="00CF751D" w:rsidRPr="004C4C80" w:rsidRDefault="00CF751D" w:rsidP="006A03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C4C80">
              <w:rPr>
                <w:rFonts w:ascii="Times New Roman" w:hAnsi="Times New Roman" w:cs="Times New Roman"/>
                <w:sz w:val="24"/>
                <w:szCs w:val="24"/>
                <w:lang w:val="en-US"/>
              </w:rPr>
              <w:t>Proportional loss factor (d) to be used in formula</w:t>
            </w:r>
          </w:p>
        </w:tc>
      </w:tr>
      <w:tr w:rsidR="00CF751D" w:rsidRPr="004C4C80" w:rsidTr="00CF751D">
        <w:tc>
          <w:tcPr>
            <w:cnfStyle w:val="001000000000" w:firstRow="0" w:lastRow="0" w:firstColumn="1" w:lastColumn="0" w:oddVBand="0" w:evenVBand="0" w:oddHBand="0" w:evenHBand="0" w:firstRowFirstColumn="0" w:firstRowLastColumn="0" w:lastRowFirstColumn="0" w:lastRowLastColumn="0"/>
            <w:tcW w:w="2093" w:type="dxa"/>
          </w:tcPr>
          <w:p w:rsidR="00CF751D" w:rsidRPr="004C4C80" w:rsidRDefault="00CF751D" w:rsidP="006A03F5">
            <w:pPr>
              <w:rPr>
                <w:rFonts w:ascii="Times New Roman" w:hAnsi="Times New Roman" w:cs="Times New Roman"/>
                <w:sz w:val="24"/>
                <w:szCs w:val="24"/>
                <w:lang w:val="en-US"/>
              </w:rPr>
            </w:pPr>
            <w:r w:rsidRPr="004C4C80">
              <w:rPr>
                <w:rFonts w:ascii="Times New Roman" w:hAnsi="Times New Roman" w:cs="Times New Roman"/>
                <w:sz w:val="24"/>
                <w:szCs w:val="24"/>
                <w:lang w:val="en-US"/>
              </w:rPr>
              <w:t>Fixed speed rotary standard air compressor</w:t>
            </w:r>
          </w:p>
        </w:tc>
        <w:tc>
          <w:tcPr>
            <w:tcW w:w="5807" w:type="dxa"/>
          </w:tcPr>
          <w:p w:rsidR="00CF751D" w:rsidRPr="004C4C80" w:rsidRDefault="00CF751D" w:rsidP="006A0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(-0.928 ln2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+ 13.911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+ 27.110) + </w:t>
            </w:r>
          </w:p>
          <w:p w:rsidR="00CF751D" w:rsidRPr="004C4C80" w:rsidRDefault="00CF751D" w:rsidP="006A0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(100 -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-0.928 ln2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+ 13.911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+ 27.110) * d/100 </w:t>
            </w:r>
          </w:p>
        </w:tc>
        <w:tc>
          <w:tcPr>
            <w:tcW w:w="1422" w:type="dxa"/>
          </w:tcPr>
          <w:p w:rsidR="00CF751D" w:rsidRPr="004C4C80" w:rsidRDefault="00D168C3" w:rsidP="00D168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0</w:t>
            </w:r>
          </w:p>
        </w:tc>
      </w:tr>
      <w:tr w:rsidR="00CF751D" w:rsidRPr="004C4C80" w:rsidTr="00CF751D">
        <w:tc>
          <w:tcPr>
            <w:cnfStyle w:val="001000000000" w:firstRow="0" w:lastRow="0" w:firstColumn="1" w:lastColumn="0" w:oddVBand="0" w:evenVBand="0" w:oddHBand="0" w:evenHBand="0" w:firstRowFirstColumn="0" w:firstRowLastColumn="0" w:lastRowFirstColumn="0" w:lastRowLastColumn="0"/>
            <w:tcW w:w="2093" w:type="dxa"/>
          </w:tcPr>
          <w:p w:rsidR="00CF751D" w:rsidRPr="004C4C80" w:rsidRDefault="00CF751D" w:rsidP="006A03F5">
            <w:pPr>
              <w:rPr>
                <w:rFonts w:ascii="Times New Roman" w:hAnsi="Times New Roman" w:cs="Times New Roman"/>
                <w:sz w:val="24"/>
                <w:szCs w:val="24"/>
                <w:lang w:val="en-US"/>
              </w:rPr>
            </w:pPr>
            <w:r w:rsidRPr="004C4C80">
              <w:rPr>
                <w:rFonts w:ascii="Times New Roman" w:hAnsi="Times New Roman" w:cs="Times New Roman"/>
                <w:sz w:val="24"/>
                <w:szCs w:val="24"/>
                <w:lang w:val="en-US"/>
              </w:rPr>
              <w:t>Variable speed rotary standard air compressor</w:t>
            </w:r>
          </w:p>
        </w:tc>
        <w:tc>
          <w:tcPr>
            <w:tcW w:w="5807" w:type="dxa"/>
          </w:tcPr>
          <w:p w:rsidR="00CF751D" w:rsidRPr="004C4C80" w:rsidRDefault="00CF751D" w:rsidP="006A0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(-1.549 ln2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+ 21.573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+ 0.905) + </w:t>
            </w:r>
          </w:p>
          <w:p w:rsidR="00CF751D" w:rsidRPr="004C4C80" w:rsidRDefault="00CF751D" w:rsidP="006A0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(100 -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-1.549 ln2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+ 21.573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+ 0.905) * d/100</w:t>
            </w:r>
          </w:p>
        </w:tc>
        <w:tc>
          <w:tcPr>
            <w:tcW w:w="1422" w:type="dxa"/>
          </w:tcPr>
          <w:p w:rsidR="00CF751D" w:rsidRPr="004C4C80" w:rsidRDefault="00D168C3" w:rsidP="00CF75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0</w:t>
            </w:r>
          </w:p>
        </w:tc>
      </w:tr>
      <w:tr w:rsidR="00CF751D" w:rsidRPr="004C4C80" w:rsidTr="00CF751D">
        <w:tc>
          <w:tcPr>
            <w:cnfStyle w:val="001000000000" w:firstRow="0" w:lastRow="0" w:firstColumn="1" w:lastColumn="0" w:oddVBand="0" w:evenVBand="0" w:oddHBand="0" w:evenHBand="0" w:firstRowFirstColumn="0" w:firstRowLastColumn="0" w:lastRowFirstColumn="0" w:lastRowLastColumn="0"/>
            <w:tcW w:w="2093" w:type="dxa"/>
          </w:tcPr>
          <w:p w:rsidR="00CF751D" w:rsidRPr="004C4C80" w:rsidRDefault="00CF751D" w:rsidP="006A03F5">
            <w:pPr>
              <w:rPr>
                <w:rFonts w:ascii="Times New Roman" w:hAnsi="Times New Roman" w:cs="Times New Roman"/>
                <w:sz w:val="24"/>
                <w:szCs w:val="24"/>
              </w:rPr>
            </w:pPr>
            <w:r w:rsidRPr="004C4C80">
              <w:rPr>
                <w:rFonts w:ascii="Times New Roman" w:hAnsi="Times New Roman" w:cs="Times New Roman"/>
                <w:sz w:val="24"/>
                <w:szCs w:val="24"/>
              </w:rPr>
              <w:t>Piston standard air compressor</w:t>
            </w:r>
          </w:p>
        </w:tc>
        <w:tc>
          <w:tcPr>
            <w:tcW w:w="5807" w:type="dxa"/>
          </w:tcPr>
          <w:p w:rsidR="00CF751D" w:rsidRPr="004C4C80" w:rsidRDefault="00CF751D" w:rsidP="006A0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(8.931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+ 31.477) + </w:t>
            </w:r>
          </w:p>
          <w:p w:rsidR="00CF751D" w:rsidRPr="004C4C80" w:rsidRDefault="00CF751D" w:rsidP="006A0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(100 -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 xml:space="preserve">8.931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+ 31.477) * d/100</w:t>
            </w:r>
          </w:p>
        </w:tc>
        <w:tc>
          <w:tcPr>
            <w:tcW w:w="1422" w:type="dxa"/>
          </w:tcPr>
          <w:p w:rsidR="00CF751D" w:rsidRPr="004C4C80" w:rsidRDefault="00D168C3" w:rsidP="00CF75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0</w:t>
            </w:r>
          </w:p>
        </w:tc>
      </w:tr>
    </w:tbl>
    <w:p w:rsidR="00CF751D" w:rsidRPr="004C4C80" w:rsidRDefault="00CF751D" w:rsidP="00CF751D">
      <w:pPr>
        <w:rPr>
          <w:rFonts w:ascii="Times New Roman" w:hAnsi="Times New Roman" w:cs="Times New Roman"/>
          <w:sz w:val="24"/>
          <w:szCs w:val="24"/>
        </w:rPr>
      </w:pPr>
    </w:p>
    <w:p w:rsidR="002F13FC" w:rsidRPr="004C4C80" w:rsidRDefault="002F13FC" w:rsidP="002F13FC">
      <w:pPr>
        <w:rPr>
          <w:rFonts w:ascii="Times New Roman" w:hAnsi="Times New Roman" w:cs="Times New Roman"/>
          <w:sz w:val="24"/>
          <w:szCs w:val="24"/>
        </w:rPr>
      </w:pPr>
    </w:p>
    <w:p w:rsidR="00CF751D" w:rsidRPr="004C4C80" w:rsidRDefault="0015065E" w:rsidP="00CF751D">
      <w:pPr>
        <w:rPr>
          <w:rFonts w:ascii="Times New Roman" w:hAnsi="Times New Roman" w:cs="Times New Roman"/>
          <w:b/>
          <w:sz w:val="24"/>
          <w:szCs w:val="24"/>
        </w:rPr>
      </w:pPr>
      <w:r w:rsidRPr="004C4C80">
        <w:rPr>
          <w:rFonts w:ascii="Times New Roman" w:hAnsi="Times New Roman" w:cs="Times New Roman"/>
          <w:b/>
          <w:sz w:val="24"/>
          <w:szCs w:val="24"/>
        </w:rPr>
        <w:t>3</w:t>
      </w:r>
      <w:r w:rsidR="00CF751D" w:rsidRPr="004C4C80">
        <w:rPr>
          <w:rFonts w:ascii="Times New Roman" w:hAnsi="Times New Roman" w:cs="Times New Roman"/>
          <w:b/>
          <w:sz w:val="24"/>
          <w:szCs w:val="24"/>
        </w:rPr>
        <w:t>.</w:t>
      </w:r>
      <w:r w:rsidR="00CF751D" w:rsidRPr="004C4C80">
        <w:rPr>
          <w:rFonts w:ascii="Times New Roman" w:hAnsi="Times New Roman" w:cs="Times New Roman"/>
          <w:b/>
          <w:sz w:val="24"/>
          <w:szCs w:val="24"/>
        </w:rPr>
        <w:tab/>
      </w:r>
      <w:proofErr w:type="spellStart"/>
      <w:r w:rsidR="00CF751D" w:rsidRPr="004C4C80">
        <w:rPr>
          <w:rFonts w:ascii="Times New Roman" w:hAnsi="Times New Roman" w:cs="Times New Roman"/>
          <w:b/>
          <w:sz w:val="24"/>
          <w:szCs w:val="24"/>
        </w:rPr>
        <w:t>Generic</w:t>
      </w:r>
      <w:proofErr w:type="spellEnd"/>
      <w:r w:rsidR="00CF751D" w:rsidRPr="004C4C80">
        <w:rPr>
          <w:rFonts w:ascii="Times New Roman" w:hAnsi="Times New Roman" w:cs="Times New Roman"/>
          <w:b/>
          <w:sz w:val="24"/>
          <w:szCs w:val="24"/>
        </w:rPr>
        <w:t xml:space="preserve"> </w:t>
      </w:r>
      <w:proofErr w:type="spellStart"/>
      <w:r w:rsidR="00CF751D" w:rsidRPr="004C4C80">
        <w:rPr>
          <w:rFonts w:ascii="Times New Roman" w:hAnsi="Times New Roman" w:cs="Times New Roman"/>
          <w:b/>
          <w:sz w:val="24"/>
          <w:szCs w:val="24"/>
        </w:rPr>
        <w:t>ecodesign</w:t>
      </w:r>
      <w:proofErr w:type="spellEnd"/>
      <w:r w:rsidR="00CF751D" w:rsidRPr="004C4C80">
        <w:rPr>
          <w:rFonts w:ascii="Times New Roman" w:hAnsi="Times New Roman" w:cs="Times New Roman"/>
          <w:b/>
          <w:sz w:val="24"/>
          <w:szCs w:val="24"/>
        </w:rPr>
        <w:t xml:space="preserve"> </w:t>
      </w:r>
      <w:proofErr w:type="spellStart"/>
      <w:r w:rsidR="00CF751D" w:rsidRPr="004C4C80">
        <w:rPr>
          <w:rFonts w:ascii="Times New Roman" w:hAnsi="Times New Roman" w:cs="Times New Roman"/>
          <w:b/>
          <w:sz w:val="24"/>
          <w:szCs w:val="24"/>
        </w:rPr>
        <w:t>requirements</w:t>
      </w:r>
      <w:proofErr w:type="spellEnd"/>
    </w:p>
    <w:p w:rsidR="002F13FC" w:rsidRPr="004C4C80" w:rsidRDefault="00577DBF" w:rsidP="002F13FC">
      <w:pPr>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From </w:t>
      </w:r>
      <w:r w:rsidR="0015065E" w:rsidRPr="004C4C80">
        <w:rPr>
          <w:rFonts w:ascii="Times New Roman" w:hAnsi="Times New Roman" w:cs="Times New Roman"/>
          <w:sz w:val="24"/>
          <w:szCs w:val="24"/>
          <w:lang w:val="en-US"/>
        </w:rPr>
        <w:t>01/01/2018</w:t>
      </w:r>
      <w:r w:rsidRPr="004C4C80">
        <w:rPr>
          <w:rFonts w:ascii="Times New Roman" w:hAnsi="Times New Roman" w:cs="Times New Roman"/>
          <w:color w:val="FF0000"/>
          <w:sz w:val="24"/>
          <w:szCs w:val="24"/>
          <w:lang w:val="en-US"/>
        </w:rPr>
        <w:t xml:space="preserve"> </w:t>
      </w:r>
      <w:r w:rsidRPr="004C4C80">
        <w:rPr>
          <w:rFonts w:ascii="Times New Roman" w:hAnsi="Times New Roman" w:cs="Times New Roman"/>
          <w:sz w:val="24"/>
          <w:szCs w:val="24"/>
          <w:lang w:val="en-US"/>
        </w:rPr>
        <w:t>the information:</w:t>
      </w:r>
    </w:p>
    <w:p w:rsidR="00577DBF" w:rsidRPr="004C4C80" w:rsidRDefault="00577DBF" w:rsidP="002F13FC">
      <w:pPr>
        <w:rPr>
          <w:rFonts w:ascii="Times New Roman" w:hAnsi="Times New Roman" w:cs="Times New Roman"/>
          <w:sz w:val="24"/>
          <w:szCs w:val="24"/>
          <w:lang w:val="en-US"/>
        </w:rPr>
      </w:pPr>
      <w:r w:rsidRPr="004C4C80">
        <w:rPr>
          <w:rFonts w:ascii="Times New Roman" w:hAnsi="Times New Roman" w:cs="Times New Roman"/>
          <w:sz w:val="24"/>
          <w:szCs w:val="24"/>
          <w:lang w:val="en-US"/>
        </w:rPr>
        <w:t>(a)</w:t>
      </w:r>
      <w:r w:rsidRPr="004C4C80">
        <w:rPr>
          <w:rFonts w:ascii="Times New Roman" w:hAnsi="Times New Roman" w:cs="Times New Roman"/>
          <w:sz w:val="24"/>
          <w:szCs w:val="24"/>
          <w:lang w:val="en-US"/>
        </w:rPr>
        <w:tab/>
      </w:r>
      <w:r w:rsidR="00715C4B" w:rsidRPr="004C4C80">
        <w:rPr>
          <w:rFonts w:ascii="Times New Roman" w:hAnsi="Times New Roman" w:cs="Times New Roman"/>
          <w:sz w:val="24"/>
          <w:szCs w:val="24"/>
          <w:lang w:val="en-US"/>
        </w:rPr>
        <w:t xml:space="preserve">Referred to in points 1 to 19 below shall be visibly displayed </w:t>
      </w:r>
      <w:r w:rsidRPr="004C4C80">
        <w:rPr>
          <w:rFonts w:ascii="Times New Roman" w:hAnsi="Times New Roman" w:cs="Times New Roman"/>
          <w:sz w:val="24"/>
          <w:szCs w:val="24"/>
          <w:lang w:val="en-US"/>
        </w:rPr>
        <w:t xml:space="preserve">in the technical documentation </w:t>
      </w:r>
      <w:r w:rsidR="00715C4B" w:rsidRPr="004C4C80">
        <w:rPr>
          <w:rFonts w:ascii="Times New Roman" w:hAnsi="Times New Roman" w:cs="Times New Roman"/>
          <w:sz w:val="24"/>
          <w:szCs w:val="24"/>
          <w:lang w:val="en-US"/>
        </w:rPr>
        <w:t xml:space="preserve">provided with the </w:t>
      </w:r>
      <w:r w:rsidRPr="004C4C80">
        <w:rPr>
          <w:rFonts w:ascii="Times New Roman" w:hAnsi="Times New Roman" w:cs="Times New Roman"/>
          <w:sz w:val="24"/>
          <w:szCs w:val="24"/>
          <w:lang w:val="en-US"/>
        </w:rPr>
        <w:t>standard air compressor;</w:t>
      </w:r>
    </w:p>
    <w:p w:rsidR="00577DBF" w:rsidRPr="004C4C80" w:rsidRDefault="00577DBF" w:rsidP="002F13FC">
      <w:pPr>
        <w:rPr>
          <w:rFonts w:ascii="Times New Roman" w:hAnsi="Times New Roman" w:cs="Times New Roman"/>
          <w:sz w:val="24"/>
          <w:szCs w:val="24"/>
          <w:lang w:val="en-US"/>
        </w:rPr>
      </w:pPr>
      <w:r w:rsidRPr="004C4C80">
        <w:rPr>
          <w:rFonts w:ascii="Times New Roman" w:hAnsi="Times New Roman" w:cs="Times New Roman"/>
          <w:sz w:val="24"/>
          <w:szCs w:val="24"/>
          <w:lang w:val="en-US"/>
        </w:rPr>
        <w:t>(b)</w:t>
      </w:r>
      <w:r w:rsidRPr="004C4C80">
        <w:rPr>
          <w:rFonts w:ascii="Times New Roman" w:hAnsi="Times New Roman" w:cs="Times New Roman"/>
          <w:sz w:val="24"/>
          <w:szCs w:val="24"/>
          <w:lang w:val="en-US"/>
        </w:rPr>
        <w:tab/>
      </w:r>
      <w:r w:rsidR="00715C4B" w:rsidRPr="004C4C80">
        <w:rPr>
          <w:rFonts w:ascii="Times New Roman" w:hAnsi="Times New Roman" w:cs="Times New Roman"/>
          <w:sz w:val="24"/>
          <w:szCs w:val="24"/>
          <w:lang w:val="en-US"/>
        </w:rPr>
        <w:t xml:space="preserve">Referred to in points 1-6, 13 and 14 below shall be visibly displayed </w:t>
      </w:r>
      <w:r w:rsidRPr="004C4C80">
        <w:rPr>
          <w:rFonts w:ascii="Times New Roman" w:hAnsi="Times New Roman" w:cs="Times New Roman"/>
          <w:sz w:val="24"/>
          <w:szCs w:val="24"/>
          <w:lang w:val="en-US"/>
        </w:rPr>
        <w:t xml:space="preserve">on the free access websites of </w:t>
      </w:r>
      <w:r w:rsidR="00715C4B" w:rsidRPr="004C4C80">
        <w:rPr>
          <w:rFonts w:ascii="Times New Roman" w:hAnsi="Times New Roman" w:cs="Times New Roman"/>
          <w:sz w:val="24"/>
          <w:szCs w:val="24"/>
          <w:lang w:val="en-US"/>
        </w:rPr>
        <w:t xml:space="preserve">the </w:t>
      </w:r>
      <w:r w:rsidRPr="004C4C80">
        <w:rPr>
          <w:rFonts w:ascii="Times New Roman" w:hAnsi="Times New Roman" w:cs="Times New Roman"/>
          <w:sz w:val="24"/>
          <w:szCs w:val="24"/>
          <w:lang w:val="en-US"/>
        </w:rPr>
        <w:t xml:space="preserve">manufacturers of </w:t>
      </w:r>
      <w:r w:rsidR="00715C4B" w:rsidRPr="004C4C80">
        <w:rPr>
          <w:rFonts w:ascii="Times New Roman" w:hAnsi="Times New Roman" w:cs="Times New Roman"/>
          <w:sz w:val="24"/>
          <w:szCs w:val="24"/>
          <w:lang w:val="en-US"/>
        </w:rPr>
        <w:t xml:space="preserve">the </w:t>
      </w:r>
      <w:r w:rsidRPr="004C4C80">
        <w:rPr>
          <w:rFonts w:ascii="Times New Roman" w:hAnsi="Times New Roman" w:cs="Times New Roman"/>
          <w:sz w:val="24"/>
          <w:szCs w:val="24"/>
          <w:lang w:val="en-US"/>
        </w:rPr>
        <w:t>standard air compressor</w:t>
      </w:r>
      <w:r w:rsidR="00715C4B" w:rsidRPr="004C4C80">
        <w:rPr>
          <w:rFonts w:ascii="Times New Roman" w:hAnsi="Times New Roman" w:cs="Times New Roman"/>
          <w:sz w:val="24"/>
          <w:szCs w:val="24"/>
          <w:lang w:val="en-US"/>
        </w:rPr>
        <w:t>;</w:t>
      </w:r>
    </w:p>
    <w:p w:rsidR="00715C4B" w:rsidRPr="004C4C80" w:rsidRDefault="00715C4B" w:rsidP="002F13FC">
      <w:pPr>
        <w:rPr>
          <w:rFonts w:ascii="Times New Roman" w:hAnsi="Times New Roman" w:cs="Times New Roman"/>
          <w:sz w:val="24"/>
          <w:szCs w:val="24"/>
          <w:lang w:val="en-US"/>
        </w:rPr>
      </w:pPr>
      <w:r w:rsidRPr="004C4C80">
        <w:rPr>
          <w:rFonts w:ascii="Times New Roman" w:hAnsi="Times New Roman" w:cs="Times New Roman"/>
          <w:sz w:val="24"/>
          <w:szCs w:val="24"/>
          <w:lang w:val="en-US"/>
        </w:rPr>
        <w:t>(c)</w:t>
      </w:r>
      <w:r w:rsidRPr="004C4C80">
        <w:rPr>
          <w:rFonts w:ascii="Times New Roman" w:hAnsi="Times New Roman" w:cs="Times New Roman"/>
          <w:sz w:val="24"/>
          <w:szCs w:val="24"/>
          <w:lang w:val="en-US"/>
        </w:rPr>
        <w:tab/>
        <w:t>Referred to in points 1, 5 and 6 below shall be durably marked on or near the rating plate of the standard air compressor.</w:t>
      </w:r>
    </w:p>
    <w:p w:rsidR="00715C4B" w:rsidRPr="004C4C80" w:rsidRDefault="00715C4B" w:rsidP="002F13FC">
      <w:pPr>
        <w:rPr>
          <w:rFonts w:ascii="Times New Roman" w:hAnsi="Times New Roman" w:cs="Times New Roman"/>
          <w:sz w:val="24"/>
          <w:szCs w:val="24"/>
          <w:lang w:val="en-US"/>
        </w:rPr>
      </w:pPr>
    </w:p>
    <w:p w:rsidR="00FC16B8" w:rsidRPr="004C4C80" w:rsidRDefault="00FC16B8" w:rsidP="002F13FC">
      <w:pPr>
        <w:rPr>
          <w:rFonts w:ascii="Times New Roman" w:hAnsi="Times New Roman" w:cs="Times New Roman"/>
          <w:sz w:val="24"/>
          <w:szCs w:val="24"/>
          <w:lang w:val="en-US"/>
        </w:rPr>
      </w:pPr>
      <w:proofErr w:type="gramStart"/>
      <w:r w:rsidRPr="004C4C80">
        <w:rPr>
          <w:rFonts w:ascii="Times New Roman" w:hAnsi="Times New Roman" w:cs="Times New Roman"/>
          <w:sz w:val="24"/>
          <w:szCs w:val="24"/>
          <w:lang w:val="en-US"/>
        </w:rPr>
        <w:t>Information to be provided in accordance with the above items (a), (b) and (c).</w:t>
      </w:r>
      <w:proofErr w:type="gramEnd"/>
    </w:p>
    <w:p w:rsidR="00577DBF" w:rsidRPr="004C4C80" w:rsidRDefault="00577DBF" w:rsidP="002F13FC">
      <w:pPr>
        <w:rPr>
          <w:rFonts w:ascii="Times New Roman" w:hAnsi="Times New Roman" w:cs="Times New Roman"/>
          <w:sz w:val="24"/>
          <w:szCs w:val="24"/>
          <w:lang w:val="en-US"/>
        </w:rPr>
      </w:pPr>
    </w:p>
    <w:p w:rsidR="00C455A6" w:rsidRPr="004C4C80" w:rsidRDefault="00C455A6" w:rsidP="00F3707C">
      <w:pPr>
        <w:pStyle w:val="ListParagraph"/>
        <w:numPr>
          <w:ilvl w:val="0"/>
          <w:numId w:val="2"/>
        </w:numPr>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Isentropic efficiency of the </w:t>
      </w:r>
      <w:r w:rsidR="001524B3" w:rsidRPr="004C4C80">
        <w:rPr>
          <w:rFonts w:ascii="Times New Roman" w:hAnsi="Times New Roman" w:cs="Times New Roman"/>
          <w:sz w:val="24"/>
          <w:szCs w:val="24"/>
          <w:lang w:val="en-US"/>
        </w:rPr>
        <w:t>standard air</w:t>
      </w:r>
      <w:r w:rsidRPr="004C4C80">
        <w:rPr>
          <w:rFonts w:ascii="Times New Roman" w:hAnsi="Times New Roman" w:cs="Times New Roman"/>
          <w:sz w:val="24"/>
          <w:szCs w:val="24"/>
          <w:lang w:val="en-US"/>
        </w:rPr>
        <w:t xml:space="preserve"> compressor (%)</w:t>
      </w:r>
    </w:p>
    <w:p w:rsidR="001C41F4" w:rsidRPr="004C4C80" w:rsidRDefault="001C41F4" w:rsidP="001C41F4">
      <w:pPr>
        <w:pStyle w:val="ListParagraph"/>
        <w:numPr>
          <w:ilvl w:val="0"/>
          <w:numId w:val="2"/>
        </w:numPr>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Cycle energy requirement </w:t>
      </w:r>
      <w:r w:rsidR="00D168C3" w:rsidRPr="004C4C80">
        <w:rPr>
          <w:rFonts w:ascii="Times New Roman" w:hAnsi="Times New Roman" w:cs="Times New Roman"/>
          <w:sz w:val="24"/>
          <w:szCs w:val="24"/>
          <w:lang w:val="en-US"/>
        </w:rPr>
        <w:t>(</w:t>
      </w:r>
      <w:r w:rsidR="0053555A" w:rsidRPr="004C4C80">
        <w:rPr>
          <w:rFonts w:ascii="Times New Roman" w:hAnsi="Times New Roman" w:cs="Times New Roman"/>
          <w:sz w:val="24"/>
          <w:szCs w:val="24"/>
          <w:lang w:val="en-US"/>
        </w:rPr>
        <w:t>s</w:t>
      </w:r>
      <w:r w:rsidR="00D168C3" w:rsidRPr="004C4C80">
        <w:rPr>
          <w:rFonts w:ascii="Times New Roman" w:hAnsi="Times New Roman" w:cs="Times New Roman"/>
          <w:sz w:val="24"/>
          <w:szCs w:val="24"/>
          <w:lang w:val="en-US"/>
        </w:rPr>
        <w:t>)</w:t>
      </w:r>
    </w:p>
    <w:p w:rsidR="001524B3" w:rsidRPr="004C4C80" w:rsidRDefault="001524B3" w:rsidP="001524B3">
      <w:pPr>
        <w:pStyle w:val="ListParagraph"/>
        <w:numPr>
          <w:ilvl w:val="0"/>
          <w:numId w:val="2"/>
        </w:numPr>
        <w:rPr>
          <w:rFonts w:ascii="Times New Roman" w:hAnsi="Times New Roman" w:cs="Times New Roman"/>
          <w:sz w:val="24"/>
          <w:szCs w:val="24"/>
          <w:lang w:val="en-US"/>
        </w:rPr>
      </w:pPr>
      <w:r w:rsidRPr="004C4C80">
        <w:rPr>
          <w:rFonts w:ascii="Times New Roman" w:hAnsi="Times New Roman" w:cs="Times New Roman"/>
          <w:sz w:val="24"/>
          <w:szCs w:val="24"/>
          <w:lang w:val="en-US"/>
        </w:rPr>
        <w:t>Cooling method (water or air cooled)</w:t>
      </w:r>
    </w:p>
    <w:p w:rsidR="001524B3" w:rsidRPr="004C4C80" w:rsidRDefault="001524B3" w:rsidP="001524B3">
      <w:pPr>
        <w:pStyle w:val="ListParagraph"/>
        <w:numPr>
          <w:ilvl w:val="0"/>
          <w:numId w:val="2"/>
        </w:numPr>
        <w:rPr>
          <w:rFonts w:ascii="Times New Roman" w:hAnsi="Times New Roman" w:cs="Times New Roman"/>
          <w:sz w:val="24"/>
          <w:szCs w:val="24"/>
        </w:rPr>
      </w:pPr>
      <w:proofErr w:type="spellStart"/>
      <w:r w:rsidRPr="004C4C80">
        <w:rPr>
          <w:rFonts w:ascii="Times New Roman" w:hAnsi="Times New Roman" w:cs="Times New Roman"/>
          <w:sz w:val="24"/>
          <w:szCs w:val="24"/>
        </w:rPr>
        <w:t>Compression</w:t>
      </w:r>
      <w:proofErr w:type="spellEnd"/>
      <w:r w:rsidRPr="004C4C80">
        <w:rPr>
          <w:rFonts w:ascii="Times New Roman" w:hAnsi="Times New Roman" w:cs="Times New Roman"/>
          <w:sz w:val="24"/>
          <w:szCs w:val="24"/>
        </w:rPr>
        <w:t xml:space="preserve"> stages (-)</w:t>
      </w:r>
    </w:p>
    <w:p w:rsidR="00C455A6" w:rsidRPr="004C4C80" w:rsidRDefault="00526C4A" w:rsidP="00C455A6">
      <w:pPr>
        <w:pStyle w:val="ListParagraph"/>
        <w:numPr>
          <w:ilvl w:val="0"/>
          <w:numId w:val="2"/>
        </w:numPr>
        <w:rPr>
          <w:rFonts w:ascii="Times New Roman" w:hAnsi="Times New Roman" w:cs="Times New Roman"/>
          <w:sz w:val="24"/>
          <w:szCs w:val="24"/>
          <w:lang w:val="en-US"/>
        </w:rPr>
      </w:pPr>
      <w:r w:rsidRPr="004C4C80">
        <w:rPr>
          <w:rFonts w:ascii="Times New Roman" w:hAnsi="Times New Roman" w:cs="Times New Roman"/>
          <w:sz w:val="24"/>
          <w:szCs w:val="24"/>
          <w:lang w:val="en-US"/>
        </w:rPr>
        <w:t>V</w:t>
      </w:r>
      <w:r w:rsidR="00C455A6" w:rsidRPr="004C4C80">
        <w:rPr>
          <w:rFonts w:ascii="Times New Roman" w:hAnsi="Times New Roman" w:cs="Times New Roman"/>
          <w:sz w:val="24"/>
          <w:szCs w:val="24"/>
          <w:lang w:val="en-US"/>
        </w:rPr>
        <w:t xml:space="preserve">olume flow </w:t>
      </w:r>
      <w:r w:rsidR="00B10317" w:rsidRPr="004C4C80">
        <w:rPr>
          <w:rFonts w:ascii="Times New Roman" w:hAnsi="Times New Roman" w:cs="Times New Roman"/>
          <w:sz w:val="24"/>
          <w:szCs w:val="24"/>
          <w:lang w:val="en-US"/>
        </w:rPr>
        <w:t xml:space="preserve">rate </w:t>
      </w:r>
      <w:r w:rsidRPr="004C4C80">
        <w:rPr>
          <w:rFonts w:ascii="Times New Roman" w:hAnsi="Times New Roman" w:cs="Times New Roman"/>
          <w:sz w:val="24"/>
          <w:szCs w:val="24"/>
          <w:lang w:val="en-US"/>
        </w:rPr>
        <w:t xml:space="preserve">at full load </w:t>
      </w:r>
      <w:r w:rsidR="00B478AC" w:rsidRPr="004C4C80">
        <w:rPr>
          <w:rFonts w:ascii="Times New Roman" w:hAnsi="Times New Roman" w:cs="Times New Roman"/>
          <w:sz w:val="24"/>
          <w:szCs w:val="24"/>
          <w:lang w:val="en-US"/>
        </w:rPr>
        <w:t>outlet</w:t>
      </w:r>
      <w:r w:rsidRPr="004C4C80">
        <w:rPr>
          <w:rFonts w:ascii="Times New Roman" w:hAnsi="Times New Roman" w:cs="Times New Roman"/>
          <w:sz w:val="24"/>
          <w:szCs w:val="24"/>
          <w:lang w:val="en-US"/>
        </w:rPr>
        <w:t xml:space="preserve"> pressur</w:t>
      </w:r>
      <w:r w:rsidR="001524B3" w:rsidRPr="004C4C80">
        <w:rPr>
          <w:rFonts w:ascii="Times New Roman" w:hAnsi="Times New Roman" w:cs="Times New Roman"/>
          <w:sz w:val="24"/>
          <w:szCs w:val="24"/>
          <w:lang w:val="en-US"/>
        </w:rPr>
        <w:t>e</w:t>
      </w:r>
      <w:r w:rsidR="001524B3" w:rsidRPr="004C4C80">
        <w:rPr>
          <w:rStyle w:val="FootnoteReference"/>
          <w:rFonts w:ascii="Times New Roman" w:hAnsi="Times New Roman" w:cs="Times New Roman"/>
          <w:sz w:val="24"/>
          <w:szCs w:val="24"/>
        </w:rPr>
        <w:footnoteReference w:id="3"/>
      </w:r>
      <w:r w:rsidR="001524B3" w:rsidRPr="004C4C80">
        <w:rPr>
          <w:rFonts w:ascii="Times New Roman" w:hAnsi="Times New Roman" w:cs="Times New Roman"/>
          <w:sz w:val="24"/>
          <w:szCs w:val="24"/>
          <w:lang w:val="en-US"/>
        </w:rPr>
        <w:t xml:space="preserve"> </w:t>
      </w:r>
      <w:r w:rsidR="00C455A6" w:rsidRPr="004C4C80">
        <w:rPr>
          <w:rFonts w:ascii="Times New Roman" w:hAnsi="Times New Roman" w:cs="Times New Roman"/>
          <w:sz w:val="24"/>
          <w:szCs w:val="24"/>
          <w:lang w:val="en-US"/>
        </w:rPr>
        <w:t>(</w:t>
      </w:r>
      <w:r w:rsidRPr="004C4C80">
        <w:rPr>
          <w:rFonts w:ascii="Times New Roman" w:hAnsi="Times New Roman" w:cs="Times New Roman"/>
          <w:sz w:val="24"/>
          <w:szCs w:val="24"/>
          <w:lang w:val="en-US"/>
        </w:rPr>
        <w:t>m</w:t>
      </w:r>
      <w:r w:rsidRPr="004C4C80">
        <w:rPr>
          <w:rFonts w:ascii="Times New Roman" w:hAnsi="Times New Roman" w:cs="Times New Roman"/>
          <w:sz w:val="24"/>
          <w:szCs w:val="24"/>
          <w:vertAlign w:val="superscript"/>
          <w:lang w:val="en-US"/>
        </w:rPr>
        <w:t>3</w:t>
      </w:r>
      <w:r w:rsidR="00C455A6" w:rsidRPr="004C4C80">
        <w:rPr>
          <w:rFonts w:ascii="Times New Roman" w:hAnsi="Times New Roman" w:cs="Times New Roman"/>
          <w:sz w:val="24"/>
          <w:szCs w:val="24"/>
          <w:lang w:val="en-US"/>
        </w:rPr>
        <w:t>/s)</w:t>
      </w:r>
    </w:p>
    <w:p w:rsidR="00C455A6" w:rsidRPr="004C4C80" w:rsidRDefault="00C455A6" w:rsidP="00C455A6">
      <w:pPr>
        <w:pStyle w:val="ListParagraph"/>
        <w:numPr>
          <w:ilvl w:val="0"/>
          <w:numId w:val="2"/>
        </w:numPr>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Full load </w:t>
      </w:r>
      <w:r w:rsidR="00A04625" w:rsidRPr="004C4C80">
        <w:rPr>
          <w:rFonts w:ascii="Times New Roman" w:hAnsi="Times New Roman" w:cs="Times New Roman"/>
          <w:sz w:val="24"/>
          <w:szCs w:val="24"/>
          <w:lang w:val="en-US"/>
        </w:rPr>
        <w:t>outlet</w:t>
      </w:r>
      <w:r w:rsidRPr="004C4C80">
        <w:rPr>
          <w:rFonts w:ascii="Times New Roman" w:hAnsi="Times New Roman" w:cs="Times New Roman"/>
          <w:sz w:val="24"/>
          <w:szCs w:val="24"/>
          <w:lang w:val="en-US"/>
        </w:rPr>
        <w:t xml:space="preserve"> pressure (Pa)</w:t>
      </w:r>
      <w:r w:rsidR="001524B3" w:rsidRPr="004C4C80">
        <w:rPr>
          <w:rStyle w:val="FootnoteReference"/>
          <w:rFonts w:ascii="Times New Roman" w:hAnsi="Times New Roman" w:cs="Times New Roman"/>
          <w:sz w:val="24"/>
          <w:szCs w:val="24"/>
        </w:rPr>
        <w:footnoteReference w:id="4"/>
      </w:r>
    </w:p>
    <w:p w:rsidR="00C455A6" w:rsidRPr="004C4C80" w:rsidRDefault="00C455A6" w:rsidP="00C455A6">
      <w:pPr>
        <w:pStyle w:val="ListParagraph"/>
        <w:numPr>
          <w:ilvl w:val="0"/>
          <w:numId w:val="2"/>
        </w:numPr>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Maximum full </w:t>
      </w:r>
      <w:r w:rsidR="001524B3" w:rsidRPr="004C4C80">
        <w:rPr>
          <w:rFonts w:ascii="Times New Roman" w:hAnsi="Times New Roman" w:cs="Times New Roman"/>
          <w:sz w:val="24"/>
          <w:szCs w:val="24"/>
          <w:lang w:val="en-US"/>
        </w:rPr>
        <w:t>flow</w:t>
      </w:r>
      <w:r w:rsidRPr="004C4C80">
        <w:rPr>
          <w:rFonts w:ascii="Times New Roman" w:hAnsi="Times New Roman" w:cs="Times New Roman"/>
          <w:sz w:val="24"/>
          <w:szCs w:val="24"/>
          <w:lang w:val="en-US"/>
        </w:rPr>
        <w:t xml:space="preserve"> </w:t>
      </w:r>
      <w:r w:rsidR="00B478AC" w:rsidRPr="004C4C80">
        <w:rPr>
          <w:rFonts w:ascii="Times New Roman" w:hAnsi="Times New Roman" w:cs="Times New Roman"/>
          <w:sz w:val="24"/>
          <w:szCs w:val="24"/>
          <w:lang w:val="en-US"/>
        </w:rPr>
        <w:t>outlet</w:t>
      </w:r>
      <w:r w:rsidRPr="004C4C80">
        <w:rPr>
          <w:rFonts w:ascii="Times New Roman" w:hAnsi="Times New Roman" w:cs="Times New Roman"/>
          <w:sz w:val="24"/>
          <w:szCs w:val="24"/>
          <w:lang w:val="en-US"/>
        </w:rPr>
        <w:t xml:space="preserve"> pressure</w:t>
      </w:r>
      <w:r w:rsidR="001524B3" w:rsidRPr="004C4C80">
        <w:rPr>
          <w:rFonts w:ascii="Times New Roman" w:hAnsi="Times New Roman" w:cs="Times New Roman"/>
          <w:sz w:val="24"/>
          <w:szCs w:val="24"/>
          <w:vertAlign w:val="superscript"/>
          <w:lang w:val="en-US"/>
        </w:rPr>
        <w:t xml:space="preserve"> </w:t>
      </w:r>
      <w:r w:rsidR="001524B3" w:rsidRPr="004C4C80">
        <w:rPr>
          <w:rFonts w:ascii="Times New Roman" w:hAnsi="Times New Roman" w:cs="Times New Roman"/>
          <w:sz w:val="24"/>
          <w:szCs w:val="24"/>
          <w:lang w:val="en-US"/>
        </w:rPr>
        <w:t>(see</w:t>
      </w:r>
      <w:r w:rsidR="00AF19DD" w:rsidRPr="004C4C80">
        <w:rPr>
          <w:rFonts w:ascii="Times New Roman" w:hAnsi="Times New Roman" w:cs="Times New Roman"/>
          <w:sz w:val="24"/>
          <w:szCs w:val="24"/>
          <w:lang w:val="en-US"/>
        </w:rPr>
        <w:t xml:space="preserve"> note</w:t>
      </w:r>
      <w:r w:rsidR="001524B3" w:rsidRPr="004C4C80">
        <w:rPr>
          <w:rFonts w:ascii="Times New Roman" w:hAnsi="Times New Roman" w:cs="Times New Roman"/>
          <w:sz w:val="24"/>
          <w:szCs w:val="24"/>
          <w:lang w:val="en-US"/>
        </w:rPr>
        <w:t>: a)</w:t>
      </w:r>
      <w:r w:rsidRPr="004C4C80">
        <w:rPr>
          <w:rFonts w:ascii="Times New Roman" w:hAnsi="Times New Roman" w:cs="Times New Roman"/>
          <w:sz w:val="24"/>
          <w:szCs w:val="24"/>
          <w:lang w:val="en-US"/>
        </w:rPr>
        <w:t xml:space="preserve"> (Pa)</w:t>
      </w:r>
    </w:p>
    <w:p w:rsidR="002F13FC" w:rsidRPr="004C4C80" w:rsidRDefault="002F13FC" w:rsidP="00C455A6">
      <w:pPr>
        <w:pStyle w:val="ListParagraph"/>
        <w:numPr>
          <w:ilvl w:val="0"/>
          <w:numId w:val="2"/>
        </w:numPr>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Drive motor </w:t>
      </w:r>
      <w:r w:rsidR="00A04625" w:rsidRPr="004C4C80">
        <w:rPr>
          <w:rFonts w:ascii="Times New Roman" w:hAnsi="Times New Roman" w:cs="Times New Roman"/>
          <w:sz w:val="24"/>
          <w:szCs w:val="24"/>
          <w:lang w:val="en-US"/>
        </w:rPr>
        <w:t>rated output power</w:t>
      </w:r>
      <w:r w:rsidRPr="004C4C80">
        <w:rPr>
          <w:rFonts w:ascii="Times New Roman" w:hAnsi="Times New Roman" w:cs="Times New Roman"/>
          <w:sz w:val="24"/>
          <w:szCs w:val="24"/>
          <w:lang w:val="en-US"/>
        </w:rPr>
        <w:t xml:space="preserve"> (kW)</w:t>
      </w:r>
    </w:p>
    <w:p w:rsidR="002F13FC" w:rsidRPr="004C4C80" w:rsidRDefault="002F13FC" w:rsidP="00C455A6">
      <w:pPr>
        <w:pStyle w:val="ListParagraph"/>
        <w:numPr>
          <w:ilvl w:val="0"/>
          <w:numId w:val="2"/>
        </w:numPr>
        <w:rPr>
          <w:rFonts w:ascii="Times New Roman" w:hAnsi="Times New Roman" w:cs="Times New Roman"/>
          <w:sz w:val="24"/>
          <w:szCs w:val="24"/>
        </w:rPr>
      </w:pPr>
      <w:r w:rsidRPr="004C4C80">
        <w:rPr>
          <w:rFonts w:ascii="Times New Roman" w:hAnsi="Times New Roman" w:cs="Times New Roman"/>
          <w:sz w:val="24"/>
          <w:szCs w:val="24"/>
        </w:rPr>
        <w:t xml:space="preserve">Drive motor </w:t>
      </w:r>
      <w:proofErr w:type="spellStart"/>
      <w:r w:rsidRPr="004C4C80">
        <w:rPr>
          <w:rFonts w:ascii="Times New Roman" w:hAnsi="Times New Roman" w:cs="Times New Roman"/>
          <w:sz w:val="24"/>
          <w:szCs w:val="24"/>
        </w:rPr>
        <w:t>nominal</w:t>
      </w:r>
      <w:proofErr w:type="spellEnd"/>
      <w:r w:rsidRPr="004C4C80">
        <w:rPr>
          <w:rFonts w:ascii="Times New Roman" w:hAnsi="Times New Roman" w:cs="Times New Roman"/>
          <w:sz w:val="24"/>
          <w:szCs w:val="24"/>
        </w:rPr>
        <w:t xml:space="preserve"> efficiency (%)</w:t>
      </w:r>
    </w:p>
    <w:p w:rsidR="002F13FC" w:rsidRPr="004C4C80" w:rsidRDefault="002F13FC" w:rsidP="00C455A6">
      <w:pPr>
        <w:pStyle w:val="ListParagraph"/>
        <w:numPr>
          <w:ilvl w:val="0"/>
          <w:numId w:val="2"/>
        </w:numPr>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Fan motor </w:t>
      </w:r>
      <w:r w:rsidR="00A04625" w:rsidRPr="004C4C80">
        <w:rPr>
          <w:rFonts w:ascii="Times New Roman" w:hAnsi="Times New Roman" w:cs="Times New Roman"/>
          <w:sz w:val="24"/>
          <w:szCs w:val="24"/>
          <w:lang w:val="en-US"/>
        </w:rPr>
        <w:t>electric input power</w:t>
      </w:r>
      <w:r w:rsidRPr="004C4C80">
        <w:rPr>
          <w:rFonts w:ascii="Times New Roman" w:hAnsi="Times New Roman" w:cs="Times New Roman"/>
          <w:sz w:val="24"/>
          <w:szCs w:val="24"/>
          <w:lang w:val="en-US"/>
        </w:rPr>
        <w:t xml:space="preserve"> (if applicable) (kW)</w:t>
      </w:r>
    </w:p>
    <w:p w:rsidR="002F13FC" w:rsidRPr="004C4C80" w:rsidRDefault="002F13FC" w:rsidP="00C455A6">
      <w:pPr>
        <w:pStyle w:val="ListParagraph"/>
        <w:numPr>
          <w:ilvl w:val="0"/>
          <w:numId w:val="2"/>
        </w:numPr>
        <w:rPr>
          <w:rFonts w:ascii="Times New Roman" w:hAnsi="Times New Roman" w:cs="Times New Roman"/>
          <w:sz w:val="24"/>
          <w:szCs w:val="24"/>
        </w:rPr>
      </w:pPr>
      <w:r w:rsidRPr="004C4C80">
        <w:rPr>
          <w:rFonts w:ascii="Times New Roman" w:hAnsi="Times New Roman" w:cs="Times New Roman"/>
          <w:sz w:val="24"/>
          <w:szCs w:val="24"/>
        </w:rPr>
        <w:t xml:space="preserve">Fan motor </w:t>
      </w:r>
      <w:r w:rsidR="00A04625" w:rsidRPr="004C4C80">
        <w:rPr>
          <w:rFonts w:ascii="Times New Roman" w:hAnsi="Times New Roman" w:cs="Times New Roman"/>
          <w:sz w:val="24"/>
          <w:szCs w:val="24"/>
        </w:rPr>
        <w:t xml:space="preserve">overall </w:t>
      </w:r>
      <w:r w:rsidRPr="004C4C80">
        <w:rPr>
          <w:rFonts w:ascii="Times New Roman" w:hAnsi="Times New Roman" w:cs="Times New Roman"/>
          <w:sz w:val="24"/>
          <w:szCs w:val="24"/>
        </w:rPr>
        <w:t>efficiency (%)</w:t>
      </w:r>
    </w:p>
    <w:p w:rsidR="002F13FC" w:rsidRPr="004C4C80" w:rsidRDefault="002F13FC" w:rsidP="00C455A6">
      <w:pPr>
        <w:pStyle w:val="ListParagraph"/>
        <w:numPr>
          <w:ilvl w:val="0"/>
          <w:numId w:val="2"/>
        </w:numPr>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Basic package input power at zero </w:t>
      </w:r>
      <w:r w:rsidR="00A04625" w:rsidRPr="004C4C80">
        <w:rPr>
          <w:rFonts w:ascii="Times New Roman" w:hAnsi="Times New Roman" w:cs="Times New Roman"/>
          <w:sz w:val="24"/>
          <w:szCs w:val="24"/>
          <w:lang w:val="en-US"/>
        </w:rPr>
        <w:t xml:space="preserve">volume </w:t>
      </w:r>
      <w:r w:rsidRPr="004C4C80">
        <w:rPr>
          <w:rFonts w:ascii="Times New Roman" w:hAnsi="Times New Roman" w:cs="Times New Roman"/>
          <w:sz w:val="24"/>
          <w:szCs w:val="24"/>
          <w:lang w:val="en-US"/>
        </w:rPr>
        <w:t>flow</w:t>
      </w:r>
      <w:r w:rsidR="00A04625" w:rsidRPr="004C4C80">
        <w:rPr>
          <w:rFonts w:ascii="Times New Roman" w:hAnsi="Times New Roman" w:cs="Times New Roman"/>
          <w:sz w:val="24"/>
          <w:szCs w:val="24"/>
          <w:lang w:val="en-US"/>
        </w:rPr>
        <w:t xml:space="preserve"> rate</w:t>
      </w:r>
      <w:r w:rsidRPr="004C4C80">
        <w:rPr>
          <w:rFonts w:ascii="Times New Roman" w:hAnsi="Times New Roman" w:cs="Times New Roman"/>
          <w:sz w:val="24"/>
          <w:szCs w:val="24"/>
          <w:lang w:val="en-US"/>
        </w:rPr>
        <w:t xml:space="preserve"> (kW)</w:t>
      </w:r>
    </w:p>
    <w:p w:rsidR="002F13FC" w:rsidRPr="004C4C80" w:rsidRDefault="002F13FC" w:rsidP="001524B3">
      <w:pPr>
        <w:pStyle w:val="ListParagraph"/>
        <w:numPr>
          <w:ilvl w:val="0"/>
          <w:numId w:val="2"/>
        </w:numPr>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Basic package input power at full load </w:t>
      </w:r>
      <w:r w:rsidR="00B478AC" w:rsidRPr="004C4C80">
        <w:rPr>
          <w:rFonts w:ascii="Times New Roman" w:hAnsi="Times New Roman" w:cs="Times New Roman"/>
          <w:sz w:val="24"/>
          <w:szCs w:val="24"/>
          <w:lang w:val="en-US"/>
        </w:rPr>
        <w:t>outlet</w:t>
      </w:r>
      <w:r w:rsidRPr="004C4C80">
        <w:rPr>
          <w:rFonts w:ascii="Times New Roman" w:hAnsi="Times New Roman" w:cs="Times New Roman"/>
          <w:sz w:val="24"/>
          <w:szCs w:val="24"/>
          <w:lang w:val="en-US"/>
        </w:rPr>
        <w:t xml:space="preserve"> pressure (kW)</w:t>
      </w:r>
      <w:r w:rsidR="001524B3" w:rsidRPr="004C4C80">
        <w:rPr>
          <w:rFonts w:ascii="Times New Roman" w:hAnsi="Times New Roman" w:cs="Times New Roman"/>
          <w:sz w:val="24"/>
          <w:szCs w:val="24"/>
          <w:lang w:val="en-US"/>
        </w:rPr>
        <w:t xml:space="preserve"> </w:t>
      </w:r>
      <w:r w:rsidRPr="004C4C80">
        <w:rPr>
          <w:rFonts w:ascii="Times New Roman" w:hAnsi="Times New Roman" w:cs="Times New Roman"/>
          <w:sz w:val="24"/>
          <w:szCs w:val="24"/>
          <w:lang w:val="en-US"/>
        </w:rPr>
        <w:t>(</w:t>
      </w:r>
      <w:r w:rsidR="001524B3" w:rsidRPr="004C4C80">
        <w:rPr>
          <w:rFonts w:ascii="Times New Roman" w:hAnsi="Times New Roman" w:cs="Times New Roman"/>
          <w:sz w:val="24"/>
          <w:szCs w:val="24"/>
          <w:lang w:val="en-US"/>
        </w:rPr>
        <w:t>see</w:t>
      </w:r>
      <w:r w:rsidR="00AF19DD" w:rsidRPr="004C4C80">
        <w:rPr>
          <w:rFonts w:ascii="Times New Roman" w:hAnsi="Times New Roman" w:cs="Times New Roman"/>
          <w:sz w:val="24"/>
          <w:szCs w:val="24"/>
          <w:lang w:val="en-US"/>
        </w:rPr>
        <w:t xml:space="preserve"> note</w:t>
      </w:r>
      <w:r w:rsidR="001524B3" w:rsidRPr="004C4C80">
        <w:rPr>
          <w:rFonts w:ascii="Times New Roman" w:hAnsi="Times New Roman" w:cs="Times New Roman"/>
          <w:sz w:val="24"/>
          <w:szCs w:val="24"/>
          <w:lang w:val="en-US"/>
        </w:rPr>
        <w:t>: b</w:t>
      </w:r>
      <w:r w:rsidRPr="004C4C80">
        <w:rPr>
          <w:rFonts w:ascii="Times New Roman" w:hAnsi="Times New Roman" w:cs="Times New Roman"/>
          <w:sz w:val="24"/>
          <w:szCs w:val="24"/>
          <w:lang w:val="en-US"/>
        </w:rPr>
        <w:t>) (kW)</w:t>
      </w:r>
    </w:p>
    <w:p w:rsidR="00C64393" w:rsidRPr="004C4C80" w:rsidRDefault="001524B3" w:rsidP="00C64393">
      <w:pPr>
        <w:pStyle w:val="ListParagraph"/>
        <w:numPr>
          <w:ilvl w:val="0"/>
          <w:numId w:val="2"/>
        </w:numPr>
        <w:rPr>
          <w:rFonts w:ascii="Times New Roman" w:hAnsi="Times New Roman" w:cs="Times New Roman"/>
          <w:sz w:val="24"/>
          <w:szCs w:val="24"/>
          <w:lang w:val="en-US"/>
        </w:rPr>
      </w:pPr>
      <w:r w:rsidRPr="004C4C80">
        <w:rPr>
          <w:rFonts w:ascii="Times New Roman" w:hAnsi="Times New Roman" w:cs="Times New Roman"/>
          <w:sz w:val="24"/>
          <w:szCs w:val="24"/>
          <w:lang w:val="en-US"/>
        </w:rPr>
        <w:t>Emitted sound pressure level (dB)</w:t>
      </w:r>
      <w:r w:rsidR="00C64393" w:rsidRPr="004C4C80">
        <w:rPr>
          <w:rFonts w:ascii="Times New Roman" w:hAnsi="Times New Roman" w:cs="Times New Roman"/>
          <w:sz w:val="24"/>
          <w:szCs w:val="24"/>
          <w:lang w:val="en-US"/>
        </w:rPr>
        <w:t xml:space="preserve"> </w:t>
      </w:r>
    </w:p>
    <w:p w:rsidR="002F13FC" w:rsidRPr="004C4C80" w:rsidRDefault="00577DBF" w:rsidP="00C455A6">
      <w:pPr>
        <w:pStyle w:val="ListParagraph"/>
        <w:numPr>
          <w:ilvl w:val="0"/>
          <w:numId w:val="2"/>
        </w:numPr>
        <w:rPr>
          <w:rFonts w:ascii="Times New Roman" w:hAnsi="Times New Roman" w:cs="Times New Roman"/>
          <w:sz w:val="24"/>
          <w:szCs w:val="24"/>
        </w:rPr>
      </w:pPr>
      <w:proofErr w:type="spellStart"/>
      <w:r w:rsidRPr="004C4C80">
        <w:rPr>
          <w:rFonts w:ascii="Times New Roman" w:hAnsi="Times New Roman" w:cs="Times New Roman"/>
          <w:sz w:val="24"/>
          <w:szCs w:val="24"/>
        </w:rPr>
        <w:t>Y</w:t>
      </w:r>
      <w:r w:rsidR="002F13FC" w:rsidRPr="004C4C80">
        <w:rPr>
          <w:rFonts w:ascii="Times New Roman" w:hAnsi="Times New Roman" w:cs="Times New Roman"/>
          <w:sz w:val="24"/>
          <w:szCs w:val="24"/>
        </w:rPr>
        <w:t>ear</w:t>
      </w:r>
      <w:proofErr w:type="spellEnd"/>
      <w:r w:rsidR="002F13FC" w:rsidRPr="004C4C80">
        <w:rPr>
          <w:rFonts w:ascii="Times New Roman" w:hAnsi="Times New Roman" w:cs="Times New Roman"/>
          <w:sz w:val="24"/>
          <w:szCs w:val="24"/>
        </w:rPr>
        <w:t xml:space="preserve"> of </w:t>
      </w:r>
      <w:proofErr w:type="spellStart"/>
      <w:r w:rsidR="002F13FC" w:rsidRPr="004C4C80">
        <w:rPr>
          <w:rFonts w:ascii="Times New Roman" w:hAnsi="Times New Roman" w:cs="Times New Roman"/>
          <w:sz w:val="24"/>
          <w:szCs w:val="24"/>
        </w:rPr>
        <w:t>manufacture</w:t>
      </w:r>
      <w:proofErr w:type="spellEnd"/>
      <w:r w:rsidR="002F13FC" w:rsidRPr="004C4C80">
        <w:rPr>
          <w:rFonts w:ascii="Times New Roman" w:hAnsi="Times New Roman" w:cs="Times New Roman"/>
          <w:sz w:val="24"/>
          <w:szCs w:val="24"/>
        </w:rPr>
        <w:t>;</w:t>
      </w:r>
    </w:p>
    <w:p w:rsidR="002F13FC" w:rsidRPr="00D4774C" w:rsidRDefault="00577DBF" w:rsidP="00C455A6">
      <w:pPr>
        <w:pStyle w:val="ListParagraph"/>
        <w:numPr>
          <w:ilvl w:val="0"/>
          <w:numId w:val="2"/>
        </w:numPr>
        <w:rPr>
          <w:rFonts w:ascii="Times New Roman" w:hAnsi="Times New Roman" w:cs="Times New Roman"/>
          <w:sz w:val="24"/>
          <w:szCs w:val="24"/>
          <w:lang w:val="en-US"/>
        </w:rPr>
      </w:pPr>
      <w:r w:rsidRPr="00D4774C">
        <w:rPr>
          <w:rFonts w:ascii="Times New Roman" w:hAnsi="Times New Roman" w:cs="Times New Roman"/>
          <w:sz w:val="24"/>
          <w:szCs w:val="24"/>
          <w:lang w:val="en-US"/>
        </w:rPr>
        <w:t>M</w:t>
      </w:r>
      <w:r w:rsidR="002F13FC" w:rsidRPr="00D4774C">
        <w:rPr>
          <w:rFonts w:ascii="Times New Roman" w:hAnsi="Times New Roman" w:cs="Times New Roman"/>
          <w:sz w:val="24"/>
          <w:szCs w:val="24"/>
          <w:lang w:val="en-US"/>
        </w:rPr>
        <w:t xml:space="preserve">anufacturer’s name or trade mark, commercial registration number and place of manufacturer; </w:t>
      </w:r>
    </w:p>
    <w:p w:rsidR="002F13FC" w:rsidRPr="00D4774C" w:rsidRDefault="00577DBF" w:rsidP="00C455A6">
      <w:pPr>
        <w:pStyle w:val="ListParagraph"/>
        <w:numPr>
          <w:ilvl w:val="0"/>
          <w:numId w:val="2"/>
        </w:numPr>
        <w:rPr>
          <w:rFonts w:ascii="Times New Roman" w:hAnsi="Times New Roman" w:cs="Times New Roman"/>
          <w:sz w:val="24"/>
          <w:szCs w:val="24"/>
        </w:rPr>
      </w:pPr>
      <w:proofErr w:type="spellStart"/>
      <w:proofErr w:type="gramStart"/>
      <w:r w:rsidRPr="00D4774C">
        <w:rPr>
          <w:rFonts w:ascii="Times New Roman" w:hAnsi="Times New Roman" w:cs="Times New Roman"/>
          <w:sz w:val="24"/>
          <w:szCs w:val="24"/>
        </w:rPr>
        <w:t>P</w:t>
      </w:r>
      <w:r w:rsidR="002F13FC" w:rsidRPr="00D4774C">
        <w:rPr>
          <w:rFonts w:ascii="Times New Roman" w:hAnsi="Times New Roman" w:cs="Times New Roman"/>
          <w:sz w:val="24"/>
          <w:szCs w:val="24"/>
        </w:rPr>
        <w:t>roduct’s</w:t>
      </w:r>
      <w:proofErr w:type="spellEnd"/>
      <w:r w:rsidR="002F13FC" w:rsidRPr="00D4774C">
        <w:rPr>
          <w:rFonts w:ascii="Times New Roman" w:hAnsi="Times New Roman" w:cs="Times New Roman"/>
          <w:sz w:val="24"/>
          <w:szCs w:val="24"/>
        </w:rPr>
        <w:t xml:space="preserve">  </w:t>
      </w:r>
      <w:proofErr w:type="gramEnd"/>
      <w:r w:rsidR="002F13FC" w:rsidRPr="00D4774C">
        <w:rPr>
          <w:rFonts w:ascii="Times New Roman" w:hAnsi="Times New Roman" w:cs="Times New Roman"/>
          <w:sz w:val="24"/>
          <w:szCs w:val="24"/>
        </w:rPr>
        <w:t xml:space="preserve">model </w:t>
      </w:r>
      <w:proofErr w:type="spellStart"/>
      <w:r w:rsidR="002F13FC" w:rsidRPr="00D4774C">
        <w:rPr>
          <w:rFonts w:ascii="Times New Roman" w:hAnsi="Times New Roman" w:cs="Times New Roman"/>
          <w:sz w:val="24"/>
          <w:szCs w:val="24"/>
        </w:rPr>
        <w:t>number</w:t>
      </w:r>
      <w:proofErr w:type="spellEnd"/>
      <w:r w:rsidR="002F13FC" w:rsidRPr="00D4774C">
        <w:rPr>
          <w:rFonts w:ascii="Times New Roman" w:hAnsi="Times New Roman" w:cs="Times New Roman"/>
          <w:sz w:val="24"/>
          <w:szCs w:val="24"/>
        </w:rPr>
        <w:t>;</w:t>
      </w:r>
    </w:p>
    <w:p w:rsidR="00C455A6" w:rsidRPr="00D4774C" w:rsidRDefault="00C455A6" w:rsidP="00C455A6">
      <w:pPr>
        <w:pStyle w:val="ListParagraph"/>
        <w:numPr>
          <w:ilvl w:val="0"/>
          <w:numId w:val="2"/>
        </w:numPr>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Information relevant to </w:t>
      </w:r>
      <w:proofErr w:type="spellStart"/>
      <w:r w:rsidRPr="00D4774C">
        <w:rPr>
          <w:rFonts w:ascii="Times New Roman" w:hAnsi="Times New Roman" w:cs="Times New Roman"/>
          <w:sz w:val="24"/>
          <w:szCs w:val="24"/>
          <w:lang w:val="en-US"/>
        </w:rPr>
        <w:t>minimise</w:t>
      </w:r>
      <w:proofErr w:type="spellEnd"/>
      <w:r w:rsidRPr="00D4774C">
        <w:rPr>
          <w:rFonts w:ascii="Times New Roman" w:hAnsi="Times New Roman" w:cs="Times New Roman"/>
          <w:sz w:val="24"/>
          <w:szCs w:val="24"/>
          <w:lang w:val="en-US"/>
        </w:rPr>
        <w:t xml:space="preserve"> impact on the environment and ensure optimal life expectancy as regards installation, use and maintenance of the compressor;</w:t>
      </w:r>
    </w:p>
    <w:p w:rsidR="002F13FC" w:rsidRPr="00D4774C" w:rsidRDefault="00577DBF" w:rsidP="00C455A6">
      <w:pPr>
        <w:pStyle w:val="ListParagraph"/>
        <w:numPr>
          <w:ilvl w:val="0"/>
          <w:numId w:val="2"/>
        </w:numPr>
        <w:rPr>
          <w:rFonts w:ascii="Times New Roman" w:hAnsi="Times New Roman" w:cs="Times New Roman"/>
          <w:sz w:val="24"/>
          <w:szCs w:val="24"/>
          <w:lang w:val="en-US"/>
        </w:rPr>
      </w:pPr>
      <w:r w:rsidRPr="00D4774C">
        <w:rPr>
          <w:rFonts w:ascii="Times New Roman" w:hAnsi="Times New Roman" w:cs="Times New Roman"/>
          <w:sz w:val="24"/>
          <w:szCs w:val="24"/>
          <w:lang w:val="en-US"/>
        </w:rPr>
        <w:t>I</w:t>
      </w:r>
      <w:r w:rsidR="002F13FC" w:rsidRPr="00D4774C">
        <w:rPr>
          <w:rFonts w:ascii="Times New Roman" w:hAnsi="Times New Roman" w:cs="Times New Roman"/>
          <w:sz w:val="24"/>
          <w:szCs w:val="24"/>
          <w:lang w:val="en-US"/>
        </w:rPr>
        <w:t>nformation relevant for facilitating disassembly, recycling or disposal at end-of-life;</w:t>
      </w:r>
    </w:p>
    <w:p w:rsidR="002F13FC" w:rsidRPr="00D4774C" w:rsidRDefault="002F13FC" w:rsidP="002F13FC">
      <w:pPr>
        <w:rPr>
          <w:rFonts w:ascii="Times New Roman" w:hAnsi="Times New Roman" w:cs="Times New Roman"/>
          <w:sz w:val="24"/>
          <w:szCs w:val="24"/>
          <w:lang w:val="en-US"/>
        </w:rPr>
      </w:pPr>
    </w:p>
    <w:p w:rsidR="00F3707C" w:rsidRPr="00D4774C" w:rsidRDefault="00F3707C" w:rsidP="00F3707C">
      <w:pPr>
        <w:rPr>
          <w:rFonts w:ascii="Times New Roman" w:hAnsi="Times New Roman" w:cs="Times New Roman"/>
          <w:sz w:val="24"/>
          <w:szCs w:val="24"/>
        </w:rPr>
      </w:pPr>
      <w:proofErr w:type="spellStart"/>
      <w:r w:rsidRPr="00D4774C">
        <w:rPr>
          <w:rFonts w:ascii="Times New Roman" w:hAnsi="Times New Roman" w:cs="Times New Roman"/>
          <w:sz w:val="24"/>
          <w:szCs w:val="24"/>
        </w:rPr>
        <w:t>Notes</w:t>
      </w:r>
      <w:proofErr w:type="spellEnd"/>
      <w:r w:rsidRPr="00D4774C">
        <w:rPr>
          <w:rFonts w:ascii="Times New Roman" w:hAnsi="Times New Roman" w:cs="Times New Roman"/>
          <w:sz w:val="24"/>
          <w:szCs w:val="24"/>
        </w:rPr>
        <w:t>:</w:t>
      </w:r>
    </w:p>
    <w:p w:rsidR="00F3707C" w:rsidRPr="00D4774C" w:rsidRDefault="00F3707C" w:rsidP="00551B1A">
      <w:pPr>
        <w:pStyle w:val="ListParagraph"/>
        <w:numPr>
          <w:ilvl w:val="0"/>
          <w:numId w:val="3"/>
        </w:numPr>
        <w:jc w:val="both"/>
        <w:rPr>
          <w:rFonts w:ascii="Times New Roman" w:hAnsi="Times New Roman" w:cs="Times New Roman"/>
          <w:sz w:val="24"/>
          <w:szCs w:val="24"/>
        </w:rPr>
      </w:pPr>
      <w:r w:rsidRPr="00D4774C">
        <w:rPr>
          <w:rFonts w:ascii="Times New Roman" w:hAnsi="Times New Roman" w:cs="Times New Roman"/>
          <w:sz w:val="24"/>
          <w:szCs w:val="24"/>
          <w:lang w:val="en-US"/>
        </w:rPr>
        <w:t xml:space="preserve">Maximum pressure attainable at full flow, usually the unload pressure setting for load/no load control or the maximum pressure attainable before capacity control begins. </w:t>
      </w:r>
      <w:r w:rsidRPr="00D4774C">
        <w:rPr>
          <w:rFonts w:ascii="Times New Roman" w:hAnsi="Times New Roman" w:cs="Times New Roman"/>
          <w:sz w:val="24"/>
          <w:szCs w:val="24"/>
        </w:rPr>
        <w:t xml:space="preserve">May </w:t>
      </w:r>
      <w:proofErr w:type="spellStart"/>
      <w:r w:rsidRPr="00D4774C">
        <w:rPr>
          <w:rFonts w:ascii="Times New Roman" w:hAnsi="Times New Roman" w:cs="Times New Roman"/>
          <w:sz w:val="24"/>
          <w:szCs w:val="24"/>
        </w:rPr>
        <w:t>require</w:t>
      </w:r>
      <w:proofErr w:type="spellEnd"/>
      <w:r w:rsidRPr="00D4774C">
        <w:rPr>
          <w:rFonts w:ascii="Times New Roman" w:hAnsi="Times New Roman" w:cs="Times New Roman"/>
          <w:sz w:val="24"/>
          <w:szCs w:val="24"/>
        </w:rPr>
        <w:t xml:space="preserve"> </w:t>
      </w:r>
      <w:proofErr w:type="spellStart"/>
      <w:r w:rsidRPr="00D4774C">
        <w:rPr>
          <w:rFonts w:ascii="Times New Roman" w:hAnsi="Times New Roman" w:cs="Times New Roman"/>
          <w:sz w:val="24"/>
          <w:szCs w:val="24"/>
        </w:rPr>
        <w:t>additional</w:t>
      </w:r>
      <w:proofErr w:type="spellEnd"/>
      <w:r w:rsidRPr="00D4774C">
        <w:rPr>
          <w:rFonts w:ascii="Times New Roman" w:hAnsi="Times New Roman" w:cs="Times New Roman"/>
          <w:sz w:val="24"/>
          <w:szCs w:val="24"/>
        </w:rPr>
        <w:t xml:space="preserve"> power.</w:t>
      </w:r>
    </w:p>
    <w:p w:rsidR="00F3707C" w:rsidRPr="00D4774C" w:rsidRDefault="00234421" w:rsidP="00F3707C">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Basic</w:t>
      </w:r>
      <w:r w:rsidR="00F3707C" w:rsidRPr="00D4774C">
        <w:rPr>
          <w:rFonts w:ascii="Times New Roman" w:hAnsi="Times New Roman" w:cs="Times New Roman"/>
          <w:sz w:val="24"/>
          <w:szCs w:val="24"/>
          <w:lang w:val="en-US"/>
        </w:rPr>
        <w:t xml:space="preserve"> package input power at other than reported operating points will vary with control strategy.</w:t>
      </w:r>
      <w:r w:rsidR="001524B3" w:rsidRPr="00D4774C">
        <w:rPr>
          <w:rFonts w:ascii="Times New Roman" w:hAnsi="Times New Roman" w:cs="Times New Roman"/>
          <w:sz w:val="24"/>
          <w:szCs w:val="24"/>
          <w:lang w:val="en-US"/>
        </w:rPr>
        <w:t xml:space="preserve"> For variable speed products the basic package input power and capacity should be stated for a volume flow of 100%, 70% and 40% of the volume flow at full load </w:t>
      </w:r>
      <w:r>
        <w:rPr>
          <w:rFonts w:ascii="Times New Roman" w:hAnsi="Times New Roman" w:cs="Times New Roman"/>
          <w:sz w:val="24"/>
          <w:szCs w:val="24"/>
          <w:lang w:val="en-US"/>
        </w:rPr>
        <w:t>outlet</w:t>
      </w:r>
      <w:r w:rsidR="001524B3" w:rsidRPr="00D4774C">
        <w:rPr>
          <w:rFonts w:ascii="Times New Roman" w:hAnsi="Times New Roman" w:cs="Times New Roman"/>
          <w:sz w:val="24"/>
          <w:szCs w:val="24"/>
          <w:lang w:val="en-US"/>
        </w:rPr>
        <w:t xml:space="preserve"> pressure</w:t>
      </w:r>
    </w:p>
    <w:p w:rsidR="00F3707C" w:rsidRPr="00D4774C" w:rsidRDefault="00F3707C" w:rsidP="002F13FC">
      <w:pPr>
        <w:rPr>
          <w:rFonts w:ascii="Times New Roman" w:hAnsi="Times New Roman" w:cs="Times New Roman"/>
          <w:sz w:val="24"/>
          <w:szCs w:val="24"/>
          <w:lang w:val="en-US"/>
        </w:rPr>
      </w:pPr>
    </w:p>
    <w:p w:rsidR="002F13FC" w:rsidRPr="00D4774C" w:rsidRDefault="002F13FC" w:rsidP="002F13FC">
      <w:pPr>
        <w:rPr>
          <w:rFonts w:ascii="Times New Roman" w:hAnsi="Times New Roman" w:cs="Times New Roman"/>
          <w:sz w:val="24"/>
          <w:szCs w:val="24"/>
          <w:lang w:val="en-US"/>
        </w:rPr>
      </w:pPr>
      <w:r w:rsidRPr="00D4774C">
        <w:rPr>
          <w:rFonts w:ascii="Times New Roman" w:hAnsi="Times New Roman" w:cs="Times New Roman"/>
          <w:sz w:val="24"/>
          <w:szCs w:val="24"/>
          <w:lang w:val="en-US"/>
        </w:rPr>
        <w:t>The exact wording used in the list does not need to be repeated. It may be displayed using graphs, figures or symbols rather than text.</w:t>
      </w:r>
    </w:p>
    <w:p w:rsidR="00F3707C" w:rsidRPr="00D4774C" w:rsidRDefault="00F3707C">
      <w:pPr>
        <w:spacing w:before="0" w:after="200" w:line="276" w:lineRule="auto"/>
        <w:rPr>
          <w:rFonts w:ascii="Times New Roman" w:eastAsiaTheme="majorEastAsia" w:hAnsi="Times New Roman" w:cs="Times New Roman"/>
          <w:b/>
          <w:bCs/>
          <w:sz w:val="24"/>
          <w:szCs w:val="24"/>
          <w:u w:val="single"/>
          <w:lang w:val="en-US"/>
        </w:rPr>
      </w:pPr>
      <w:r w:rsidRPr="00D4774C">
        <w:rPr>
          <w:rFonts w:ascii="Times New Roman" w:hAnsi="Times New Roman" w:cs="Times New Roman"/>
          <w:sz w:val="24"/>
          <w:szCs w:val="24"/>
          <w:lang w:val="en-US"/>
        </w:rPr>
        <w:br w:type="page"/>
      </w:r>
    </w:p>
    <w:p w:rsidR="002F13FC" w:rsidRPr="00D4774C" w:rsidRDefault="002F13FC" w:rsidP="00CF751D">
      <w:pPr>
        <w:pStyle w:val="Heading1"/>
        <w:rPr>
          <w:rFonts w:ascii="Times New Roman" w:hAnsi="Times New Roman" w:cs="Times New Roman"/>
          <w:szCs w:val="24"/>
          <w:lang w:val="en-US"/>
        </w:rPr>
      </w:pPr>
      <w:r w:rsidRPr="00D4774C">
        <w:rPr>
          <w:rFonts w:ascii="Times New Roman" w:hAnsi="Times New Roman" w:cs="Times New Roman"/>
          <w:szCs w:val="24"/>
          <w:lang w:val="en-US"/>
        </w:rPr>
        <w:t>Annex II - Measurements and calculations</w:t>
      </w:r>
    </w:p>
    <w:p w:rsidR="006A03F5" w:rsidRPr="00D4774C" w:rsidRDefault="006A03F5" w:rsidP="002F13FC">
      <w:pPr>
        <w:rPr>
          <w:rFonts w:ascii="Times New Roman" w:hAnsi="Times New Roman" w:cs="Times New Roman"/>
          <w:sz w:val="24"/>
          <w:szCs w:val="24"/>
          <w:lang w:val="en-US"/>
        </w:rPr>
      </w:pPr>
    </w:p>
    <w:p w:rsidR="006A03F5" w:rsidRPr="00D4774C" w:rsidRDefault="006A03F5" w:rsidP="00551B1A">
      <w:pPr>
        <w:jc w:val="both"/>
        <w:rPr>
          <w:rFonts w:ascii="Times New Roman" w:hAnsi="Times New Roman" w:cs="Times New Roman"/>
          <w:b/>
          <w:sz w:val="24"/>
          <w:szCs w:val="24"/>
          <w:lang w:val="en-US"/>
        </w:rPr>
      </w:pPr>
      <w:r w:rsidRPr="00D4774C">
        <w:rPr>
          <w:rFonts w:ascii="Times New Roman" w:hAnsi="Times New Roman" w:cs="Times New Roman"/>
          <w:b/>
          <w:sz w:val="24"/>
          <w:szCs w:val="24"/>
          <w:lang w:val="en-US"/>
        </w:rPr>
        <w:t>1.</w:t>
      </w:r>
      <w:r w:rsidRPr="00D4774C">
        <w:rPr>
          <w:rFonts w:ascii="Times New Roman" w:hAnsi="Times New Roman" w:cs="Times New Roman"/>
          <w:b/>
          <w:sz w:val="24"/>
          <w:szCs w:val="24"/>
          <w:lang w:val="en-US"/>
        </w:rPr>
        <w:tab/>
        <w:t>Calculation of isentropic efficiency</w:t>
      </w:r>
      <w:r w:rsidR="00C35E8D" w:rsidRPr="00D4774C">
        <w:rPr>
          <w:rFonts w:ascii="Times New Roman" w:hAnsi="Times New Roman" w:cs="Times New Roman"/>
          <w:b/>
          <w:sz w:val="24"/>
          <w:szCs w:val="24"/>
          <w:lang w:val="en-US"/>
        </w:rPr>
        <w:t xml:space="preserve"> of fixed speed rotary and piston standard air compressors</w:t>
      </w:r>
    </w:p>
    <w:p w:rsidR="002F13FC" w:rsidRPr="00D4774C" w:rsidRDefault="002F13FC" w:rsidP="00551B1A">
      <w:p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The isentropic efficiency of a rotary or piston standard air compressor is </w:t>
      </w:r>
      <w:r w:rsidR="00F3707C" w:rsidRPr="00D4774C">
        <w:rPr>
          <w:rFonts w:ascii="Times New Roman" w:hAnsi="Times New Roman" w:cs="Times New Roman"/>
          <w:sz w:val="24"/>
          <w:szCs w:val="24"/>
          <w:lang w:val="en-US"/>
        </w:rPr>
        <w:t>calculated</w:t>
      </w:r>
      <w:r w:rsidRPr="00D4774C">
        <w:rPr>
          <w:rFonts w:ascii="Times New Roman" w:hAnsi="Times New Roman" w:cs="Times New Roman"/>
          <w:sz w:val="24"/>
          <w:szCs w:val="24"/>
          <w:lang w:val="en-US"/>
        </w:rPr>
        <w:t xml:space="preserve"> </w:t>
      </w:r>
      <w:r w:rsidR="00C35E8D" w:rsidRPr="00D4774C">
        <w:rPr>
          <w:rFonts w:ascii="Times New Roman" w:hAnsi="Times New Roman" w:cs="Times New Roman"/>
          <w:sz w:val="24"/>
          <w:szCs w:val="24"/>
          <w:lang w:val="en-US"/>
        </w:rPr>
        <w:t>at full load conditions, using the formula shown below</w:t>
      </w:r>
      <w:r w:rsidRPr="00D4774C">
        <w:rPr>
          <w:rFonts w:ascii="Times New Roman" w:hAnsi="Times New Roman" w:cs="Times New Roman"/>
          <w:sz w:val="24"/>
          <w:szCs w:val="24"/>
          <w:lang w:val="en-US"/>
        </w:rPr>
        <w:t>.</w:t>
      </w:r>
      <w:r w:rsidR="00F3707C" w:rsidRPr="00D4774C">
        <w:rPr>
          <w:rFonts w:ascii="Times New Roman" w:hAnsi="Times New Roman" w:cs="Times New Roman"/>
          <w:sz w:val="24"/>
          <w:szCs w:val="24"/>
          <w:lang w:val="en-US"/>
        </w:rPr>
        <w:t xml:space="preserve"> This </w:t>
      </w:r>
      <w:r w:rsidR="00B10317" w:rsidRPr="00D4774C">
        <w:rPr>
          <w:rFonts w:ascii="Times New Roman" w:hAnsi="Times New Roman" w:cs="Times New Roman"/>
          <w:sz w:val="24"/>
          <w:szCs w:val="24"/>
          <w:lang w:val="en-US"/>
        </w:rPr>
        <w:t>formula</w:t>
      </w:r>
      <w:r w:rsidR="00F3707C" w:rsidRPr="00D4774C">
        <w:rPr>
          <w:rFonts w:ascii="Times New Roman" w:hAnsi="Times New Roman" w:cs="Times New Roman"/>
          <w:sz w:val="24"/>
          <w:szCs w:val="24"/>
          <w:lang w:val="en-US"/>
        </w:rPr>
        <w:t xml:space="preserve"> assumes that air is compressed </w:t>
      </w:r>
      <w:r w:rsidR="00F559D8" w:rsidRPr="00D4774C">
        <w:rPr>
          <w:rFonts w:ascii="Times New Roman" w:hAnsi="Times New Roman" w:cs="Times New Roman"/>
          <w:sz w:val="24"/>
          <w:szCs w:val="24"/>
          <w:lang w:val="en-US"/>
        </w:rPr>
        <w:t xml:space="preserve">from atmospheric inlet conditions </w:t>
      </w:r>
      <w:r w:rsidR="00F3707C" w:rsidRPr="00D4774C">
        <w:rPr>
          <w:rFonts w:ascii="Times New Roman" w:hAnsi="Times New Roman" w:cs="Times New Roman"/>
          <w:sz w:val="24"/>
          <w:szCs w:val="24"/>
          <w:lang w:val="en-US"/>
        </w:rPr>
        <w:t xml:space="preserve">and the </w:t>
      </w:r>
      <w:r w:rsidR="00F559D8" w:rsidRPr="00D4774C">
        <w:rPr>
          <w:rFonts w:ascii="Times New Roman" w:hAnsi="Times New Roman" w:cs="Times New Roman"/>
          <w:sz w:val="24"/>
          <w:szCs w:val="24"/>
          <w:lang w:val="en-US"/>
        </w:rPr>
        <w:t>units are as indicated below</w:t>
      </w:r>
      <w:r w:rsidR="00F3707C" w:rsidRPr="00D4774C">
        <w:rPr>
          <w:rFonts w:ascii="Times New Roman" w:hAnsi="Times New Roman" w:cs="Times New Roman"/>
          <w:sz w:val="24"/>
          <w:szCs w:val="24"/>
          <w:lang w:val="en-US"/>
        </w:rPr>
        <w:t xml:space="preserve">. </w:t>
      </w:r>
    </w:p>
    <w:p w:rsidR="002F13FC" w:rsidRPr="00D4774C" w:rsidRDefault="002F13FC" w:rsidP="002F13FC">
      <w:pPr>
        <w:rPr>
          <w:rFonts w:ascii="Times New Roman" w:hAnsi="Times New Roman" w:cs="Times New Roman"/>
          <w:sz w:val="24"/>
          <w:szCs w:val="24"/>
          <w:lang w:val="en-US"/>
        </w:rPr>
      </w:pPr>
    </w:p>
    <w:p w:rsidR="002F13FC" w:rsidRPr="00D4774C" w:rsidRDefault="004C4C80" w:rsidP="002F13FC">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isen</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0.35*</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1 </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e>
                    <m:sup>
                      <m:r>
                        <w:rPr>
                          <w:rFonts w:ascii="Cambria Math" w:hAnsi="Cambria Math" w:cs="Times New Roman"/>
                          <w:sz w:val="24"/>
                          <w:szCs w:val="24"/>
                        </w:rPr>
                        <m:t>0.2857</m:t>
                      </m:r>
                    </m:sup>
                  </m:sSup>
                  <m:r>
                    <w:rPr>
                      <w:rFonts w:ascii="Cambria Math" w:hAnsi="Cambria Math" w:cs="Times New Roman"/>
                      <w:sz w:val="24"/>
                      <w:szCs w:val="24"/>
                    </w:rPr>
                    <m:t>-1</m:t>
                  </m:r>
                </m:e>
              </m:d>
              <m:r>
                <w:rPr>
                  <w:rFonts w:ascii="Cambria Math" w:hAnsi="Cambria Math" w:cs="Times New Roman"/>
                  <w:sz w:val="24"/>
                  <w:szCs w:val="24"/>
                </w:rPr>
                <m:t xml:space="preserve"> </m:t>
              </m:r>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real</m:t>
                  </m:r>
                </m:sub>
              </m:sSub>
            </m:den>
          </m:f>
        </m:oMath>
      </m:oMathPara>
    </w:p>
    <w:p w:rsidR="002F13FC" w:rsidRPr="00D4774C" w:rsidRDefault="00C455A6" w:rsidP="002F13FC">
      <w:pPr>
        <w:rPr>
          <w:rFonts w:ascii="Times New Roman" w:hAnsi="Times New Roman" w:cs="Times New Roman"/>
          <w:sz w:val="24"/>
          <w:szCs w:val="24"/>
          <w:lang w:val="en-US"/>
        </w:rPr>
      </w:pPr>
      <w:r w:rsidRPr="00D4774C">
        <w:rPr>
          <w:rFonts w:ascii="Times New Roman" w:hAnsi="Times New Roman" w:cs="Times New Roman"/>
          <w:sz w:val="24"/>
          <w:szCs w:val="24"/>
          <w:lang w:val="en-US"/>
        </w:rPr>
        <w:t>Where:</w:t>
      </w:r>
    </w:p>
    <w:p w:rsidR="00F559D8" w:rsidRPr="00D4774C" w:rsidRDefault="00F559D8" w:rsidP="00C455A6">
      <w:pPr>
        <w:rPr>
          <w:rFonts w:ascii="Times New Roman" w:hAnsi="Times New Roman" w:cs="Times New Roman"/>
          <w:sz w:val="24"/>
          <w:szCs w:val="24"/>
          <w:lang w:val="en-US"/>
        </w:rPr>
      </w:pPr>
      <w:r w:rsidRPr="00D4774C">
        <w:rPr>
          <w:rFonts w:ascii="Cambria Math" w:hAnsi="Cambria Math" w:cs="Cambria Math"/>
          <w:sz w:val="24"/>
          <w:szCs w:val="24"/>
        </w:rPr>
        <w:t>𝜂</w:t>
      </w:r>
      <w:proofErr w:type="spellStart"/>
      <w:proofErr w:type="gramStart"/>
      <w:r w:rsidRPr="00D4774C">
        <w:rPr>
          <w:rFonts w:ascii="Times New Roman" w:hAnsi="Times New Roman" w:cs="Times New Roman"/>
          <w:sz w:val="24"/>
          <w:szCs w:val="24"/>
          <w:vertAlign w:val="subscript"/>
          <w:lang w:val="en-US"/>
        </w:rPr>
        <w:t>isen</w:t>
      </w:r>
      <w:proofErr w:type="spellEnd"/>
      <w:proofErr w:type="gramEnd"/>
      <w:r w:rsidRPr="00D4774C">
        <w:rPr>
          <w:rFonts w:ascii="Times New Roman" w:hAnsi="Times New Roman" w:cs="Times New Roman"/>
          <w:sz w:val="24"/>
          <w:szCs w:val="24"/>
          <w:lang w:val="en-US"/>
        </w:rPr>
        <w:t xml:space="preserve"> = isentropic efficiency of the </w:t>
      </w:r>
      <w:r w:rsidR="00AF19DD" w:rsidRPr="00D4774C">
        <w:rPr>
          <w:rFonts w:ascii="Times New Roman" w:hAnsi="Times New Roman" w:cs="Times New Roman"/>
          <w:sz w:val="24"/>
          <w:szCs w:val="24"/>
          <w:lang w:val="en-US"/>
        </w:rPr>
        <w:t>standard air</w:t>
      </w:r>
      <w:r w:rsidRPr="00D4774C">
        <w:rPr>
          <w:rFonts w:ascii="Times New Roman" w:hAnsi="Times New Roman" w:cs="Times New Roman"/>
          <w:sz w:val="24"/>
          <w:szCs w:val="24"/>
          <w:lang w:val="en-US"/>
        </w:rPr>
        <w:t xml:space="preserve"> compressor (-), multiplied by 100 gives percentages (%);</w:t>
      </w:r>
    </w:p>
    <w:p w:rsidR="00C455A6" w:rsidRPr="00D4774C" w:rsidRDefault="00C455A6" w:rsidP="00C455A6">
      <w:pPr>
        <w:rPr>
          <w:rFonts w:ascii="Times New Roman" w:hAnsi="Times New Roman" w:cs="Times New Roman"/>
          <w:sz w:val="24"/>
          <w:szCs w:val="24"/>
          <w:lang w:val="en-US"/>
        </w:rPr>
      </w:pPr>
      <w:proofErr w:type="gramStart"/>
      <w:r w:rsidRPr="00D4774C">
        <w:rPr>
          <w:rFonts w:ascii="Times New Roman" w:hAnsi="Times New Roman" w:cs="Times New Roman"/>
          <w:sz w:val="24"/>
          <w:szCs w:val="24"/>
          <w:lang w:val="en-US"/>
        </w:rPr>
        <w:t>V</w:t>
      </w:r>
      <w:r w:rsidRPr="00D4774C">
        <w:rPr>
          <w:rFonts w:ascii="Times New Roman" w:hAnsi="Times New Roman" w:cs="Times New Roman"/>
          <w:sz w:val="24"/>
          <w:szCs w:val="24"/>
          <w:vertAlign w:val="subscript"/>
          <w:lang w:val="en-US"/>
        </w:rPr>
        <w:t>1</w:t>
      </w:r>
      <w:r w:rsidRPr="00D4774C">
        <w:rPr>
          <w:rFonts w:ascii="Times New Roman" w:hAnsi="Times New Roman" w:cs="Times New Roman"/>
          <w:sz w:val="24"/>
          <w:szCs w:val="24"/>
          <w:lang w:val="en-US"/>
        </w:rPr>
        <w:t xml:space="preserve">  =</w:t>
      </w:r>
      <w:proofErr w:type="gramEnd"/>
      <w:r w:rsidRPr="00D4774C">
        <w:rPr>
          <w:rFonts w:ascii="Times New Roman" w:hAnsi="Times New Roman" w:cs="Times New Roman"/>
          <w:sz w:val="24"/>
          <w:szCs w:val="24"/>
          <w:lang w:val="en-US"/>
        </w:rPr>
        <w:t xml:space="preserve"> inlet volume flow rate (</w:t>
      </w:r>
      <w:r w:rsidR="00F559D8" w:rsidRPr="00D4774C">
        <w:rPr>
          <w:rFonts w:ascii="Times New Roman" w:hAnsi="Times New Roman" w:cs="Times New Roman"/>
          <w:sz w:val="24"/>
          <w:szCs w:val="24"/>
          <w:lang w:val="en-US"/>
        </w:rPr>
        <w:t>l</w:t>
      </w:r>
      <w:r w:rsidRPr="00D4774C">
        <w:rPr>
          <w:rFonts w:ascii="Times New Roman" w:hAnsi="Times New Roman" w:cs="Times New Roman"/>
          <w:sz w:val="24"/>
          <w:szCs w:val="24"/>
          <w:lang w:val="en-US"/>
        </w:rPr>
        <w:t>/s)</w:t>
      </w:r>
      <w:r w:rsidR="006A03F5" w:rsidRPr="00D4774C">
        <w:rPr>
          <w:rFonts w:ascii="Times New Roman" w:hAnsi="Times New Roman" w:cs="Times New Roman"/>
          <w:sz w:val="24"/>
          <w:szCs w:val="24"/>
          <w:lang w:val="en-US"/>
        </w:rPr>
        <w:t>, at full load</w:t>
      </w:r>
      <w:r w:rsidR="00F559D8" w:rsidRPr="00D4774C">
        <w:rPr>
          <w:rFonts w:ascii="Times New Roman" w:hAnsi="Times New Roman" w:cs="Times New Roman"/>
          <w:sz w:val="24"/>
          <w:szCs w:val="24"/>
          <w:lang w:val="en-US"/>
        </w:rPr>
        <w:t>;</w:t>
      </w:r>
    </w:p>
    <w:p w:rsidR="00C455A6" w:rsidRPr="00D4774C" w:rsidRDefault="00C455A6" w:rsidP="00C455A6">
      <w:pPr>
        <w:rPr>
          <w:rFonts w:ascii="Times New Roman" w:hAnsi="Times New Roman" w:cs="Times New Roman"/>
          <w:sz w:val="24"/>
          <w:szCs w:val="24"/>
          <w:lang w:val="en-US"/>
        </w:rPr>
      </w:pPr>
      <w:r w:rsidRPr="00D4774C">
        <w:rPr>
          <w:rFonts w:ascii="Times New Roman" w:hAnsi="Times New Roman" w:cs="Times New Roman"/>
          <w:sz w:val="24"/>
          <w:szCs w:val="24"/>
          <w:lang w:val="en-US"/>
        </w:rPr>
        <w:t>p</w:t>
      </w:r>
      <w:r w:rsidRPr="00D4774C">
        <w:rPr>
          <w:rFonts w:ascii="Times New Roman" w:hAnsi="Times New Roman" w:cs="Times New Roman"/>
          <w:sz w:val="24"/>
          <w:szCs w:val="24"/>
          <w:vertAlign w:val="subscript"/>
          <w:lang w:val="en-US"/>
        </w:rPr>
        <w:t>2</w:t>
      </w:r>
      <w:r w:rsidRPr="00D4774C">
        <w:rPr>
          <w:rFonts w:ascii="Times New Roman" w:hAnsi="Times New Roman" w:cs="Times New Roman"/>
          <w:sz w:val="24"/>
          <w:szCs w:val="24"/>
          <w:lang w:val="en-US"/>
        </w:rPr>
        <w:t xml:space="preserve"> = outlet pressure (bar[a])</w:t>
      </w:r>
      <w:r w:rsidR="006A03F5" w:rsidRPr="00D4774C">
        <w:rPr>
          <w:rFonts w:ascii="Times New Roman" w:hAnsi="Times New Roman" w:cs="Times New Roman"/>
          <w:sz w:val="24"/>
          <w:szCs w:val="24"/>
          <w:lang w:val="en-US"/>
        </w:rPr>
        <w:t>, at full load</w:t>
      </w:r>
      <w:r w:rsidR="00F559D8" w:rsidRPr="00D4774C">
        <w:rPr>
          <w:rFonts w:ascii="Times New Roman" w:hAnsi="Times New Roman" w:cs="Times New Roman"/>
          <w:sz w:val="24"/>
          <w:szCs w:val="24"/>
          <w:lang w:val="en-US"/>
        </w:rPr>
        <w:t>;</w:t>
      </w:r>
    </w:p>
    <w:p w:rsidR="00C455A6" w:rsidRPr="00D4774C" w:rsidRDefault="00C455A6" w:rsidP="00C455A6">
      <w:pPr>
        <w:rPr>
          <w:rFonts w:ascii="Times New Roman" w:hAnsi="Times New Roman" w:cs="Times New Roman"/>
          <w:sz w:val="24"/>
          <w:szCs w:val="24"/>
          <w:lang w:val="en-US"/>
        </w:rPr>
      </w:pPr>
      <w:proofErr w:type="spellStart"/>
      <w:r w:rsidRPr="00D4774C">
        <w:rPr>
          <w:rFonts w:ascii="Times New Roman" w:hAnsi="Times New Roman" w:cs="Times New Roman"/>
          <w:sz w:val="24"/>
          <w:szCs w:val="24"/>
          <w:lang w:val="en-US"/>
        </w:rPr>
        <w:t>P</w:t>
      </w:r>
      <w:r w:rsidRPr="00D4774C">
        <w:rPr>
          <w:rFonts w:ascii="Times New Roman" w:hAnsi="Times New Roman" w:cs="Times New Roman"/>
          <w:sz w:val="24"/>
          <w:szCs w:val="24"/>
          <w:vertAlign w:val="subscript"/>
          <w:lang w:val="en-US"/>
        </w:rPr>
        <w:t>real</w:t>
      </w:r>
      <w:proofErr w:type="spellEnd"/>
      <w:r w:rsidRPr="00D4774C">
        <w:rPr>
          <w:rFonts w:ascii="Times New Roman" w:hAnsi="Times New Roman" w:cs="Times New Roman"/>
          <w:sz w:val="24"/>
          <w:szCs w:val="24"/>
          <w:lang w:val="en-US"/>
        </w:rPr>
        <w:t xml:space="preserve"> = basic package compressor electric input power</w:t>
      </w:r>
      <w:r w:rsidR="00F559D8" w:rsidRPr="00D4774C">
        <w:rPr>
          <w:rFonts w:ascii="Times New Roman" w:hAnsi="Times New Roman" w:cs="Times New Roman"/>
          <w:sz w:val="24"/>
          <w:szCs w:val="24"/>
          <w:lang w:val="en-US"/>
        </w:rPr>
        <w:t xml:space="preserve"> (kW)</w:t>
      </w:r>
      <w:r w:rsidR="006A03F5" w:rsidRPr="00D4774C">
        <w:rPr>
          <w:rFonts w:ascii="Times New Roman" w:hAnsi="Times New Roman" w:cs="Times New Roman"/>
          <w:sz w:val="24"/>
          <w:szCs w:val="24"/>
          <w:lang w:val="en-US"/>
        </w:rPr>
        <w:t>, at full load</w:t>
      </w:r>
      <w:r w:rsidR="00F559D8" w:rsidRPr="00D4774C">
        <w:rPr>
          <w:rFonts w:ascii="Times New Roman" w:hAnsi="Times New Roman" w:cs="Times New Roman"/>
          <w:sz w:val="24"/>
          <w:szCs w:val="24"/>
          <w:lang w:val="en-US"/>
        </w:rPr>
        <w:t>.</w:t>
      </w:r>
    </w:p>
    <w:p w:rsidR="00C455A6" w:rsidRPr="00D4774C" w:rsidRDefault="00C455A6" w:rsidP="00C455A6">
      <w:pPr>
        <w:rPr>
          <w:rFonts w:ascii="Times New Roman" w:hAnsi="Times New Roman" w:cs="Times New Roman"/>
          <w:sz w:val="24"/>
          <w:szCs w:val="24"/>
          <w:lang w:val="en-US"/>
        </w:rPr>
      </w:pPr>
    </w:p>
    <w:p w:rsidR="006A03F5" w:rsidRPr="00D4774C" w:rsidRDefault="006A03F5" w:rsidP="006A03F5">
      <w:pPr>
        <w:rPr>
          <w:rFonts w:ascii="Times New Roman" w:hAnsi="Times New Roman" w:cs="Times New Roman"/>
          <w:b/>
          <w:sz w:val="24"/>
          <w:szCs w:val="24"/>
          <w:lang w:val="en-US"/>
        </w:rPr>
      </w:pPr>
      <w:r w:rsidRPr="00D4774C">
        <w:rPr>
          <w:rFonts w:ascii="Times New Roman" w:hAnsi="Times New Roman" w:cs="Times New Roman"/>
          <w:b/>
          <w:sz w:val="24"/>
          <w:szCs w:val="24"/>
          <w:lang w:val="en-US"/>
        </w:rPr>
        <w:t>2.</w:t>
      </w:r>
      <w:r w:rsidRPr="00D4774C">
        <w:rPr>
          <w:rFonts w:ascii="Times New Roman" w:hAnsi="Times New Roman" w:cs="Times New Roman"/>
          <w:b/>
          <w:sz w:val="24"/>
          <w:szCs w:val="24"/>
          <w:lang w:val="en-US"/>
        </w:rPr>
        <w:tab/>
      </w:r>
      <w:r w:rsidR="00C35E8D" w:rsidRPr="00D4774C">
        <w:rPr>
          <w:rFonts w:ascii="Times New Roman" w:hAnsi="Times New Roman" w:cs="Times New Roman"/>
          <w:b/>
          <w:sz w:val="24"/>
          <w:szCs w:val="24"/>
          <w:lang w:val="en-US"/>
        </w:rPr>
        <w:t xml:space="preserve">Calculation of isentropic efficiency of variable speed rotary </w:t>
      </w:r>
      <w:r w:rsidRPr="00D4774C">
        <w:rPr>
          <w:rFonts w:ascii="Times New Roman" w:hAnsi="Times New Roman" w:cs="Times New Roman"/>
          <w:b/>
          <w:sz w:val="24"/>
          <w:szCs w:val="24"/>
          <w:lang w:val="en-US"/>
        </w:rPr>
        <w:t>standard air compressors</w:t>
      </w:r>
    </w:p>
    <w:p w:rsidR="006A03F5" w:rsidRPr="00D4774C" w:rsidRDefault="006A03F5" w:rsidP="00551B1A">
      <w:p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The isentropic efficiency of a variable speed rotary standard air compressor is calculated as the weighted </w:t>
      </w:r>
      <w:r w:rsidR="00C35E8D" w:rsidRPr="00D4774C">
        <w:rPr>
          <w:rFonts w:ascii="Times New Roman" w:hAnsi="Times New Roman" w:cs="Times New Roman"/>
          <w:sz w:val="24"/>
          <w:szCs w:val="24"/>
          <w:lang w:val="en-US"/>
        </w:rPr>
        <w:t>averaging</w:t>
      </w:r>
      <w:r w:rsidRPr="00D4774C">
        <w:rPr>
          <w:rFonts w:ascii="Times New Roman" w:hAnsi="Times New Roman" w:cs="Times New Roman"/>
          <w:sz w:val="24"/>
          <w:szCs w:val="24"/>
          <w:lang w:val="en-US"/>
        </w:rPr>
        <w:t xml:space="preserve"> of the isentropic efficiency at 100%, 70% and 40% of the nominal volume flow rate. </w:t>
      </w:r>
    </w:p>
    <w:p w:rsidR="00C35E8D" w:rsidRPr="00D4774C" w:rsidRDefault="004C4C80" w:rsidP="00C35E8D">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isen</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isen,i</m:t>
                  </m:r>
                </m:sub>
              </m:sSub>
            </m:e>
          </m:nary>
          <m:r>
            <w:rPr>
              <w:rFonts w:ascii="Cambria Math" w:hAnsi="Cambria Math" w:cs="Times New Roman"/>
              <w:sz w:val="24"/>
              <w:szCs w:val="24"/>
            </w:rPr>
            <m:t>*fi)</m:t>
          </m:r>
        </m:oMath>
      </m:oMathPara>
    </w:p>
    <w:p w:rsidR="00C35E8D" w:rsidRPr="00D4774C" w:rsidRDefault="00C35E8D" w:rsidP="00C35E8D">
      <w:pPr>
        <w:rPr>
          <w:rFonts w:ascii="Times New Roman" w:hAnsi="Times New Roman" w:cs="Times New Roman"/>
          <w:sz w:val="24"/>
          <w:szCs w:val="24"/>
          <w:lang w:val="en-US"/>
        </w:rPr>
      </w:pPr>
      <w:r w:rsidRPr="00D4774C">
        <w:rPr>
          <w:rFonts w:ascii="Times New Roman" w:hAnsi="Times New Roman" w:cs="Times New Roman"/>
          <w:sz w:val="24"/>
          <w:szCs w:val="24"/>
          <w:lang w:val="en-US"/>
        </w:rPr>
        <w:t>Where:</w:t>
      </w:r>
    </w:p>
    <w:p w:rsidR="00C35E8D" w:rsidRPr="00D4774C" w:rsidRDefault="00C35E8D" w:rsidP="00C35E8D">
      <w:pPr>
        <w:rPr>
          <w:rFonts w:ascii="Times New Roman" w:hAnsi="Times New Roman" w:cs="Times New Roman"/>
          <w:sz w:val="24"/>
          <w:szCs w:val="24"/>
          <w:lang w:val="en-US"/>
        </w:rPr>
      </w:pPr>
      <w:r w:rsidRPr="00D4774C">
        <w:rPr>
          <w:rFonts w:ascii="Cambria Math" w:hAnsi="Cambria Math" w:cs="Cambria Math"/>
          <w:sz w:val="24"/>
          <w:szCs w:val="24"/>
        </w:rPr>
        <w:t>𝜂</w:t>
      </w:r>
      <w:proofErr w:type="spellStart"/>
      <w:proofErr w:type="gramStart"/>
      <w:r w:rsidRPr="00D4774C">
        <w:rPr>
          <w:rFonts w:ascii="Times New Roman" w:hAnsi="Times New Roman" w:cs="Times New Roman"/>
          <w:sz w:val="24"/>
          <w:szCs w:val="24"/>
          <w:vertAlign w:val="subscript"/>
          <w:lang w:val="en-US"/>
        </w:rPr>
        <w:t>isen</w:t>
      </w:r>
      <w:proofErr w:type="spellEnd"/>
      <w:proofErr w:type="gramEnd"/>
      <w:r w:rsidRPr="00D4774C">
        <w:rPr>
          <w:rFonts w:ascii="Times New Roman" w:hAnsi="Times New Roman" w:cs="Times New Roman"/>
          <w:sz w:val="24"/>
          <w:szCs w:val="24"/>
          <w:lang w:val="en-US"/>
        </w:rPr>
        <w:t xml:space="preserve"> = isentropic efficiency of the </w:t>
      </w:r>
      <w:r w:rsidR="00AF19DD" w:rsidRPr="00D4774C">
        <w:rPr>
          <w:rFonts w:ascii="Times New Roman" w:hAnsi="Times New Roman" w:cs="Times New Roman"/>
          <w:sz w:val="24"/>
          <w:szCs w:val="24"/>
          <w:lang w:val="en-US"/>
        </w:rPr>
        <w:t>standard air</w:t>
      </w:r>
      <w:r w:rsidRPr="00D4774C">
        <w:rPr>
          <w:rFonts w:ascii="Times New Roman" w:hAnsi="Times New Roman" w:cs="Times New Roman"/>
          <w:sz w:val="24"/>
          <w:szCs w:val="24"/>
          <w:lang w:val="en-US"/>
        </w:rPr>
        <w:t xml:space="preserve"> compressor (-), multiplied by 100 gives percentages (%);</w:t>
      </w:r>
    </w:p>
    <w:p w:rsidR="00C35E8D" w:rsidRPr="00D4774C" w:rsidRDefault="00C35E8D" w:rsidP="00C35E8D">
      <w:pPr>
        <w:rPr>
          <w:rFonts w:ascii="Times New Roman" w:hAnsi="Times New Roman" w:cs="Times New Roman"/>
          <w:sz w:val="24"/>
          <w:szCs w:val="24"/>
          <w:lang w:val="en-US"/>
        </w:rPr>
      </w:pPr>
      <w:r w:rsidRPr="00D4774C">
        <w:rPr>
          <w:rFonts w:ascii="Cambria Math" w:hAnsi="Cambria Math" w:cs="Cambria Math"/>
          <w:sz w:val="24"/>
          <w:szCs w:val="24"/>
        </w:rPr>
        <w:t>𝜂</w:t>
      </w:r>
      <w:proofErr w:type="spellStart"/>
      <w:proofErr w:type="gramStart"/>
      <w:r w:rsidRPr="00D4774C">
        <w:rPr>
          <w:rFonts w:ascii="Times New Roman" w:hAnsi="Times New Roman" w:cs="Times New Roman"/>
          <w:sz w:val="24"/>
          <w:szCs w:val="24"/>
          <w:vertAlign w:val="subscript"/>
          <w:lang w:val="en-US"/>
        </w:rPr>
        <w:t>isen</w:t>
      </w:r>
      <w:proofErr w:type="gramEnd"/>
      <w:r w:rsidRPr="00D4774C">
        <w:rPr>
          <w:rFonts w:ascii="Times New Roman" w:hAnsi="Times New Roman" w:cs="Times New Roman"/>
          <w:sz w:val="24"/>
          <w:szCs w:val="24"/>
          <w:vertAlign w:val="subscript"/>
          <w:lang w:val="en-US"/>
        </w:rPr>
        <w:t>,i</w:t>
      </w:r>
      <w:proofErr w:type="spellEnd"/>
      <w:r w:rsidRPr="00D4774C">
        <w:rPr>
          <w:rFonts w:ascii="Times New Roman" w:hAnsi="Times New Roman" w:cs="Times New Roman"/>
          <w:sz w:val="24"/>
          <w:szCs w:val="24"/>
          <w:lang w:val="en-US"/>
        </w:rPr>
        <w:t xml:space="preserve"> = isentropic efficiency of the basic package compressor (-),</w:t>
      </w:r>
      <w:r w:rsidR="00AF19DD" w:rsidRPr="00D4774C">
        <w:rPr>
          <w:rFonts w:ascii="Times New Roman" w:hAnsi="Times New Roman" w:cs="Times New Roman"/>
          <w:sz w:val="24"/>
          <w:szCs w:val="24"/>
          <w:lang w:val="en-US"/>
        </w:rPr>
        <w:t xml:space="preserve"> at volume flow rate </w:t>
      </w:r>
      <w:r w:rsidR="0012588B" w:rsidRPr="00D4774C">
        <w:rPr>
          <w:rFonts w:ascii="Times New Roman" w:hAnsi="Times New Roman" w:cs="Times New Roman"/>
          <w:sz w:val="24"/>
          <w:szCs w:val="24"/>
          <w:lang w:val="en-US"/>
        </w:rPr>
        <w:t xml:space="preserve">of </w:t>
      </w:r>
      <w:r w:rsidR="00AF19DD" w:rsidRPr="00D4774C">
        <w:rPr>
          <w:rFonts w:ascii="Times New Roman" w:hAnsi="Times New Roman" w:cs="Times New Roman"/>
          <w:sz w:val="24"/>
          <w:szCs w:val="24"/>
          <w:lang w:val="en-US"/>
        </w:rPr>
        <w:t>100%, 70% or 40% of volume flow rate</w:t>
      </w:r>
      <w:r w:rsidR="0015065E" w:rsidRPr="00D4774C">
        <w:rPr>
          <w:rFonts w:ascii="Times New Roman" w:hAnsi="Times New Roman" w:cs="Times New Roman"/>
          <w:sz w:val="24"/>
          <w:szCs w:val="24"/>
          <w:lang w:val="en-US"/>
        </w:rPr>
        <w:t xml:space="preserve"> at full load</w:t>
      </w:r>
      <w:r w:rsidR="0012588B" w:rsidRPr="00D4774C">
        <w:rPr>
          <w:rFonts w:ascii="Times New Roman" w:hAnsi="Times New Roman" w:cs="Times New Roman"/>
          <w:sz w:val="24"/>
          <w:szCs w:val="24"/>
          <w:lang w:val="en-US"/>
        </w:rPr>
        <w:t xml:space="preserve"> outlet pressure</w:t>
      </w:r>
      <w:r w:rsidR="00AF19DD" w:rsidRPr="00D4774C">
        <w:rPr>
          <w:rFonts w:ascii="Times New Roman" w:hAnsi="Times New Roman" w:cs="Times New Roman"/>
          <w:sz w:val="24"/>
          <w:szCs w:val="24"/>
          <w:lang w:val="en-US"/>
        </w:rPr>
        <w:t xml:space="preserve">, </w:t>
      </w:r>
      <w:r w:rsidRPr="00D4774C">
        <w:rPr>
          <w:rFonts w:ascii="Times New Roman" w:hAnsi="Times New Roman" w:cs="Times New Roman"/>
          <w:sz w:val="24"/>
          <w:szCs w:val="24"/>
          <w:lang w:val="en-US"/>
        </w:rPr>
        <w:t>multiplied by 100 gives percentages (%);</w:t>
      </w:r>
    </w:p>
    <w:p w:rsidR="00C35E8D" w:rsidRPr="00D4774C" w:rsidRDefault="00C35E8D" w:rsidP="00C35E8D">
      <w:pPr>
        <w:rPr>
          <w:rFonts w:ascii="Times New Roman" w:hAnsi="Times New Roman" w:cs="Times New Roman"/>
          <w:sz w:val="24"/>
          <w:szCs w:val="24"/>
          <w:lang w:val="en-US"/>
        </w:rPr>
      </w:pPr>
      <w:proofErr w:type="gramStart"/>
      <w:r w:rsidRPr="00D4774C">
        <w:rPr>
          <w:rFonts w:ascii="Times New Roman" w:hAnsi="Times New Roman" w:cs="Times New Roman"/>
          <w:sz w:val="24"/>
          <w:szCs w:val="24"/>
          <w:lang w:val="en-US"/>
        </w:rPr>
        <w:t>f</w:t>
      </w:r>
      <w:r w:rsidRPr="00D4774C">
        <w:rPr>
          <w:rFonts w:ascii="Times New Roman" w:hAnsi="Times New Roman" w:cs="Times New Roman"/>
          <w:sz w:val="24"/>
          <w:szCs w:val="24"/>
          <w:vertAlign w:val="subscript"/>
          <w:lang w:val="en-US"/>
        </w:rPr>
        <w:t>i</w:t>
      </w:r>
      <w:proofErr w:type="gramEnd"/>
      <w:r w:rsidRPr="00D4774C">
        <w:rPr>
          <w:rFonts w:ascii="Times New Roman" w:hAnsi="Times New Roman" w:cs="Times New Roman"/>
          <w:sz w:val="24"/>
          <w:szCs w:val="24"/>
          <w:lang w:val="en-US"/>
        </w:rPr>
        <w:t xml:space="preserve"> = w</w:t>
      </w:r>
      <w:r w:rsidR="00B10317" w:rsidRPr="00D4774C">
        <w:rPr>
          <w:rFonts w:ascii="Times New Roman" w:hAnsi="Times New Roman" w:cs="Times New Roman"/>
          <w:sz w:val="24"/>
          <w:szCs w:val="24"/>
          <w:lang w:val="en-US"/>
        </w:rPr>
        <w:t>e</w:t>
      </w:r>
      <w:r w:rsidRPr="00D4774C">
        <w:rPr>
          <w:rFonts w:ascii="Times New Roman" w:hAnsi="Times New Roman" w:cs="Times New Roman"/>
          <w:sz w:val="24"/>
          <w:szCs w:val="24"/>
          <w:lang w:val="en-US"/>
        </w:rPr>
        <w:t xml:space="preserve">ighing factor, according </w:t>
      </w:r>
      <w:r w:rsidR="005B421E" w:rsidRPr="00D4774C">
        <w:rPr>
          <w:rFonts w:ascii="Times New Roman" w:hAnsi="Times New Roman" w:cs="Times New Roman"/>
          <w:sz w:val="24"/>
          <w:szCs w:val="24"/>
          <w:lang w:val="en-US"/>
        </w:rPr>
        <w:t xml:space="preserve">to </w:t>
      </w:r>
      <w:r w:rsidRPr="00D4774C">
        <w:rPr>
          <w:rFonts w:ascii="Times New Roman" w:hAnsi="Times New Roman" w:cs="Times New Roman"/>
          <w:sz w:val="24"/>
          <w:szCs w:val="24"/>
          <w:lang w:val="en-US"/>
        </w:rPr>
        <w:t xml:space="preserve">table </w:t>
      </w:r>
      <w:r w:rsidR="005B421E" w:rsidRPr="00D4774C">
        <w:rPr>
          <w:rFonts w:ascii="Times New Roman" w:hAnsi="Times New Roman" w:cs="Times New Roman"/>
          <w:sz w:val="24"/>
          <w:szCs w:val="24"/>
          <w:lang w:val="en-US"/>
        </w:rPr>
        <w:t>3</w:t>
      </w:r>
      <w:r w:rsidRPr="00D4774C">
        <w:rPr>
          <w:rFonts w:ascii="Times New Roman" w:hAnsi="Times New Roman" w:cs="Times New Roman"/>
          <w:sz w:val="24"/>
          <w:szCs w:val="24"/>
          <w:lang w:val="en-US"/>
        </w:rPr>
        <w:t>.</w:t>
      </w:r>
    </w:p>
    <w:p w:rsidR="00B10317" w:rsidRPr="00D4774C" w:rsidRDefault="00B10317" w:rsidP="00B10317">
      <w:pPr>
        <w:rPr>
          <w:rFonts w:ascii="Times New Roman" w:hAnsi="Times New Roman" w:cs="Times New Roman"/>
          <w:sz w:val="24"/>
          <w:szCs w:val="24"/>
          <w:lang w:val="en-US"/>
        </w:rPr>
      </w:pPr>
    </w:p>
    <w:p w:rsidR="00B10317" w:rsidRPr="00D4774C" w:rsidRDefault="00B10317" w:rsidP="00B10317">
      <w:pPr>
        <w:rPr>
          <w:rFonts w:ascii="Times New Roman" w:hAnsi="Times New Roman" w:cs="Times New Roman"/>
          <w:sz w:val="24"/>
          <w:szCs w:val="24"/>
          <w:lang w:val="en-US"/>
        </w:rPr>
      </w:pPr>
      <w:r w:rsidRPr="00D4774C">
        <w:rPr>
          <w:rFonts w:ascii="Times New Roman" w:hAnsi="Times New Roman" w:cs="Times New Roman"/>
          <w:sz w:val="24"/>
          <w:szCs w:val="24"/>
          <w:lang w:val="en-US"/>
        </w:rPr>
        <w:t>The weighing factors for the specified volume flow rates are presented in the following table.</w:t>
      </w:r>
    </w:p>
    <w:p w:rsidR="00B10317" w:rsidRPr="00D4774C" w:rsidRDefault="00B10317" w:rsidP="00B10317">
      <w:pPr>
        <w:rPr>
          <w:rFonts w:ascii="Times New Roman" w:hAnsi="Times New Roman" w:cs="Times New Roman"/>
          <w:sz w:val="24"/>
          <w:szCs w:val="24"/>
          <w:lang w:val="en-US"/>
        </w:rPr>
      </w:pPr>
      <w:r w:rsidRPr="00D4774C">
        <w:rPr>
          <w:rFonts w:ascii="Times New Roman" w:hAnsi="Times New Roman" w:cs="Times New Roman"/>
          <w:sz w:val="24"/>
          <w:szCs w:val="24"/>
          <w:lang w:val="en-US"/>
        </w:rPr>
        <w:t>Table 3</w:t>
      </w:r>
    </w:p>
    <w:p w:rsidR="00B10317" w:rsidRPr="00D4774C" w:rsidRDefault="00B10317" w:rsidP="00B10317">
      <w:pPr>
        <w:rPr>
          <w:rFonts w:ascii="Times New Roman" w:hAnsi="Times New Roman" w:cs="Times New Roman"/>
          <w:sz w:val="24"/>
          <w:szCs w:val="24"/>
          <w:lang w:val="en-US"/>
        </w:rPr>
      </w:pPr>
      <w:r w:rsidRPr="00D4774C">
        <w:rPr>
          <w:rFonts w:ascii="Times New Roman" w:hAnsi="Times New Roman" w:cs="Times New Roman"/>
          <w:sz w:val="24"/>
          <w:szCs w:val="24"/>
          <w:lang w:val="en-US"/>
        </w:rPr>
        <w:t>Weighing factors for variable speed rotary standard air compressors</w:t>
      </w:r>
    </w:p>
    <w:tbl>
      <w:tblPr>
        <w:tblStyle w:val="LightShading"/>
        <w:tblW w:w="0" w:type="auto"/>
        <w:tblLook w:val="06A0" w:firstRow="1" w:lastRow="0" w:firstColumn="1" w:lastColumn="0" w:noHBand="1" w:noVBand="1"/>
      </w:tblPr>
      <w:tblGrid>
        <w:gridCol w:w="3070"/>
        <w:gridCol w:w="3071"/>
      </w:tblGrid>
      <w:tr w:rsidR="00B10317" w:rsidRPr="00D4774C" w:rsidTr="00EA4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B10317" w:rsidRPr="00D4774C" w:rsidRDefault="00B10317" w:rsidP="00B478AC">
            <w:pPr>
              <w:spacing w:before="0" w:after="0"/>
              <w:rPr>
                <w:rFonts w:ascii="Times New Roman" w:hAnsi="Times New Roman" w:cs="Times New Roman"/>
                <w:sz w:val="24"/>
                <w:szCs w:val="24"/>
                <w:lang w:val="en-US"/>
              </w:rPr>
            </w:pPr>
            <w:r w:rsidRPr="00D4774C">
              <w:rPr>
                <w:rFonts w:ascii="Times New Roman" w:hAnsi="Times New Roman" w:cs="Times New Roman"/>
                <w:sz w:val="24"/>
                <w:szCs w:val="24"/>
                <w:lang w:val="en-US"/>
              </w:rPr>
              <w:t>Volume flow rate (V</w:t>
            </w:r>
            <w:r w:rsidRPr="00D4774C">
              <w:rPr>
                <w:rFonts w:ascii="Times New Roman" w:hAnsi="Times New Roman" w:cs="Times New Roman"/>
                <w:sz w:val="24"/>
                <w:szCs w:val="24"/>
                <w:vertAlign w:val="subscript"/>
                <w:lang w:val="en-US"/>
              </w:rPr>
              <w:t>1,i</w:t>
            </w:r>
            <w:r w:rsidRPr="00D4774C">
              <w:rPr>
                <w:rFonts w:ascii="Times New Roman" w:hAnsi="Times New Roman" w:cs="Times New Roman"/>
                <w:sz w:val="24"/>
                <w:szCs w:val="24"/>
                <w:lang w:val="en-US"/>
              </w:rPr>
              <w:t>, expressed as % of full load volume flow V</w:t>
            </w:r>
            <w:r w:rsidRPr="00D4774C">
              <w:rPr>
                <w:rFonts w:ascii="Times New Roman" w:hAnsi="Times New Roman" w:cs="Times New Roman"/>
                <w:sz w:val="24"/>
                <w:szCs w:val="24"/>
                <w:vertAlign w:val="subscript"/>
                <w:lang w:val="en-US"/>
              </w:rPr>
              <w:t>i</w:t>
            </w:r>
            <w:r w:rsidRPr="00D4774C">
              <w:rPr>
                <w:rFonts w:ascii="Times New Roman" w:hAnsi="Times New Roman" w:cs="Times New Roman"/>
                <w:sz w:val="24"/>
                <w:szCs w:val="24"/>
                <w:lang w:val="en-US"/>
              </w:rPr>
              <w:t>)</w:t>
            </w:r>
          </w:p>
        </w:tc>
        <w:tc>
          <w:tcPr>
            <w:tcW w:w="3071" w:type="dxa"/>
          </w:tcPr>
          <w:p w:rsidR="00B10317" w:rsidRPr="00D4774C" w:rsidRDefault="00B10317" w:rsidP="00B478AC">
            <w:p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D4774C">
              <w:rPr>
                <w:rFonts w:ascii="Times New Roman" w:hAnsi="Times New Roman" w:cs="Times New Roman"/>
                <w:sz w:val="24"/>
                <w:szCs w:val="24"/>
              </w:rPr>
              <w:t>Weighing</w:t>
            </w:r>
            <w:proofErr w:type="spellEnd"/>
            <w:r w:rsidRPr="00D4774C">
              <w:rPr>
                <w:rFonts w:ascii="Times New Roman" w:hAnsi="Times New Roman" w:cs="Times New Roman"/>
                <w:sz w:val="24"/>
                <w:szCs w:val="24"/>
              </w:rPr>
              <w:t xml:space="preserve"> factor (</w:t>
            </w:r>
            <w:proofErr w:type="spellStart"/>
            <w:r w:rsidRPr="00D4774C">
              <w:rPr>
                <w:rFonts w:ascii="Times New Roman" w:hAnsi="Times New Roman" w:cs="Times New Roman"/>
                <w:sz w:val="24"/>
                <w:szCs w:val="24"/>
              </w:rPr>
              <w:t>f</w:t>
            </w:r>
            <w:r w:rsidRPr="00D4774C">
              <w:rPr>
                <w:rFonts w:ascii="Times New Roman" w:hAnsi="Times New Roman" w:cs="Times New Roman"/>
                <w:sz w:val="24"/>
                <w:szCs w:val="24"/>
                <w:vertAlign w:val="subscript"/>
              </w:rPr>
              <w:t>i</w:t>
            </w:r>
            <w:proofErr w:type="spellEnd"/>
            <w:r w:rsidRPr="00D4774C">
              <w:rPr>
                <w:rFonts w:ascii="Times New Roman" w:hAnsi="Times New Roman" w:cs="Times New Roman"/>
                <w:sz w:val="24"/>
                <w:szCs w:val="24"/>
              </w:rPr>
              <w:t>)</w:t>
            </w:r>
          </w:p>
        </w:tc>
      </w:tr>
      <w:tr w:rsidR="00B10317" w:rsidRPr="00D4774C" w:rsidTr="00EA41F9">
        <w:tc>
          <w:tcPr>
            <w:cnfStyle w:val="001000000000" w:firstRow="0" w:lastRow="0" w:firstColumn="1" w:lastColumn="0" w:oddVBand="0" w:evenVBand="0" w:oddHBand="0" w:evenHBand="0" w:firstRowFirstColumn="0" w:firstRowLastColumn="0" w:lastRowFirstColumn="0" w:lastRowLastColumn="0"/>
            <w:tcW w:w="3070" w:type="dxa"/>
          </w:tcPr>
          <w:p w:rsidR="00B10317" w:rsidRPr="00D4774C" w:rsidRDefault="00B10317" w:rsidP="00B478AC">
            <w:pPr>
              <w:spacing w:before="0" w:after="0"/>
              <w:rPr>
                <w:rFonts w:ascii="Times New Roman" w:hAnsi="Times New Roman" w:cs="Times New Roman"/>
                <w:sz w:val="24"/>
                <w:szCs w:val="24"/>
              </w:rPr>
            </w:pPr>
            <w:r w:rsidRPr="00D4774C">
              <w:rPr>
                <w:rFonts w:ascii="Times New Roman" w:hAnsi="Times New Roman" w:cs="Times New Roman"/>
                <w:sz w:val="24"/>
                <w:szCs w:val="24"/>
              </w:rPr>
              <w:t>100%</w:t>
            </w:r>
          </w:p>
        </w:tc>
        <w:tc>
          <w:tcPr>
            <w:tcW w:w="3071" w:type="dxa"/>
          </w:tcPr>
          <w:p w:rsidR="00B10317" w:rsidRPr="00D4774C" w:rsidRDefault="00B10317" w:rsidP="00B478AC">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25%</w:t>
            </w:r>
          </w:p>
        </w:tc>
      </w:tr>
      <w:tr w:rsidR="00B10317" w:rsidRPr="00D4774C" w:rsidTr="00EA41F9">
        <w:tc>
          <w:tcPr>
            <w:cnfStyle w:val="001000000000" w:firstRow="0" w:lastRow="0" w:firstColumn="1" w:lastColumn="0" w:oddVBand="0" w:evenVBand="0" w:oddHBand="0" w:evenHBand="0" w:firstRowFirstColumn="0" w:firstRowLastColumn="0" w:lastRowFirstColumn="0" w:lastRowLastColumn="0"/>
            <w:tcW w:w="3070" w:type="dxa"/>
          </w:tcPr>
          <w:p w:rsidR="00B10317" w:rsidRPr="00D4774C" w:rsidRDefault="00B10317" w:rsidP="00B478AC">
            <w:pPr>
              <w:spacing w:before="0" w:after="0"/>
              <w:rPr>
                <w:rFonts w:ascii="Times New Roman" w:hAnsi="Times New Roman" w:cs="Times New Roman"/>
                <w:sz w:val="24"/>
                <w:szCs w:val="24"/>
              </w:rPr>
            </w:pPr>
            <w:r w:rsidRPr="00D4774C">
              <w:rPr>
                <w:rFonts w:ascii="Times New Roman" w:hAnsi="Times New Roman" w:cs="Times New Roman"/>
                <w:sz w:val="24"/>
                <w:szCs w:val="24"/>
              </w:rPr>
              <w:t>70%</w:t>
            </w:r>
          </w:p>
        </w:tc>
        <w:tc>
          <w:tcPr>
            <w:tcW w:w="3071" w:type="dxa"/>
          </w:tcPr>
          <w:p w:rsidR="00B10317" w:rsidRPr="00D4774C" w:rsidRDefault="00B10317" w:rsidP="00B478AC">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50%</w:t>
            </w:r>
          </w:p>
        </w:tc>
      </w:tr>
      <w:tr w:rsidR="00B10317" w:rsidRPr="00D4774C" w:rsidTr="00EA41F9">
        <w:tc>
          <w:tcPr>
            <w:cnfStyle w:val="001000000000" w:firstRow="0" w:lastRow="0" w:firstColumn="1" w:lastColumn="0" w:oddVBand="0" w:evenVBand="0" w:oddHBand="0" w:evenHBand="0" w:firstRowFirstColumn="0" w:firstRowLastColumn="0" w:lastRowFirstColumn="0" w:lastRowLastColumn="0"/>
            <w:tcW w:w="3070" w:type="dxa"/>
          </w:tcPr>
          <w:p w:rsidR="00B10317" w:rsidRPr="00D4774C" w:rsidRDefault="00B10317" w:rsidP="00B478AC">
            <w:pPr>
              <w:spacing w:before="0" w:after="0"/>
              <w:rPr>
                <w:rFonts w:ascii="Times New Roman" w:hAnsi="Times New Roman" w:cs="Times New Roman"/>
                <w:sz w:val="24"/>
                <w:szCs w:val="24"/>
              </w:rPr>
            </w:pPr>
            <w:r w:rsidRPr="00D4774C">
              <w:rPr>
                <w:rFonts w:ascii="Times New Roman" w:hAnsi="Times New Roman" w:cs="Times New Roman"/>
                <w:sz w:val="24"/>
                <w:szCs w:val="24"/>
              </w:rPr>
              <w:t>40%</w:t>
            </w:r>
          </w:p>
        </w:tc>
        <w:tc>
          <w:tcPr>
            <w:tcW w:w="3071" w:type="dxa"/>
          </w:tcPr>
          <w:p w:rsidR="00B10317" w:rsidRPr="00D4774C" w:rsidRDefault="00B10317" w:rsidP="00B478AC">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25%</w:t>
            </w:r>
          </w:p>
        </w:tc>
      </w:tr>
    </w:tbl>
    <w:p w:rsidR="00B10317" w:rsidRPr="00D4774C" w:rsidRDefault="00B10317" w:rsidP="00B10317">
      <w:pPr>
        <w:rPr>
          <w:rFonts w:ascii="Times New Roman" w:hAnsi="Times New Roman" w:cs="Times New Roman"/>
          <w:sz w:val="24"/>
          <w:szCs w:val="24"/>
        </w:rPr>
      </w:pPr>
    </w:p>
    <w:p w:rsidR="00B10317" w:rsidRPr="00D4774C" w:rsidRDefault="00B10317" w:rsidP="00551B1A">
      <w:p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The isentropic efficiency at the volume flow rates specified is calculated using the formula shown below. This formula assumes that air is compressed from atmospheric inlet conditions and the units are as indicated below.</w:t>
      </w:r>
    </w:p>
    <w:p w:rsidR="00C35E8D" w:rsidRPr="00D4774C" w:rsidRDefault="004C4C80" w:rsidP="00C35E8D">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isen,i</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0.35*</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1,i </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2,i</m:t>
                          </m:r>
                        </m:sub>
                      </m:sSub>
                    </m:e>
                    <m:sup>
                      <m:r>
                        <w:rPr>
                          <w:rFonts w:ascii="Cambria Math" w:hAnsi="Cambria Math" w:cs="Times New Roman"/>
                          <w:sz w:val="24"/>
                          <w:szCs w:val="24"/>
                        </w:rPr>
                        <m:t>0.2857</m:t>
                      </m:r>
                    </m:sup>
                  </m:sSup>
                  <m:r>
                    <w:rPr>
                      <w:rFonts w:ascii="Cambria Math" w:hAnsi="Cambria Math" w:cs="Times New Roman"/>
                      <w:sz w:val="24"/>
                      <w:szCs w:val="24"/>
                    </w:rPr>
                    <m:t>-1</m:t>
                  </m:r>
                </m:e>
              </m:d>
              <m:r>
                <w:rPr>
                  <w:rFonts w:ascii="Cambria Math" w:hAnsi="Cambria Math" w:cs="Times New Roman"/>
                  <w:sz w:val="24"/>
                  <w:szCs w:val="24"/>
                </w:rPr>
                <m:t xml:space="preserve"> </m:t>
              </m:r>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real,i</m:t>
                  </m:r>
                </m:sub>
              </m:sSub>
            </m:den>
          </m:f>
        </m:oMath>
      </m:oMathPara>
    </w:p>
    <w:p w:rsidR="00C35E8D" w:rsidRPr="00D4774C" w:rsidRDefault="00C35E8D" w:rsidP="00C35E8D">
      <w:pPr>
        <w:rPr>
          <w:rFonts w:ascii="Times New Roman" w:hAnsi="Times New Roman" w:cs="Times New Roman"/>
          <w:sz w:val="24"/>
          <w:szCs w:val="24"/>
          <w:lang w:val="en-US"/>
        </w:rPr>
      </w:pPr>
      <w:r w:rsidRPr="00D4774C">
        <w:rPr>
          <w:rFonts w:ascii="Times New Roman" w:hAnsi="Times New Roman" w:cs="Times New Roman"/>
          <w:sz w:val="24"/>
          <w:szCs w:val="24"/>
          <w:lang w:val="en-US"/>
        </w:rPr>
        <w:t>Where:</w:t>
      </w:r>
    </w:p>
    <w:p w:rsidR="00C35E8D" w:rsidRPr="00D4774C" w:rsidRDefault="00C35E8D" w:rsidP="00C35E8D">
      <w:pPr>
        <w:rPr>
          <w:rFonts w:ascii="Times New Roman" w:hAnsi="Times New Roman" w:cs="Times New Roman"/>
          <w:sz w:val="24"/>
          <w:szCs w:val="24"/>
          <w:lang w:val="en-US"/>
        </w:rPr>
      </w:pPr>
      <w:r w:rsidRPr="00D4774C">
        <w:rPr>
          <w:rFonts w:ascii="Times New Roman" w:hAnsi="Times New Roman" w:cs="Times New Roman"/>
          <w:sz w:val="24"/>
          <w:szCs w:val="24"/>
          <w:lang w:val="en-US"/>
        </w:rPr>
        <w:t>V</w:t>
      </w:r>
      <w:r w:rsidRPr="00D4774C">
        <w:rPr>
          <w:rFonts w:ascii="Times New Roman" w:hAnsi="Times New Roman" w:cs="Times New Roman"/>
          <w:sz w:val="24"/>
          <w:szCs w:val="24"/>
          <w:vertAlign w:val="subscript"/>
          <w:lang w:val="en-US"/>
        </w:rPr>
        <w:t>1,i</w:t>
      </w:r>
      <w:r w:rsidRPr="00D4774C">
        <w:rPr>
          <w:rFonts w:ascii="Times New Roman" w:hAnsi="Times New Roman" w:cs="Times New Roman"/>
          <w:sz w:val="24"/>
          <w:szCs w:val="24"/>
          <w:lang w:val="en-US"/>
        </w:rPr>
        <w:t xml:space="preserve">  = inlet volume flow rate (l/s), at </w:t>
      </w:r>
      <w:r w:rsidR="00AF19DD" w:rsidRPr="00D4774C">
        <w:rPr>
          <w:rFonts w:ascii="Times New Roman" w:hAnsi="Times New Roman" w:cs="Times New Roman"/>
          <w:sz w:val="24"/>
          <w:szCs w:val="24"/>
          <w:lang w:val="en-US"/>
        </w:rPr>
        <w:t>volume flow rate at 100%, 70% or 40% of volume flow rate</w:t>
      </w:r>
      <w:r w:rsidR="00AF3340" w:rsidRPr="00D4774C">
        <w:rPr>
          <w:rFonts w:ascii="Times New Roman" w:hAnsi="Times New Roman" w:cs="Times New Roman"/>
          <w:sz w:val="24"/>
          <w:szCs w:val="24"/>
          <w:lang w:val="en-US"/>
        </w:rPr>
        <w:t xml:space="preserve"> at full load outlet pressure</w:t>
      </w:r>
      <w:r w:rsidRPr="00D4774C">
        <w:rPr>
          <w:rFonts w:ascii="Times New Roman" w:hAnsi="Times New Roman" w:cs="Times New Roman"/>
          <w:sz w:val="24"/>
          <w:szCs w:val="24"/>
          <w:lang w:val="en-US"/>
        </w:rPr>
        <w:t>;</w:t>
      </w:r>
    </w:p>
    <w:p w:rsidR="00C35E8D" w:rsidRPr="00D4774C" w:rsidRDefault="00C35E8D" w:rsidP="00C35E8D">
      <w:pPr>
        <w:rPr>
          <w:rFonts w:ascii="Times New Roman" w:hAnsi="Times New Roman" w:cs="Times New Roman"/>
          <w:sz w:val="24"/>
          <w:szCs w:val="24"/>
          <w:lang w:val="en-US"/>
        </w:rPr>
      </w:pPr>
      <w:r w:rsidRPr="00D4774C">
        <w:rPr>
          <w:rFonts w:ascii="Times New Roman" w:hAnsi="Times New Roman" w:cs="Times New Roman"/>
          <w:sz w:val="24"/>
          <w:szCs w:val="24"/>
          <w:lang w:val="en-US"/>
        </w:rPr>
        <w:t>p</w:t>
      </w:r>
      <w:r w:rsidRPr="00D4774C">
        <w:rPr>
          <w:rFonts w:ascii="Times New Roman" w:hAnsi="Times New Roman" w:cs="Times New Roman"/>
          <w:sz w:val="24"/>
          <w:szCs w:val="24"/>
          <w:vertAlign w:val="subscript"/>
          <w:lang w:val="en-US"/>
        </w:rPr>
        <w:t>2</w:t>
      </w:r>
      <w:proofErr w:type="gramStart"/>
      <w:r w:rsidRPr="00D4774C">
        <w:rPr>
          <w:rFonts w:ascii="Times New Roman" w:hAnsi="Times New Roman" w:cs="Times New Roman"/>
          <w:sz w:val="24"/>
          <w:szCs w:val="24"/>
          <w:vertAlign w:val="subscript"/>
          <w:lang w:val="en-US"/>
        </w:rPr>
        <w:t>,i</w:t>
      </w:r>
      <w:proofErr w:type="gramEnd"/>
      <w:r w:rsidRPr="00D4774C">
        <w:rPr>
          <w:rFonts w:ascii="Times New Roman" w:hAnsi="Times New Roman" w:cs="Times New Roman"/>
          <w:sz w:val="24"/>
          <w:szCs w:val="24"/>
          <w:lang w:val="en-US"/>
        </w:rPr>
        <w:t xml:space="preserve"> = outlet pressure (bar[a]), </w:t>
      </w:r>
      <w:r w:rsidR="00AF19DD" w:rsidRPr="00D4774C">
        <w:rPr>
          <w:rFonts w:ascii="Times New Roman" w:hAnsi="Times New Roman" w:cs="Times New Roman"/>
          <w:sz w:val="24"/>
          <w:szCs w:val="24"/>
          <w:lang w:val="en-US"/>
        </w:rPr>
        <w:t>at volume flow rate at 100%, 70% or 40% of volume flow rate</w:t>
      </w:r>
      <w:r w:rsidR="00AF3340" w:rsidRPr="00D4774C">
        <w:rPr>
          <w:rFonts w:ascii="Times New Roman" w:hAnsi="Times New Roman" w:cs="Times New Roman"/>
          <w:sz w:val="24"/>
          <w:szCs w:val="24"/>
          <w:lang w:val="en-US"/>
        </w:rPr>
        <w:t xml:space="preserve"> at full load outlet pressure</w:t>
      </w:r>
      <w:r w:rsidRPr="00D4774C">
        <w:rPr>
          <w:rFonts w:ascii="Times New Roman" w:hAnsi="Times New Roman" w:cs="Times New Roman"/>
          <w:sz w:val="24"/>
          <w:szCs w:val="24"/>
          <w:lang w:val="en-US"/>
        </w:rPr>
        <w:t>;</w:t>
      </w:r>
    </w:p>
    <w:p w:rsidR="00C35E8D" w:rsidRPr="00D4774C" w:rsidRDefault="00C35E8D" w:rsidP="00C35E8D">
      <w:pPr>
        <w:rPr>
          <w:rFonts w:ascii="Times New Roman" w:hAnsi="Times New Roman" w:cs="Times New Roman"/>
          <w:sz w:val="24"/>
          <w:szCs w:val="24"/>
          <w:lang w:val="en-US"/>
        </w:rPr>
      </w:pPr>
      <w:proofErr w:type="spellStart"/>
      <w:r w:rsidRPr="00D4774C">
        <w:rPr>
          <w:rFonts w:ascii="Times New Roman" w:hAnsi="Times New Roman" w:cs="Times New Roman"/>
          <w:sz w:val="24"/>
          <w:szCs w:val="24"/>
          <w:lang w:val="en-US"/>
        </w:rPr>
        <w:t>P</w:t>
      </w:r>
      <w:r w:rsidRPr="00D4774C">
        <w:rPr>
          <w:rFonts w:ascii="Times New Roman" w:hAnsi="Times New Roman" w:cs="Times New Roman"/>
          <w:sz w:val="24"/>
          <w:szCs w:val="24"/>
          <w:vertAlign w:val="subscript"/>
          <w:lang w:val="en-US"/>
        </w:rPr>
        <w:t>real,i</w:t>
      </w:r>
      <w:proofErr w:type="spellEnd"/>
      <w:r w:rsidRPr="00D4774C">
        <w:rPr>
          <w:rFonts w:ascii="Times New Roman" w:hAnsi="Times New Roman" w:cs="Times New Roman"/>
          <w:sz w:val="24"/>
          <w:szCs w:val="24"/>
          <w:lang w:val="en-US"/>
        </w:rPr>
        <w:t xml:space="preserve"> = basic package compressor electric input power (kW), </w:t>
      </w:r>
      <w:r w:rsidR="00AF19DD" w:rsidRPr="00D4774C">
        <w:rPr>
          <w:rFonts w:ascii="Times New Roman" w:hAnsi="Times New Roman" w:cs="Times New Roman"/>
          <w:sz w:val="24"/>
          <w:szCs w:val="24"/>
          <w:lang w:val="en-US"/>
        </w:rPr>
        <w:t xml:space="preserve">at volume flow rate </w:t>
      </w:r>
      <w:r w:rsidR="0012588B" w:rsidRPr="00D4774C">
        <w:rPr>
          <w:rFonts w:ascii="Times New Roman" w:hAnsi="Times New Roman" w:cs="Times New Roman"/>
          <w:sz w:val="24"/>
          <w:szCs w:val="24"/>
          <w:lang w:val="en-US"/>
        </w:rPr>
        <w:t xml:space="preserve">of </w:t>
      </w:r>
      <w:r w:rsidR="00AF19DD" w:rsidRPr="00D4774C">
        <w:rPr>
          <w:rFonts w:ascii="Times New Roman" w:hAnsi="Times New Roman" w:cs="Times New Roman"/>
          <w:sz w:val="24"/>
          <w:szCs w:val="24"/>
          <w:lang w:val="en-US"/>
        </w:rPr>
        <w:t>100%, 70% or 40% of volume flow rate</w:t>
      </w:r>
      <w:r w:rsidR="005B421E" w:rsidRPr="00D4774C">
        <w:rPr>
          <w:rFonts w:ascii="Times New Roman" w:hAnsi="Times New Roman" w:cs="Times New Roman"/>
          <w:sz w:val="24"/>
          <w:szCs w:val="24"/>
          <w:lang w:val="en-US"/>
        </w:rPr>
        <w:t xml:space="preserve"> at full load</w:t>
      </w:r>
      <w:r w:rsidR="0012588B" w:rsidRPr="00D4774C">
        <w:rPr>
          <w:rFonts w:ascii="Times New Roman" w:hAnsi="Times New Roman" w:cs="Times New Roman"/>
          <w:sz w:val="24"/>
          <w:szCs w:val="24"/>
          <w:lang w:val="en-US"/>
        </w:rPr>
        <w:t xml:space="preserve"> outlet pressure</w:t>
      </w:r>
      <w:r w:rsidRPr="00D4774C">
        <w:rPr>
          <w:rFonts w:ascii="Times New Roman" w:hAnsi="Times New Roman" w:cs="Times New Roman"/>
          <w:sz w:val="24"/>
          <w:szCs w:val="24"/>
          <w:lang w:val="en-US"/>
        </w:rPr>
        <w:t>.</w:t>
      </w:r>
    </w:p>
    <w:p w:rsidR="006A03F5" w:rsidRPr="00D4774C" w:rsidRDefault="006A03F5" w:rsidP="00C455A6">
      <w:pPr>
        <w:rPr>
          <w:rFonts w:ascii="Times New Roman" w:hAnsi="Times New Roman" w:cs="Times New Roman"/>
          <w:sz w:val="24"/>
          <w:szCs w:val="24"/>
          <w:lang w:val="en-US"/>
        </w:rPr>
      </w:pPr>
    </w:p>
    <w:p w:rsidR="006A03F5" w:rsidRPr="00D4774C" w:rsidRDefault="006A03F5" w:rsidP="00C455A6">
      <w:pPr>
        <w:rPr>
          <w:rFonts w:ascii="Times New Roman" w:hAnsi="Times New Roman" w:cs="Times New Roman"/>
          <w:b/>
          <w:sz w:val="24"/>
          <w:szCs w:val="24"/>
          <w:lang w:val="en-US"/>
        </w:rPr>
      </w:pPr>
      <w:r w:rsidRPr="00D4774C">
        <w:rPr>
          <w:rFonts w:ascii="Times New Roman" w:hAnsi="Times New Roman" w:cs="Times New Roman"/>
          <w:b/>
          <w:sz w:val="24"/>
          <w:szCs w:val="24"/>
          <w:lang w:val="en-US"/>
        </w:rPr>
        <w:t>3.</w:t>
      </w:r>
      <w:r w:rsidRPr="00D4774C">
        <w:rPr>
          <w:rFonts w:ascii="Times New Roman" w:hAnsi="Times New Roman" w:cs="Times New Roman"/>
          <w:b/>
          <w:sz w:val="24"/>
          <w:szCs w:val="24"/>
          <w:lang w:val="en-US"/>
        </w:rPr>
        <w:tab/>
        <w:t>Standard inlet conditions</w:t>
      </w:r>
    </w:p>
    <w:p w:rsidR="00F559D8" w:rsidRPr="00D4774C" w:rsidRDefault="00F559D8" w:rsidP="00551B1A">
      <w:p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The isentropic efficiency of the basic package compressor shall be </w:t>
      </w:r>
      <w:r w:rsidR="00B10317" w:rsidRPr="00D4774C">
        <w:rPr>
          <w:rFonts w:ascii="Times New Roman" w:hAnsi="Times New Roman" w:cs="Times New Roman"/>
          <w:sz w:val="24"/>
          <w:szCs w:val="24"/>
          <w:lang w:val="en-US"/>
        </w:rPr>
        <w:t>calculated assuming</w:t>
      </w:r>
      <w:r w:rsidRPr="00D4774C">
        <w:rPr>
          <w:rFonts w:ascii="Times New Roman" w:hAnsi="Times New Roman" w:cs="Times New Roman"/>
          <w:sz w:val="24"/>
          <w:szCs w:val="24"/>
          <w:lang w:val="en-US"/>
        </w:rPr>
        <w:t xml:space="preserve"> standard inlet conditions, which means that </w:t>
      </w:r>
      <w:r w:rsidR="00B10317" w:rsidRPr="00D4774C">
        <w:rPr>
          <w:rFonts w:ascii="Times New Roman" w:hAnsi="Times New Roman" w:cs="Times New Roman"/>
          <w:sz w:val="24"/>
          <w:szCs w:val="24"/>
          <w:lang w:val="en-US"/>
        </w:rPr>
        <w:t xml:space="preserve">inlet air pressure, </w:t>
      </w:r>
      <w:r w:rsidRPr="00D4774C">
        <w:rPr>
          <w:rFonts w:ascii="Times New Roman" w:hAnsi="Times New Roman" w:cs="Times New Roman"/>
          <w:sz w:val="24"/>
          <w:szCs w:val="24"/>
          <w:lang w:val="en-US"/>
        </w:rPr>
        <w:t xml:space="preserve">inlet </w:t>
      </w:r>
      <w:r w:rsidR="00B10317" w:rsidRPr="00D4774C">
        <w:rPr>
          <w:rFonts w:ascii="Times New Roman" w:hAnsi="Times New Roman" w:cs="Times New Roman"/>
          <w:sz w:val="24"/>
          <w:szCs w:val="24"/>
          <w:lang w:val="en-US"/>
        </w:rPr>
        <w:t xml:space="preserve">air temperature and water </w:t>
      </w:r>
      <w:proofErr w:type="spellStart"/>
      <w:r w:rsidR="00B10317" w:rsidRPr="00D4774C">
        <w:rPr>
          <w:rFonts w:ascii="Times New Roman" w:hAnsi="Times New Roman" w:cs="Times New Roman"/>
          <w:sz w:val="24"/>
          <w:szCs w:val="24"/>
          <w:lang w:val="en-US"/>
        </w:rPr>
        <w:t>vapour</w:t>
      </w:r>
      <w:proofErr w:type="spellEnd"/>
      <w:r w:rsidR="00B10317" w:rsidRPr="00D4774C">
        <w:rPr>
          <w:rFonts w:ascii="Times New Roman" w:hAnsi="Times New Roman" w:cs="Times New Roman"/>
          <w:sz w:val="24"/>
          <w:szCs w:val="24"/>
          <w:lang w:val="en-US"/>
        </w:rPr>
        <w:t xml:space="preserve"> pressure (and cooling water temperature if applicable) </w:t>
      </w:r>
      <w:r w:rsidRPr="00D4774C">
        <w:rPr>
          <w:rFonts w:ascii="Times New Roman" w:hAnsi="Times New Roman" w:cs="Times New Roman"/>
          <w:sz w:val="24"/>
          <w:szCs w:val="24"/>
          <w:lang w:val="en-US"/>
        </w:rPr>
        <w:t>are as described in the following Table.</w:t>
      </w:r>
    </w:p>
    <w:p w:rsidR="00F559D8" w:rsidRPr="00D4774C" w:rsidRDefault="00F559D8" w:rsidP="00F559D8">
      <w:pPr>
        <w:rPr>
          <w:rFonts w:ascii="Times New Roman" w:hAnsi="Times New Roman" w:cs="Times New Roman"/>
          <w:sz w:val="24"/>
          <w:szCs w:val="24"/>
          <w:lang w:val="en-US"/>
        </w:rPr>
      </w:pPr>
    </w:p>
    <w:p w:rsidR="00F559D8" w:rsidRPr="00D4774C" w:rsidRDefault="00F559D8" w:rsidP="00F559D8">
      <w:pPr>
        <w:rPr>
          <w:rFonts w:ascii="Times New Roman" w:hAnsi="Times New Roman" w:cs="Times New Roman"/>
          <w:sz w:val="24"/>
          <w:szCs w:val="24"/>
        </w:rPr>
      </w:pPr>
      <w:proofErr w:type="spellStart"/>
      <w:r w:rsidRPr="00D4774C">
        <w:rPr>
          <w:rFonts w:ascii="Times New Roman" w:hAnsi="Times New Roman" w:cs="Times New Roman"/>
          <w:sz w:val="24"/>
          <w:szCs w:val="24"/>
        </w:rPr>
        <w:t>Table</w:t>
      </w:r>
      <w:proofErr w:type="spellEnd"/>
      <w:r w:rsidRPr="00D4774C">
        <w:rPr>
          <w:rFonts w:ascii="Times New Roman" w:hAnsi="Times New Roman" w:cs="Times New Roman"/>
          <w:sz w:val="24"/>
          <w:szCs w:val="24"/>
        </w:rPr>
        <w:t xml:space="preserve"> 3</w:t>
      </w:r>
    </w:p>
    <w:p w:rsidR="00F559D8" w:rsidRPr="00D4774C" w:rsidRDefault="00F559D8" w:rsidP="00F559D8">
      <w:pPr>
        <w:rPr>
          <w:rFonts w:ascii="Times New Roman" w:hAnsi="Times New Roman" w:cs="Times New Roman"/>
          <w:sz w:val="24"/>
          <w:szCs w:val="24"/>
        </w:rPr>
      </w:pPr>
      <w:r w:rsidRPr="00D4774C">
        <w:rPr>
          <w:rFonts w:ascii="Times New Roman" w:hAnsi="Times New Roman" w:cs="Times New Roman"/>
          <w:sz w:val="24"/>
          <w:szCs w:val="24"/>
        </w:rPr>
        <w:t xml:space="preserve">Standard </w:t>
      </w:r>
      <w:proofErr w:type="spellStart"/>
      <w:r w:rsidRPr="00D4774C">
        <w:rPr>
          <w:rFonts w:ascii="Times New Roman" w:hAnsi="Times New Roman" w:cs="Times New Roman"/>
          <w:sz w:val="24"/>
          <w:szCs w:val="24"/>
        </w:rPr>
        <w:t>inlet</w:t>
      </w:r>
      <w:proofErr w:type="spellEnd"/>
      <w:r w:rsidRPr="00D4774C">
        <w:rPr>
          <w:rFonts w:ascii="Times New Roman" w:hAnsi="Times New Roman" w:cs="Times New Roman"/>
          <w:sz w:val="24"/>
          <w:szCs w:val="24"/>
        </w:rPr>
        <w:t xml:space="preserve"> </w:t>
      </w:r>
      <w:proofErr w:type="spellStart"/>
      <w:r w:rsidRPr="00D4774C">
        <w:rPr>
          <w:rFonts w:ascii="Times New Roman" w:hAnsi="Times New Roman" w:cs="Times New Roman"/>
          <w:sz w:val="24"/>
          <w:szCs w:val="24"/>
        </w:rPr>
        <w:t>conditions</w:t>
      </w:r>
      <w:proofErr w:type="spellEnd"/>
    </w:p>
    <w:tbl>
      <w:tblPr>
        <w:tblStyle w:val="LightShading"/>
        <w:tblW w:w="0" w:type="auto"/>
        <w:tblLook w:val="06A0" w:firstRow="1" w:lastRow="0" w:firstColumn="1" w:lastColumn="0" w:noHBand="1" w:noVBand="1"/>
      </w:tblPr>
      <w:tblGrid>
        <w:gridCol w:w="4996"/>
        <w:gridCol w:w="4292"/>
      </w:tblGrid>
      <w:tr w:rsidR="00F559D8" w:rsidRPr="00D4774C" w:rsidTr="006A0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6" w:type="dxa"/>
          </w:tcPr>
          <w:p w:rsidR="00F559D8" w:rsidRPr="00D4774C" w:rsidRDefault="00F559D8" w:rsidP="006A03F5">
            <w:pPr>
              <w:spacing w:before="0" w:after="0"/>
              <w:rPr>
                <w:rFonts w:ascii="Times New Roman" w:hAnsi="Times New Roman" w:cs="Times New Roman"/>
                <w:sz w:val="24"/>
                <w:szCs w:val="24"/>
              </w:rPr>
            </w:pPr>
            <w:proofErr w:type="spellStart"/>
            <w:r w:rsidRPr="00D4774C">
              <w:rPr>
                <w:rFonts w:ascii="Times New Roman" w:hAnsi="Times New Roman" w:cs="Times New Roman"/>
                <w:sz w:val="24"/>
                <w:szCs w:val="24"/>
              </w:rPr>
              <w:t>Inlet</w:t>
            </w:r>
            <w:proofErr w:type="spellEnd"/>
            <w:r w:rsidRPr="00D4774C">
              <w:rPr>
                <w:rFonts w:ascii="Times New Roman" w:hAnsi="Times New Roman" w:cs="Times New Roman"/>
                <w:sz w:val="24"/>
                <w:szCs w:val="24"/>
              </w:rPr>
              <w:t xml:space="preserve"> </w:t>
            </w:r>
            <w:proofErr w:type="spellStart"/>
            <w:r w:rsidRPr="00D4774C">
              <w:rPr>
                <w:rFonts w:ascii="Times New Roman" w:hAnsi="Times New Roman" w:cs="Times New Roman"/>
                <w:sz w:val="24"/>
                <w:szCs w:val="24"/>
              </w:rPr>
              <w:t>condition</w:t>
            </w:r>
            <w:proofErr w:type="spellEnd"/>
            <w:r w:rsidRPr="00D4774C">
              <w:rPr>
                <w:rFonts w:ascii="Times New Roman" w:hAnsi="Times New Roman" w:cs="Times New Roman"/>
                <w:sz w:val="24"/>
                <w:szCs w:val="24"/>
              </w:rPr>
              <w:t xml:space="preserve"> parameter</w:t>
            </w:r>
          </w:p>
        </w:tc>
        <w:tc>
          <w:tcPr>
            <w:tcW w:w="4292" w:type="dxa"/>
          </w:tcPr>
          <w:p w:rsidR="00F559D8" w:rsidRPr="00D4774C" w:rsidRDefault="00F559D8" w:rsidP="006A03F5">
            <w:p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Value</w:t>
            </w:r>
          </w:p>
        </w:tc>
      </w:tr>
      <w:tr w:rsidR="00F559D8" w:rsidRPr="00D4774C" w:rsidTr="006A03F5">
        <w:tc>
          <w:tcPr>
            <w:cnfStyle w:val="001000000000" w:firstRow="0" w:lastRow="0" w:firstColumn="1" w:lastColumn="0" w:oddVBand="0" w:evenVBand="0" w:oddHBand="0" w:evenHBand="0" w:firstRowFirstColumn="0" w:firstRowLastColumn="0" w:lastRowFirstColumn="0" w:lastRowLastColumn="0"/>
            <w:tcW w:w="4996" w:type="dxa"/>
          </w:tcPr>
          <w:p w:rsidR="00F559D8" w:rsidRPr="00D4774C" w:rsidRDefault="00F559D8" w:rsidP="006A03F5">
            <w:pPr>
              <w:spacing w:before="0" w:after="0"/>
              <w:rPr>
                <w:rFonts w:ascii="Times New Roman" w:hAnsi="Times New Roman" w:cs="Times New Roman"/>
                <w:sz w:val="24"/>
                <w:szCs w:val="24"/>
              </w:rPr>
            </w:pPr>
            <w:proofErr w:type="spellStart"/>
            <w:r w:rsidRPr="00D4774C">
              <w:rPr>
                <w:rFonts w:ascii="Times New Roman" w:hAnsi="Times New Roman" w:cs="Times New Roman"/>
                <w:sz w:val="24"/>
                <w:szCs w:val="24"/>
              </w:rPr>
              <w:t>Inlet</w:t>
            </w:r>
            <w:proofErr w:type="spellEnd"/>
            <w:r w:rsidRPr="00D4774C">
              <w:rPr>
                <w:rFonts w:ascii="Times New Roman" w:hAnsi="Times New Roman" w:cs="Times New Roman"/>
                <w:sz w:val="24"/>
                <w:szCs w:val="24"/>
              </w:rPr>
              <w:t xml:space="preserve"> air </w:t>
            </w:r>
            <w:proofErr w:type="spellStart"/>
            <w:r w:rsidRPr="00D4774C">
              <w:rPr>
                <w:rFonts w:ascii="Times New Roman" w:hAnsi="Times New Roman" w:cs="Times New Roman"/>
                <w:sz w:val="24"/>
                <w:szCs w:val="24"/>
              </w:rPr>
              <w:t>pressure</w:t>
            </w:r>
            <w:proofErr w:type="spellEnd"/>
          </w:p>
        </w:tc>
        <w:tc>
          <w:tcPr>
            <w:tcW w:w="4292" w:type="dxa"/>
          </w:tcPr>
          <w:p w:rsidR="00F559D8" w:rsidRPr="00D4774C" w:rsidRDefault="00F559D8" w:rsidP="006A03F5">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D4774C">
              <w:rPr>
                <w:rFonts w:ascii="Times New Roman" w:hAnsi="Times New Roman" w:cs="Times New Roman"/>
                <w:sz w:val="24"/>
                <w:szCs w:val="24"/>
              </w:rPr>
              <w:t xml:space="preserve">100 </w:t>
            </w:r>
            <w:proofErr w:type="spellStart"/>
            <w:r w:rsidRPr="00D4774C">
              <w:rPr>
                <w:rFonts w:ascii="Times New Roman" w:hAnsi="Times New Roman" w:cs="Times New Roman"/>
                <w:sz w:val="24"/>
                <w:szCs w:val="24"/>
              </w:rPr>
              <w:t>kPa</w:t>
            </w:r>
            <w:proofErr w:type="spellEnd"/>
            <w:r w:rsidRPr="00D4774C">
              <w:rPr>
                <w:rFonts w:ascii="Times New Roman" w:hAnsi="Times New Roman" w:cs="Times New Roman"/>
                <w:sz w:val="24"/>
                <w:szCs w:val="24"/>
              </w:rPr>
              <w:t xml:space="preserve"> [1 bar ] (a)</w:t>
            </w:r>
            <w:proofErr w:type="gramEnd"/>
          </w:p>
        </w:tc>
      </w:tr>
      <w:tr w:rsidR="00F559D8" w:rsidRPr="00D4774C" w:rsidTr="006A03F5">
        <w:tc>
          <w:tcPr>
            <w:cnfStyle w:val="001000000000" w:firstRow="0" w:lastRow="0" w:firstColumn="1" w:lastColumn="0" w:oddVBand="0" w:evenVBand="0" w:oddHBand="0" w:evenHBand="0" w:firstRowFirstColumn="0" w:firstRowLastColumn="0" w:lastRowFirstColumn="0" w:lastRowLastColumn="0"/>
            <w:tcW w:w="4996" w:type="dxa"/>
          </w:tcPr>
          <w:p w:rsidR="00F559D8" w:rsidRPr="00D4774C" w:rsidRDefault="00F559D8" w:rsidP="006A03F5">
            <w:pPr>
              <w:spacing w:before="0" w:after="0"/>
              <w:rPr>
                <w:rFonts w:ascii="Times New Roman" w:hAnsi="Times New Roman" w:cs="Times New Roman"/>
                <w:sz w:val="24"/>
                <w:szCs w:val="24"/>
              </w:rPr>
            </w:pPr>
            <w:proofErr w:type="spellStart"/>
            <w:r w:rsidRPr="00D4774C">
              <w:rPr>
                <w:rFonts w:ascii="Times New Roman" w:hAnsi="Times New Roman" w:cs="Times New Roman"/>
                <w:sz w:val="24"/>
                <w:szCs w:val="24"/>
              </w:rPr>
              <w:t>Inlet</w:t>
            </w:r>
            <w:proofErr w:type="spellEnd"/>
            <w:r w:rsidRPr="00D4774C">
              <w:rPr>
                <w:rFonts w:ascii="Times New Roman" w:hAnsi="Times New Roman" w:cs="Times New Roman"/>
                <w:sz w:val="24"/>
                <w:szCs w:val="24"/>
              </w:rPr>
              <w:t xml:space="preserve"> air </w:t>
            </w:r>
            <w:proofErr w:type="spellStart"/>
            <w:r w:rsidRPr="00D4774C">
              <w:rPr>
                <w:rFonts w:ascii="Times New Roman" w:hAnsi="Times New Roman" w:cs="Times New Roman"/>
                <w:sz w:val="24"/>
                <w:szCs w:val="24"/>
              </w:rPr>
              <w:t>temperature</w:t>
            </w:r>
            <w:proofErr w:type="spellEnd"/>
          </w:p>
        </w:tc>
        <w:tc>
          <w:tcPr>
            <w:tcW w:w="4292" w:type="dxa"/>
          </w:tcPr>
          <w:p w:rsidR="00F559D8" w:rsidRPr="00D4774C" w:rsidRDefault="00F559D8" w:rsidP="006A03F5">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20 °C</w:t>
            </w:r>
          </w:p>
        </w:tc>
      </w:tr>
      <w:tr w:rsidR="00F559D8" w:rsidRPr="00D4774C" w:rsidTr="006A03F5">
        <w:tc>
          <w:tcPr>
            <w:cnfStyle w:val="001000000000" w:firstRow="0" w:lastRow="0" w:firstColumn="1" w:lastColumn="0" w:oddVBand="0" w:evenVBand="0" w:oddHBand="0" w:evenHBand="0" w:firstRowFirstColumn="0" w:firstRowLastColumn="0" w:lastRowFirstColumn="0" w:lastRowLastColumn="0"/>
            <w:tcW w:w="4996" w:type="dxa"/>
          </w:tcPr>
          <w:p w:rsidR="00F559D8" w:rsidRPr="00D4774C" w:rsidRDefault="00F559D8" w:rsidP="006A03F5">
            <w:pPr>
              <w:spacing w:before="0" w:after="0"/>
              <w:rPr>
                <w:rFonts w:ascii="Times New Roman" w:hAnsi="Times New Roman" w:cs="Times New Roman"/>
                <w:sz w:val="24"/>
                <w:szCs w:val="24"/>
              </w:rPr>
            </w:pPr>
            <w:proofErr w:type="spellStart"/>
            <w:r w:rsidRPr="00D4774C">
              <w:rPr>
                <w:rFonts w:ascii="Times New Roman" w:hAnsi="Times New Roman" w:cs="Times New Roman"/>
                <w:sz w:val="24"/>
                <w:szCs w:val="24"/>
              </w:rPr>
              <w:t>Relative</w:t>
            </w:r>
            <w:proofErr w:type="spellEnd"/>
            <w:r w:rsidRPr="00D4774C">
              <w:rPr>
                <w:rFonts w:ascii="Times New Roman" w:hAnsi="Times New Roman" w:cs="Times New Roman"/>
                <w:sz w:val="24"/>
                <w:szCs w:val="24"/>
              </w:rPr>
              <w:t xml:space="preserve"> water </w:t>
            </w:r>
            <w:proofErr w:type="spellStart"/>
            <w:r w:rsidRPr="00D4774C">
              <w:rPr>
                <w:rFonts w:ascii="Times New Roman" w:hAnsi="Times New Roman" w:cs="Times New Roman"/>
                <w:sz w:val="24"/>
                <w:szCs w:val="24"/>
              </w:rPr>
              <w:t>vapour</w:t>
            </w:r>
            <w:proofErr w:type="spellEnd"/>
            <w:r w:rsidRPr="00D4774C">
              <w:rPr>
                <w:rFonts w:ascii="Times New Roman" w:hAnsi="Times New Roman" w:cs="Times New Roman"/>
                <w:sz w:val="24"/>
                <w:szCs w:val="24"/>
              </w:rPr>
              <w:t xml:space="preserve"> </w:t>
            </w:r>
            <w:proofErr w:type="spellStart"/>
            <w:r w:rsidRPr="00D4774C">
              <w:rPr>
                <w:rFonts w:ascii="Times New Roman" w:hAnsi="Times New Roman" w:cs="Times New Roman"/>
                <w:sz w:val="24"/>
                <w:szCs w:val="24"/>
              </w:rPr>
              <w:t>pressure</w:t>
            </w:r>
            <w:proofErr w:type="spellEnd"/>
            <w:r w:rsidRPr="00D4774C">
              <w:rPr>
                <w:rFonts w:ascii="Times New Roman" w:hAnsi="Times New Roman" w:cs="Times New Roman"/>
                <w:sz w:val="24"/>
                <w:szCs w:val="24"/>
              </w:rPr>
              <w:t xml:space="preserve"> </w:t>
            </w:r>
          </w:p>
        </w:tc>
        <w:tc>
          <w:tcPr>
            <w:tcW w:w="4292" w:type="dxa"/>
          </w:tcPr>
          <w:p w:rsidR="00F559D8" w:rsidRPr="00D4774C" w:rsidRDefault="00F559D8" w:rsidP="006A03F5">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0</w:t>
            </w:r>
          </w:p>
        </w:tc>
      </w:tr>
      <w:tr w:rsidR="00F559D8" w:rsidRPr="00D4774C" w:rsidTr="006A03F5">
        <w:tc>
          <w:tcPr>
            <w:cnfStyle w:val="001000000000" w:firstRow="0" w:lastRow="0" w:firstColumn="1" w:lastColumn="0" w:oddVBand="0" w:evenVBand="0" w:oddHBand="0" w:evenHBand="0" w:firstRowFirstColumn="0" w:firstRowLastColumn="0" w:lastRowFirstColumn="0" w:lastRowLastColumn="0"/>
            <w:tcW w:w="4996" w:type="dxa"/>
          </w:tcPr>
          <w:p w:rsidR="00F559D8" w:rsidRPr="00D4774C" w:rsidRDefault="00F559D8" w:rsidP="006A03F5">
            <w:pPr>
              <w:spacing w:before="0" w:after="0"/>
              <w:rPr>
                <w:rFonts w:ascii="Times New Roman" w:eastAsiaTheme="majorEastAsia" w:hAnsi="Times New Roman" w:cs="Times New Roman"/>
                <w:b w:val="0"/>
                <w:bCs w:val="0"/>
                <w:sz w:val="24"/>
                <w:szCs w:val="24"/>
                <w:u w:val="single"/>
              </w:rPr>
            </w:pPr>
            <w:proofErr w:type="spellStart"/>
            <w:r w:rsidRPr="00D4774C">
              <w:rPr>
                <w:rFonts w:ascii="Times New Roman" w:hAnsi="Times New Roman" w:cs="Times New Roman"/>
                <w:sz w:val="24"/>
                <w:szCs w:val="24"/>
              </w:rPr>
              <w:t>Cooling</w:t>
            </w:r>
            <w:proofErr w:type="spellEnd"/>
            <w:r w:rsidRPr="00D4774C">
              <w:rPr>
                <w:rFonts w:ascii="Times New Roman" w:hAnsi="Times New Roman" w:cs="Times New Roman"/>
                <w:sz w:val="24"/>
                <w:szCs w:val="24"/>
              </w:rPr>
              <w:t xml:space="preserve"> water </w:t>
            </w:r>
            <w:proofErr w:type="spellStart"/>
            <w:r w:rsidRPr="00D4774C">
              <w:rPr>
                <w:rFonts w:ascii="Times New Roman" w:hAnsi="Times New Roman" w:cs="Times New Roman"/>
                <w:sz w:val="24"/>
                <w:szCs w:val="24"/>
              </w:rPr>
              <w:t>temperature</w:t>
            </w:r>
            <w:proofErr w:type="spellEnd"/>
            <w:r w:rsidRPr="00D4774C">
              <w:rPr>
                <w:rFonts w:ascii="Times New Roman" w:hAnsi="Times New Roman" w:cs="Times New Roman"/>
                <w:sz w:val="24"/>
                <w:szCs w:val="24"/>
              </w:rPr>
              <w:t xml:space="preserve"> </w:t>
            </w:r>
          </w:p>
        </w:tc>
        <w:tc>
          <w:tcPr>
            <w:tcW w:w="4292" w:type="dxa"/>
          </w:tcPr>
          <w:p w:rsidR="00F559D8" w:rsidRPr="00D4774C" w:rsidRDefault="00F559D8" w:rsidP="006A03F5">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20 °C</w:t>
            </w:r>
          </w:p>
        </w:tc>
      </w:tr>
    </w:tbl>
    <w:p w:rsidR="00F559D8" w:rsidRPr="00D4774C" w:rsidRDefault="00F559D8" w:rsidP="00F559D8">
      <w:pPr>
        <w:rPr>
          <w:rFonts w:ascii="Times New Roman" w:hAnsi="Times New Roman" w:cs="Times New Roman"/>
          <w:sz w:val="24"/>
          <w:szCs w:val="24"/>
        </w:rPr>
      </w:pPr>
    </w:p>
    <w:p w:rsidR="00B10317" w:rsidRPr="00D4774C" w:rsidRDefault="00B10317" w:rsidP="00F559D8">
      <w:pPr>
        <w:rPr>
          <w:rFonts w:ascii="Times New Roman" w:hAnsi="Times New Roman" w:cs="Times New Roman"/>
          <w:b/>
          <w:sz w:val="24"/>
          <w:szCs w:val="24"/>
        </w:rPr>
      </w:pPr>
      <w:r w:rsidRPr="00D4774C">
        <w:rPr>
          <w:rFonts w:ascii="Times New Roman" w:hAnsi="Times New Roman" w:cs="Times New Roman"/>
          <w:b/>
          <w:sz w:val="24"/>
          <w:szCs w:val="24"/>
        </w:rPr>
        <w:t>4.</w:t>
      </w:r>
      <w:r w:rsidRPr="00D4774C">
        <w:rPr>
          <w:rFonts w:ascii="Times New Roman" w:hAnsi="Times New Roman" w:cs="Times New Roman"/>
          <w:b/>
          <w:sz w:val="24"/>
          <w:szCs w:val="24"/>
        </w:rPr>
        <w:tab/>
        <w:t xml:space="preserve">Basic package compressor </w:t>
      </w:r>
      <w:proofErr w:type="spellStart"/>
      <w:r w:rsidRPr="00D4774C">
        <w:rPr>
          <w:rFonts w:ascii="Times New Roman" w:hAnsi="Times New Roman" w:cs="Times New Roman"/>
          <w:b/>
          <w:sz w:val="24"/>
          <w:szCs w:val="24"/>
        </w:rPr>
        <w:t>configuration</w:t>
      </w:r>
      <w:proofErr w:type="spellEnd"/>
    </w:p>
    <w:p w:rsidR="002F13FC" w:rsidRDefault="00C455A6" w:rsidP="00BB24B6">
      <w:p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The electric input power </w:t>
      </w:r>
      <w:r w:rsidR="00B10317" w:rsidRPr="00D4774C">
        <w:rPr>
          <w:rFonts w:ascii="Times New Roman" w:hAnsi="Times New Roman" w:cs="Times New Roman"/>
          <w:sz w:val="24"/>
          <w:szCs w:val="24"/>
          <w:lang w:val="en-US"/>
        </w:rPr>
        <w:t>(</w:t>
      </w:r>
      <w:proofErr w:type="spellStart"/>
      <w:r w:rsidR="00B10317" w:rsidRPr="00D4774C">
        <w:rPr>
          <w:rFonts w:ascii="Times New Roman" w:hAnsi="Times New Roman" w:cs="Times New Roman"/>
          <w:sz w:val="24"/>
          <w:szCs w:val="24"/>
          <w:lang w:val="en-US"/>
        </w:rPr>
        <w:t>P</w:t>
      </w:r>
      <w:r w:rsidR="00B10317" w:rsidRPr="00D4774C">
        <w:rPr>
          <w:rFonts w:ascii="Times New Roman" w:hAnsi="Times New Roman" w:cs="Times New Roman"/>
          <w:sz w:val="24"/>
          <w:szCs w:val="24"/>
          <w:vertAlign w:val="subscript"/>
          <w:lang w:val="en-US"/>
        </w:rPr>
        <w:t>real</w:t>
      </w:r>
      <w:proofErr w:type="spellEnd"/>
      <w:r w:rsidR="00B10317" w:rsidRPr="00D4774C">
        <w:rPr>
          <w:rFonts w:ascii="Times New Roman" w:hAnsi="Times New Roman" w:cs="Times New Roman"/>
          <w:sz w:val="24"/>
          <w:szCs w:val="24"/>
          <w:lang w:val="en-US"/>
        </w:rPr>
        <w:t xml:space="preserve">) </w:t>
      </w:r>
      <w:r w:rsidRPr="00D4774C">
        <w:rPr>
          <w:rFonts w:ascii="Times New Roman" w:hAnsi="Times New Roman" w:cs="Times New Roman"/>
          <w:sz w:val="24"/>
          <w:szCs w:val="24"/>
          <w:lang w:val="en-US"/>
        </w:rPr>
        <w:t xml:space="preserve">shall be measured for the basic package compressor. The table below gives </w:t>
      </w:r>
      <w:r w:rsidR="00AF3340" w:rsidRPr="00D4774C">
        <w:rPr>
          <w:rFonts w:ascii="Times New Roman" w:hAnsi="Times New Roman" w:cs="Times New Roman"/>
          <w:sz w:val="24"/>
          <w:szCs w:val="24"/>
          <w:lang w:val="en-US"/>
        </w:rPr>
        <w:t>a minimum</w:t>
      </w:r>
      <w:r w:rsidRPr="00D4774C">
        <w:rPr>
          <w:rFonts w:ascii="Times New Roman" w:hAnsi="Times New Roman" w:cs="Times New Roman"/>
          <w:sz w:val="24"/>
          <w:szCs w:val="24"/>
          <w:lang w:val="en-US"/>
        </w:rPr>
        <w:t xml:space="preserve"> configuration or product boundaries of the basic package compressor for fixed speed rotary standard air compressors, variable speed rotary standard air compressors and piston standard air compressors.</w:t>
      </w:r>
    </w:p>
    <w:p w:rsidR="00D4774C" w:rsidRDefault="00D4774C" w:rsidP="00BB24B6">
      <w:pPr>
        <w:jc w:val="both"/>
        <w:rPr>
          <w:rFonts w:ascii="Times New Roman" w:hAnsi="Times New Roman" w:cs="Times New Roman"/>
          <w:sz w:val="24"/>
          <w:szCs w:val="24"/>
          <w:lang w:val="en-US"/>
        </w:rPr>
      </w:pPr>
    </w:p>
    <w:p w:rsidR="00D4774C" w:rsidRDefault="00D4774C" w:rsidP="00BB24B6">
      <w:pPr>
        <w:jc w:val="both"/>
        <w:rPr>
          <w:rFonts w:ascii="Times New Roman" w:hAnsi="Times New Roman" w:cs="Times New Roman"/>
          <w:sz w:val="24"/>
          <w:szCs w:val="24"/>
          <w:lang w:val="en-US"/>
        </w:rPr>
      </w:pPr>
    </w:p>
    <w:p w:rsidR="00D4774C" w:rsidRDefault="00D4774C" w:rsidP="00BB24B6">
      <w:pPr>
        <w:jc w:val="both"/>
        <w:rPr>
          <w:rFonts w:ascii="Times New Roman" w:hAnsi="Times New Roman" w:cs="Times New Roman"/>
          <w:sz w:val="24"/>
          <w:szCs w:val="24"/>
          <w:lang w:val="en-US"/>
        </w:rPr>
      </w:pPr>
    </w:p>
    <w:p w:rsidR="00D4774C" w:rsidRPr="00D4774C" w:rsidRDefault="00D4774C" w:rsidP="00BB24B6">
      <w:pPr>
        <w:jc w:val="both"/>
        <w:rPr>
          <w:rFonts w:ascii="Times New Roman" w:hAnsi="Times New Roman" w:cs="Times New Roman"/>
          <w:sz w:val="24"/>
          <w:szCs w:val="24"/>
          <w:lang w:val="en-US"/>
        </w:rPr>
      </w:pPr>
    </w:p>
    <w:p w:rsidR="002F13FC" w:rsidRPr="00D4774C" w:rsidRDefault="002F13FC" w:rsidP="002F13FC">
      <w:pPr>
        <w:rPr>
          <w:rFonts w:ascii="Times New Roman" w:hAnsi="Times New Roman" w:cs="Times New Roman"/>
          <w:sz w:val="24"/>
          <w:szCs w:val="24"/>
          <w:lang w:val="en-US"/>
        </w:rPr>
      </w:pPr>
    </w:p>
    <w:p w:rsidR="002F13FC" w:rsidRPr="00D4774C" w:rsidRDefault="002F13FC" w:rsidP="002F13FC">
      <w:pPr>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Table </w:t>
      </w:r>
      <w:r w:rsidR="00F559D8" w:rsidRPr="00D4774C">
        <w:rPr>
          <w:rFonts w:ascii="Times New Roman" w:hAnsi="Times New Roman" w:cs="Times New Roman"/>
          <w:sz w:val="24"/>
          <w:szCs w:val="24"/>
          <w:lang w:val="en-US"/>
        </w:rPr>
        <w:t>4</w:t>
      </w:r>
    </w:p>
    <w:p w:rsidR="002F13FC" w:rsidRPr="00D4774C" w:rsidRDefault="002F13FC" w:rsidP="002F13FC">
      <w:pPr>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Configuration of </w:t>
      </w:r>
      <w:r w:rsidR="00C455A6" w:rsidRPr="00D4774C">
        <w:rPr>
          <w:rFonts w:ascii="Times New Roman" w:hAnsi="Times New Roman" w:cs="Times New Roman"/>
          <w:sz w:val="24"/>
          <w:szCs w:val="24"/>
          <w:lang w:val="en-US"/>
        </w:rPr>
        <w:t xml:space="preserve">the </w:t>
      </w:r>
      <w:r w:rsidRPr="00D4774C">
        <w:rPr>
          <w:rFonts w:ascii="Times New Roman" w:hAnsi="Times New Roman" w:cs="Times New Roman"/>
          <w:sz w:val="24"/>
          <w:szCs w:val="24"/>
          <w:lang w:val="en-US"/>
        </w:rPr>
        <w:t>basic pa</w:t>
      </w:r>
      <w:bookmarkStart w:id="0" w:name="_GoBack"/>
      <w:bookmarkEnd w:id="0"/>
      <w:r w:rsidRPr="00D4774C">
        <w:rPr>
          <w:rFonts w:ascii="Times New Roman" w:hAnsi="Times New Roman" w:cs="Times New Roman"/>
          <w:sz w:val="24"/>
          <w:szCs w:val="24"/>
          <w:lang w:val="en-US"/>
        </w:rPr>
        <w:t>ckage compressor</w:t>
      </w:r>
    </w:p>
    <w:p w:rsidR="002F13FC" w:rsidRPr="00D4774C" w:rsidRDefault="002F13FC" w:rsidP="002F13FC">
      <w:pPr>
        <w:rPr>
          <w:rFonts w:ascii="Times New Roman" w:hAnsi="Times New Roman" w:cs="Times New Roman"/>
          <w:sz w:val="24"/>
          <w:szCs w:val="24"/>
          <w:lang w:val="en-US"/>
        </w:rPr>
      </w:pPr>
    </w:p>
    <w:tbl>
      <w:tblPr>
        <w:tblW w:w="0" w:type="auto"/>
        <w:tblLook w:val="04A0" w:firstRow="1" w:lastRow="0" w:firstColumn="1" w:lastColumn="0" w:noHBand="0" w:noVBand="1"/>
      </w:tblPr>
      <w:tblGrid>
        <w:gridCol w:w="2327"/>
        <w:gridCol w:w="2311"/>
        <w:gridCol w:w="2311"/>
        <w:gridCol w:w="2311"/>
      </w:tblGrid>
      <w:tr w:rsidR="00CF751D" w:rsidRPr="00D4774C" w:rsidTr="00F559D8">
        <w:trPr>
          <w:tblHeader/>
        </w:trPr>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Type</w:t>
            </w:r>
          </w:p>
        </w:tc>
        <w:tc>
          <w:tcPr>
            <w:tcW w:w="2311"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Fixed speed rotary standard air compressor</w:t>
            </w:r>
          </w:p>
        </w:tc>
        <w:tc>
          <w:tcPr>
            <w:tcW w:w="2311"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Variable speed rotary standard air compressor</w:t>
            </w:r>
          </w:p>
        </w:tc>
        <w:tc>
          <w:tcPr>
            <w:tcW w:w="2311"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Piston standard air compressor</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Indicated power input</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 kW</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kW</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kW</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Oil</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oil-injected</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oil-injected</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oil-lubricated</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Stages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single stage</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single stage</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two-stage</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Speed</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fixed speed</w:t>
            </w:r>
          </w:p>
        </w:tc>
        <w:tc>
          <w:tcPr>
            <w:tcW w:w="2311" w:type="dxa"/>
          </w:tcPr>
          <w:p w:rsidR="00CF751D" w:rsidRPr="00D4774C" w:rsidRDefault="005B421E" w:rsidP="005B421E">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variable</w:t>
            </w:r>
            <w:r w:rsidR="00CF751D" w:rsidRPr="00D4774C">
              <w:rPr>
                <w:rFonts w:ascii="Times New Roman" w:hAnsi="Times New Roman" w:cs="Times New Roman"/>
                <w:sz w:val="24"/>
                <w:szCs w:val="24"/>
                <w:lang w:val="en-GB"/>
              </w:rPr>
              <w:t xml:space="preserve"> speed</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fixed speed</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Cooling</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air-cooled</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air-cooled</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air-cooled</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 xml:space="preserve">Electric Motor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vAlign w:val="center"/>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Cooling fan</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vAlign w:val="center"/>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if applicable</w:t>
            </w:r>
            <w:r w:rsidR="00861A2D">
              <w:rPr>
                <w:rFonts w:ascii="Times New Roman" w:hAnsi="Times New Roman" w:cs="Times New Roman"/>
                <w:sz w:val="24"/>
                <w:szCs w:val="24"/>
                <w:lang w:val="en-GB"/>
              </w:rPr>
              <w:t xml:space="preserve"> </w:t>
            </w:r>
            <w:r w:rsidR="00861A2D">
              <w:rPr>
                <w:rFonts w:ascii="Times New Roman" w:hAnsi="Times New Roman" w:cs="Times New Roman"/>
                <w:sz w:val="24"/>
                <w:szCs w:val="24"/>
                <w:lang w:val="en-US"/>
              </w:rPr>
              <w:t>[3]</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 xml:space="preserve">Compression element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vAlign w:val="center"/>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Transmission (belt, gear, coupling,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 (if applicable)</w:t>
            </w:r>
            <w:r w:rsidR="00861A2D">
              <w:rPr>
                <w:rFonts w:ascii="Times New Roman" w:hAnsi="Times New Roman" w:cs="Times New Roman"/>
                <w:sz w:val="24"/>
                <w:szCs w:val="24"/>
                <w:lang w:val="en-GB"/>
              </w:rPr>
              <w:t xml:space="preserve"> </w:t>
            </w:r>
            <w:r w:rsidR="00861A2D">
              <w:rPr>
                <w:rFonts w:ascii="Times New Roman" w:hAnsi="Times New Roman" w:cs="Times New Roman"/>
                <w:sz w:val="24"/>
                <w:szCs w:val="24"/>
                <w:lang w:val="en-US"/>
              </w:rPr>
              <w:t>[3]</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 (if applicable)</w:t>
            </w:r>
            <w:r w:rsidR="00861A2D">
              <w:rPr>
                <w:rFonts w:ascii="Times New Roman" w:hAnsi="Times New Roman" w:cs="Times New Roman"/>
                <w:sz w:val="24"/>
                <w:szCs w:val="24"/>
                <w:lang w:val="en-GB"/>
              </w:rPr>
              <w:t xml:space="preserve"> </w:t>
            </w:r>
            <w:r w:rsidR="00861A2D">
              <w:rPr>
                <w:rFonts w:ascii="Times New Roman" w:hAnsi="Times New Roman" w:cs="Times New Roman"/>
                <w:sz w:val="24"/>
                <w:szCs w:val="24"/>
                <w:lang w:val="en-US"/>
              </w:rPr>
              <w:t>[3]</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 xml:space="preserve">Inlet filter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Inlet valve</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 xml:space="preserve">Minimum pressure check valve / backflow check valve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 (as "check valve")</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Oil separator</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 xml:space="preserve">Air piping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Oil piping</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Oil pump</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if applicable</w:t>
            </w:r>
            <w:r w:rsidR="00861A2D">
              <w:rPr>
                <w:rFonts w:ascii="Times New Roman" w:hAnsi="Times New Roman" w:cs="Times New Roman"/>
                <w:sz w:val="24"/>
                <w:szCs w:val="24"/>
                <w:lang w:val="en-GB"/>
              </w:rPr>
              <w:t xml:space="preserve"> </w:t>
            </w:r>
            <w:r w:rsidR="00861A2D">
              <w:rPr>
                <w:rFonts w:ascii="Times New Roman" w:hAnsi="Times New Roman" w:cs="Times New Roman"/>
                <w:sz w:val="24"/>
                <w:szCs w:val="24"/>
                <w:lang w:val="en-US"/>
              </w:rPr>
              <w:t>[3]</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if applicable</w:t>
            </w:r>
            <w:r w:rsidR="00861A2D">
              <w:rPr>
                <w:rFonts w:ascii="Times New Roman" w:hAnsi="Times New Roman" w:cs="Times New Roman"/>
                <w:sz w:val="24"/>
                <w:szCs w:val="24"/>
                <w:lang w:val="en-GB"/>
              </w:rPr>
              <w:t xml:space="preserve"> </w:t>
            </w:r>
            <w:r w:rsidR="00861A2D">
              <w:rPr>
                <w:rFonts w:ascii="Times New Roman" w:hAnsi="Times New Roman" w:cs="Times New Roman"/>
                <w:sz w:val="24"/>
                <w:szCs w:val="24"/>
                <w:lang w:val="en-US"/>
              </w:rPr>
              <w:t>[3]</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Oil filter</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Oil cooler</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Thermostatic valve</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r>
      <w:tr w:rsidR="0053555A" w:rsidRPr="00D4774C" w:rsidTr="006A03F5">
        <w:tc>
          <w:tcPr>
            <w:tcW w:w="2327" w:type="dxa"/>
          </w:tcPr>
          <w:p w:rsidR="0053555A" w:rsidRPr="00D4774C" w:rsidDel="009720DC" w:rsidRDefault="0053555A"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Electrical switchgear</w:t>
            </w:r>
          </w:p>
        </w:tc>
        <w:tc>
          <w:tcPr>
            <w:tcW w:w="2311" w:type="dxa"/>
          </w:tcPr>
          <w:p w:rsidR="0053555A" w:rsidRPr="00D4774C" w:rsidRDefault="0053555A" w:rsidP="00A75893">
            <w:pPr>
              <w:spacing w:before="0" w:after="0"/>
              <w:rPr>
                <w:rFonts w:ascii="Times New Roman" w:hAnsi="Times New Roman" w:cs="Times New Roman"/>
                <w:sz w:val="24"/>
                <w:szCs w:val="24"/>
                <w:highlight w:val="yellow"/>
                <w:lang w:val="en-GB"/>
              </w:rPr>
            </w:pPr>
            <w:r w:rsidRPr="00D4774C">
              <w:rPr>
                <w:rFonts w:ascii="Times New Roman" w:hAnsi="Times New Roman" w:cs="Times New Roman"/>
                <w:sz w:val="24"/>
                <w:szCs w:val="24"/>
                <w:lang w:val="en-GB"/>
              </w:rPr>
              <w:t>Yes [1]</w:t>
            </w:r>
          </w:p>
        </w:tc>
        <w:tc>
          <w:tcPr>
            <w:tcW w:w="2311" w:type="dxa"/>
          </w:tcPr>
          <w:p w:rsidR="0053555A" w:rsidRPr="00D4774C" w:rsidRDefault="0053555A" w:rsidP="00A75893">
            <w:pPr>
              <w:spacing w:before="0" w:after="0"/>
              <w:rPr>
                <w:rFonts w:ascii="Times New Roman" w:hAnsi="Times New Roman" w:cs="Times New Roman"/>
                <w:sz w:val="24"/>
                <w:szCs w:val="24"/>
                <w:highlight w:val="yellow"/>
                <w:lang w:val="en-GB"/>
              </w:rPr>
            </w:pPr>
            <w:r w:rsidRPr="00D4774C">
              <w:rPr>
                <w:rFonts w:ascii="Times New Roman" w:hAnsi="Times New Roman" w:cs="Times New Roman"/>
                <w:sz w:val="24"/>
                <w:szCs w:val="24"/>
                <w:lang w:val="en-GB"/>
              </w:rPr>
              <w:t>No [1]</w:t>
            </w:r>
          </w:p>
        </w:tc>
        <w:tc>
          <w:tcPr>
            <w:tcW w:w="2311" w:type="dxa"/>
          </w:tcPr>
          <w:p w:rsidR="0053555A" w:rsidRPr="00D4774C" w:rsidRDefault="0053555A"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If applicable</w:t>
            </w:r>
            <w:r w:rsidR="00861A2D">
              <w:rPr>
                <w:rFonts w:ascii="Times New Roman" w:hAnsi="Times New Roman" w:cs="Times New Roman"/>
                <w:sz w:val="24"/>
                <w:szCs w:val="24"/>
                <w:lang w:val="en-GB"/>
              </w:rPr>
              <w:t xml:space="preserve"> </w:t>
            </w:r>
            <w:r w:rsidR="00861A2D">
              <w:rPr>
                <w:rFonts w:ascii="Times New Roman" w:hAnsi="Times New Roman" w:cs="Times New Roman"/>
                <w:sz w:val="24"/>
                <w:szCs w:val="24"/>
                <w:lang w:val="en-US"/>
              </w:rPr>
              <w:t>[3]</w:t>
            </w:r>
          </w:p>
        </w:tc>
      </w:tr>
      <w:tr w:rsidR="0053555A" w:rsidRPr="00D4774C" w:rsidTr="006A03F5">
        <w:tc>
          <w:tcPr>
            <w:tcW w:w="2327" w:type="dxa"/>
          </w:tcPr>
          <w:p w:rsidR="0053555A" w:rsidRPr="00D4774C" w:rsidRDefault="0053555A"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Frequency converter</w:t>
            </w:r>
          </w:p>
        </w:tc>
        <w:tc>
          <w:tcPr>
            <w:tcW w:w="2311" w:type="dxa"/>
          </w:tcPr>
          <w:p w:rsidR="0053555A" w:rsidRPr="00D4774C" w:rsidRDefault="0053555A" w:rsidP="00A75893">
            <w:pPr>
              <w:spacing w:before="0" w:after="0"/>
              <w:rPr>
                <w:rFonts w:ascii="Times New Roman" w:hAnsi="Times New Roman" w:cs="Times New Roman"/>
                <w:sz w:val="24"/>
                <w:szCs w:val="24"/>
                <w:highlight w:val="yellow"/>
                <w:lang w:val="en-GB"/>
              </w:rPr>
            </w:pPr>
            <w:r w:rsidRPr="00D4774C">
              <w:rPr>
                <w:rFonts w:ascii="Times New Roman" w:hAnsi="Times New Roman" w:cs="Times New Roman"/>
                <w:sz w:val="24"/>
                <w:szCs w:val="24"/>
                <w:lang w:val="en-GB"/>
              </w:rPr>
              <w:t>No [1]</w:t>
            </w:r>
          </w:p>
        </w:tc>
        <w:tc>
          <w:tcPr>
            <w:tcW w:w="2311" w:type="dxa"/>
          </w:tcPr>
          <w:p w:rsidR="0053555A" w:rsidRPr="00D4774C" w:rsidRDefault="0053555A" w:rsidP="00A75893">
            <w:pPr>
              <w:spacing w:before="0" w:after="0"/>
              <w:rPr>
                <w:rFonts w:ascii="Times New Roman" w:hAnsi="Times New Roman" w:cs="Times New Roman"/>
                <w:sz w:val="24"/>
                <w:szCs w:val="24"/>
                <w:highlight w:val="yellow"/>
                <w:lang w:val="en-GB"/>
              </w:rPr>
            </w:pPr>
            <w:r w:rsidRPr="00D4774C">
              <w:rPr>
                <w:rFonts w:ascii="Times New Roman" w:hAnsi="Times New Roman" w:cs="Times New Roman"/>
                <w:sz w:val="24"/>
                <w:szCs w:val="24"/>
                <w:lang w:val="en-GB"/>
              </w:rPr>
              <w:t>Yes [1]</w:t>
            </w:r>
          </w:p>
        </w:tc>
        <w:tc>
          <w:tcPr>
            <w:tcW w:w="2311" w:type="dxa"/>
          </w:tcPr>
          <w:p w:rsidR="0053555A" w:rsidRPr="00D4774C" w:rsidRDefault="0053555A"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Compressed air after cooler</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Compressor control device (pressure switch, pressure transducer etc...)"</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Yes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 xml:space="preserve">Pressure regulator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 xml:space="preserve">Pressure vessel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c>
          <w:tcPr>
            <w:tcW w:w="2311" w:type="dxa"/>
          </w:tcPr>
          <w:p w:rsidR="00CF751D" w:rsidRPr="00D4774C" w:rsidRDefault="0053555A" w:rsidP="00C45048">
            <w:pPr>
              <w:spacing w:before="0" w:after="0"/>
              <w:rPr>
                <w:rFonts w:ascii="Times New Roman" w:hAnsi="Times New Roman" w:cs="Times New Roman"/>
                <w:sz w:val="24"/>
                <w:szCs w:val="24"/>
                <w:lang w:val="en-GB"/>
              </w:rPr>
            </w:pPr>
            <w:r w:rsidRPr="00D4774C">
              <w:rPr>
                <w:rFonts w:ascii="Times New Roman" w:hAnsi="Times New Roman" w:cs="Times New Roman"/>
                <w:bCs/>
                <w:sz w:val="24"/>
                <w:szCs w:val="24"/>
                <w:lang w:val="en-GB"/>
              </w:rPr>
              <w:t>No</w:t>
            </w:r>
            <w:r w:rsidRPr="00D4774C">
              <w:rPr>
                <w:rFonts w:ascii="Times New Roman" w:hAnsi="Times New Roman" w:cs="Times New Roman"/>
                <w:sz w:val="24"/>
                <w:szCs w:val="24"/>
                <w:lang w:val="en-GB"/>
              </w:rPr>
              <w:t xml:space="preserve"> [2]</w:t>
            </w:r>
          </w:p>
        </w:tc>
      </w:tr>
      <w:tr w:rsidR="00CF751D" w:rsidRPr="00D4774C" w:rsidTr="006A03F5">
        <w:tc>
          <w:tcPr>
            <w:tcW w:w="2327" w:type="dxa"/>
          </w:tcPr>
          <w:p w:rsidR="00CF751D" w:rsidRPr="00D4774C" w:rsidRDefault="00CF751D" w:rsidP="00C455A6">
            <w:pPr>
              <w:spacing w:before="0" w:after="0"/>
              <w:rPr>
                <w:rFonts w:ascii="Times New Roman" w:hAnsi="Times New Roman" w:cs="Times New Roman"/>
                <w:b/>
                <w:bCs/>
                <w:sz w:val="24"/>
                <w:szCs w:val="24"/>
                <w:lang w:val="en-GB"/>
              </w:rPr>
            </w:pPr>
            <w:r w:rsidRPr="00D4774C">
              <w:rPr>
                <w:rFonts w:ascii="Times New Roman" w:hAnsi="Times New Roman" w:cs="Times New Roman"/>
                <w:b/>
                <w:bCs/>
                <w:sz w:val="24"/>
                <w:szCs w:val="24"/>
                <w:lang w:val="en-GB"/>
              </w:rPr>
              <w:t xml:space="preserve"> Drain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 xml:space="preserve">No </w:t>
            </w:r>
          </w:p>
        </w:tc>
        <w:tc>
          <w:tcPr>
            <w:tcW w:w="2311" w:type="dxa"/>
          </w:tcPr>
          <w:p w:rsidR="00CF751D" w:rsidRPr="00D4774C" w:rsidRDefault="00CF751D" w:rsidP="00C455A6">
            <w:pPr>
              <w:spacing w:before="0" w:after="0"/>
              <w:rPr>
                <w:rFonts w:ascii="Times New Roman" w:hAnsi="Times New Roman" w:cs="Times New Roman"/>
                <w:sz w:val="24"/>
                <w:szCs w:val="24"/>
                <w:lang w:val="en-GB"/>
              </w:rPr>
            </w:pPr>
            <w:r w:rsidRPr="00D4774C">
              <w:rPr>
                <w:rFonts w:ascii="Times New Roman" w:hAnsi="Times New Roman" w:cs="Times New Roman"/>
                <w:sz w:val="24"/>
                <w:szCs w:val="24"/>
                <w:lang w:val="en-GB"/>
              </w:rPr>
              <w:t>Yes</w:t>
            </w:r>
          </w:p>
        </w:tc>
      </w:tr>
    </w:tbl>
    <w:p w:rsidR="00CF751D" w:rsidRPr="00D4774C" w:rsidRDefault="00CF751D" w:rsidP="002F13FC">
      <w:pPr>
        <w:rPr>
          <w:rFonts w:ascii="Times New Roman" w:hAnsi="Times New Roman" w:cs="Times New Roman"/>
          <w:sz w:val="24"/>
          <w:szCs w:val="24"/>
        </w:rPr>
      </w:pPr>
    </w:p>
    <w:p w:rsidR="00A75893" w:rsidRPr="00D4774C" w:rsidRDefault="0053555A" w:rsidP="00551B1A">
      <w:p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[1]  </w:t>
      </w:r>
      <w:r w:rsidR="00131B90" w:rsidRPr="00D4774C">
        <w:rPr>
          <w:rFonts w:ascii="Times New Roman" w:hAnsi="Times New Roman" w:cs="Times New Roman"/>
          <w:sz w:val="24"/>
          <w:szCs w:val="24"/>
          <w:lang w:val="en-US"/>
        </w:rPr>
        <w:t>E</w:t>
      </w:r>
      <w:r w:rsidRPr="00D4774C">
        <w:rPr>
          <w:rFonts w:ascii="Times New Roman" w:hAnsi="Times New Roman" w:cs="Times New Roman"/>
          <w:sz w:val="24"/>
          <w:szCs w:val="24"/>
          <w:lang w:val="en-US"/>
        </w:rPr>
        <w:t xml:space="preserve">lectrical switchgear and frequency converter </w:t>
      </w:r>
      <w:r w:rsidR="00A75893" w:rsidRPr="00D4774C">
        <w:rPr>
          <w:rFonts w:ascii="Times New Roman" w:hAnsi="Times New Roman" w:cs="Times New Roman"/>
          <w:sz w:val="24"/>
          <w:szCs w:val="24"/>
          <w:lang w:val="en-US"/>
        </w:rPr>
        <w:t xml:space="preserve">only </w:t>
      </w:r>
      <w:r w:rsidR="00FC2E55" w:rsidRPr="00D4774C">
        <w:rPr>
          <w:rFonts w:ascii="Times New Roman" w:hAnsi="Times New Roman" w:cs="Times New Roman"/>
          <w:sz w:val="24"/>
          <w:szCs w:val="24"/>
          <w:lang w:val="en-US"/>
        </w:rPr>
        <w:t xml:space="preserve">concern </w:t>
      </w:r>
      <w:r w:rsidRPr="00D4774C">
        <w:rPr>
          <w:rFonts w:ascii="Times New Roman" w:hAnsi="Times New Roman" w:cs="Times New Roman"/>
          <w:sz w:val="24"/>
          <w:szCs w:val="24"/>
          <w:lang w:val="en-US"/>
        </w:rPr>
        <w:t>the main electric</w:t>
      </w:r>
      <w:r w:rsidR="00A75893" w:rsidRPr="00D4774C">
        <w:rPr>
          <w:rFonts w:ascii="Times New Roman" w:hAnsi="Times New Roman" w:cs="Times New Roman"/>
          <w:sz w:val="24"/>
          <w:szCs w:val="24"/>
          <w:lang w:val="en-US"/>
        </w:rPr>
        <w:t xml:space="preserve"> drive</w:t>
      </w:r>
      <w:r w:rsidRPr="00D4774C">
        <w:rPr>
          <w:rFonts w:ascii="Times New Roman" w:hAnsi="Times New Roman" w:cs="Times New Roman"/>
          <w:sz w:val="24"/>
          <w:szCs w:val="24"/>
          <w:lang w:val="en-US"/>
        </w:rPr>
        <w:t xml:space="preserve"> motor</w:t>
      </w:r>
      <w:r w:rsidR="00A75893" w:rsidRPr="00D4774C">
        <w:rPr>
          <w:rFonts w:ascii="Times New Roman" w:hAnsi="Times New Roman" w:cs="Times New Roman"/>
          <w:sz w:val="24"/>
          <w:szCs w:val="24"/>
          <w:lang w:val="en-US"/>
        </w:rPr>
        <w:t>, other motors (i.e. fans, pumps) may still be driven by a variable speed drive and/or include electrical switchgear and/or frequency converter</w:t>
      </w:r>
      <w:r w:rsidR="00131B90" w:rsidRPr="00D4774C">
        <w:rPr>
          <w:rFonts w:ascii="Times New Roman" w:hAnsi="Times New Roman" w:cs="Times New Roman"/>
          <w:sz w:val="24"/>
          <w:szCs w:val="24"/>
          <w:lang w:val="en-US"/>
        </w:rPr>
        <w:t>.</w:t>
      </w:r>
    </w:p>
    <w:p w:rsidR="00861A2D" w:rsidRDefault="0053555A" w:rsidP="00551B1A">
      <w:pPr>
        <w:jc w:val="both"/>
        <w:rPr>
          <w:rFonts w:ascii="Times New Roman" w:hAnsi="Times New Roman" w:cs="Times New Roman"/>
          <w:sz w:val="24"/>
          <w:szCs w:val="24"/>
          <w:lang w:val="en-US"/>
        </w:rPr>
      </w:pPr>
      <w:r w:rsidRPr="00D4774C" w:rsidDel="0053555A">
        <w:rPr>
          <w:rFonts w:ascii="Times New Roman" w:hAnsi="Times New Roman" w:cs="Times New Roman"/>
          <w:sz w:val="24"/>
          <w:szCs w:val="24"/>
          <w:lang w:val="en-US"/>
        </w:rPr>
        <w:t xml:space="preserve"> </w:t>
      </w:r>
      <w:r w:rsidRPr="00D4774C">
        <w:rPr>
          <w:rFonts w:ascii="Times New Roman" w:hAnsi="Times New Roman" w:cs="Times New Roman"/>
          <w:sz w:val="24"/>
          <w:szCs w:val="24"/>
          <w:lang w:val="en-US"/>
        </w:rPr>
        <w:t>[2]</w:t>
      </w:r>
      <w:r w:rsidR="00131B90" w:rsidRPr="00D4774C">
        <w:rPr>
          <w:rFonts w:ascii="Times New Roman" w:hAnsi="Times New Roman" w:cs="Times New Roman"/>
          <w:sz w:val="24"/>
          <w:szCs w:val="24"/>
          <w:lang w:val="en-US"/>
        </w:rPr>
        <w:t xml:space="preserve"> </w:t>
      </w:r>
      <w:r w:rsidRPr="00D4774C">
        <w:rPr>
          <w:rFonts w:ascii="Times New Roman" w:hAnsi="Times New Roman" w:cs="Times New Roman"/>
          <w:sz w:val="24"/>
          <w:szCs w:val="24"/>
          <w:lang w:val="en-US"/>
        </w:rPr>
        <w:t xml:space="preserve">The pressure vessel is in most cases supplied as part of the whole package, but is not a necessary component of the package (performance measurement may be done on equipment without </w:t>
      </w:r>
      <w:r w:rsidR="00922A75" w:rsidRPr="00D4774C">
        <w:rPr>
          <w:rFonts w:ascii="Times New Roman" w:hAnsi="Times New Roman" w:cs="Times New Roman"/>
          <w:sz w:val="24"/>
          <w:szCs w:val="24"/>
          <w:lang w:val="en-US"/>
        </w:rPr>
        <w:t xml:space="preserve">the pressure </w:t>
      </w:r>
      <w:r w:rsidRPr="00D4774C">
        <w:rPr>
          <w:rFonts w:ascii="Times New Roman" w:hAnsi="Times New Roman" w:cs="Times New Roman"/>
          <w:sz w:val="24"/>
          <w:szCs w:val="24"/>
          <w:lang w:val="en-US"/>
        </w:rPr>
        <w:t>vessel)</w:t>
      </w:r>
      <w:r w:rsidR="00131B90" w:rsidRPr="00D4774C">
        <w:rPr>
          <w:rFonts w:ascii="Times New Roman" w:hAnsi="Times New Roman" w:cs="Times New Roman"/>
          <w:sz w:val="24"/>
          <w:szCs w:val="24"/>
          <w:lang w:val="en-US"/>
        </w:rPr>
        <w:t>.</w:t>
      </w:r>
    </w:p>
    <w:p w:rsidR="00861A2D" w:rsidRPr="00D4774C" w:rsidRDefault="00861A2D" w:rsidP="00551B1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The term </w:t>
      </w:r>
      <w:r w:rsidRPr="00861A2D">
        <w:rPr>
          <w:rFonts w:ascii="Times New Roman" w:hAnsi="Times New Roman" w:cs="Times New Roman"/>
          <w:sz w:val="24"/>
          <w:szCs w:val="24"/>
          <w:lang w:val="en-US"/>
        </w:rPr>
        <w:t xml:space="preserve">"if applicable" </w:t>
      </w:r>
      <w:r>
        <w:rPr>
          <w:rFonts w:ascii="Times New Roman" w:hAnsi="Times New Roman" w:cs="Times New Roman"/>
          <w:sz w:val="24"/>
          <w:szCs w:val="24"/>
          <w:lang w:val="en-US"/>
        </w:rPr>
        <w:t xml:space="preserve">should be understood as </w:t>
      </w:r>
      <w:r w:rsidRPr="00861A2D">
        <w:rPr>
          <w:rFonts w:ascii="Times New Roman" w:hAnsi="Times New Roman" w:cs="Times New Roman"/>
          <w:sz w:val="24"/>
          <w:szCs w:val="24"/>
          <w:lang w:val="en-US"/>
        </w:rPr>
        <w:t>if by design the functionality of the basic package is achieved without the component, then</w:t>
      </w:r>
      <w:r>
        <w:rPr>
          <w:rFonts w:ascii="Times New Roman" w:hAnsi="Times New Roman" w:cs="Times New Roman"/>
          <w:sz w:val="24"/>
          <w:szCs w:val="24"/>
          <w:lang w:val="en-US"/>
        </w:rPr>
        <w:t xml:space="preserve"> it doesn't have to be included.</w:t>
      </w:r>
    </w:p>
    <w:p w:rsidR="00F559D8" w:rsidRPr="00D4774C" w:rsidRDefault="00F559D8" w:rsidP="00D4774C">
      <w:pPr>
        <w:jc w:val="both"/>
        <w:rPr>
          <w:rFonts w:ascii="Times New Roman" w:hAnsi="Times New Roman" w:cs="Times New Roman"/>
          <w:sz w:val="24"/>
          <w:szCs w:val="24"/>
          <w:lang w:val="en-US"/>
        </w:rPr>
      </w:pPr>
    </w:p>
    <w:p w:rsidR="00F3707C" w:rsidRPr="00D4774C" w:rsidRDefault="00F3707C">
      <w:pPr>
        <w:spacing w:before="0" w:after="200" w:line="276" w:lineRule="auto"/>
        <w:rPr>
          <w:rFonts w:ascii="Times New Roman" w:eastAsiaTheme="majorEastAsia" w:hAnsi="Times New Roman" w:cs="Times New Roman"/>
          <w:b/>
          <w:bCs/>
          <w:sz w:val="24"/>
          <w:szCs w:val="24"/>
          <w:u w:val="single"/>
          <w:lang w:val="en-US"/>
        </w:rPr>
      </w:pPr>
      <w:r w:rsidRPr="00D4774C">
        <w:rPr>
          <w:rFonts w:ascii="Times New Roman" w:hAnsi="Times New Roman" w:cs="Times New Roman"/>
          <w:sz w:val="24"/>
          <w:szCs w:val="24"/>
          <w:lang w:val="en-US"/>
        </w:rPr>
        <w:br w:type="page"/>
      </w:r>
    </w:p>
    <w:p w:rsidR="002F13FC" w:rsidRPr="00D4774C" w:rsidRDefault="002F13FC" w:rsidP="002F13FC">
      <w:pPr>
        <w:pStyle w:val="Heading1"/>
        <w:rPr>
          <w:rFonts w:ascii="Times New Roman" w:hAnsi="Times New Roman" w:cs="Times New Roman"/>
          <w:szCs w:val="24"/>
          <w:lang w:val="en-US"/>
        </w:rPr>
      </w:pPr>
      <w:r w:rsidRPr="00D4774C">
        <w:rPr>
          <w:rFonts w:ascii="Times New Roman" w:hAnsi="Times New Roman" w:cs="Times New Roman"/>
          <w:szCs w:val="24"/>
          <w:lang w:val="en-US"/>
        </w:rPr>
        <w:t xml:space="preserve">Annex III - Verification </w:t>
      </w:r>
      <w:proofErr w:type="gramStart"/>
      <w:r w:rsidRPr="00D4774C">
        <w:rPr>
          <w:rFonts w:ascii="Times New Roman" w:hAnsi="Times New Roman" w:cs="Times New Roman"/>
          <w:szCs w:val="24"/>
          <w:lang w:val="en-US"/>
        </w:rPr>
        <w:t>procedure  for</w:t>
      </w:r>
      <w:proofErr w:type="gramEnd"/>
      <w:r w:rsidRPr="00D4774C">
        <w:rPr>
          <w:rFonts w:ascii="Times New Roman" w:hAnsi="Times New Roman" w:cs="Times New Roman"/>
          <w:szCs w:val="24"/>
          <w:lang w:val="en-US"/>
        </w:rPr>
        <w:t xml:space="preserve"> market surveillance purposes</w:t>
      </w:r>
    </w:p>
    <w:p w:rsidR="002F13FC" w:rsidRPr="00D4774C" w:rsidRDefault="002F13FC" w:rsidP="00551B1A">
      <w:pPr>
        <w:jc w:val="both"/>
        <w:rPr>
          <w:rFonts w:ascii="Times New Roman" w:hAnsi="Times New Roman" w:cs="Times New Roman"/>
          <w:sz w:val="24"/>
          <w:szCs w:val="24"/>
          <w:lang w:val="en-US"/>
        </w:rPr>
      </w:pPr>
    </w:p>
    <w:p w:rsidR="002F13FC" w:rsidRPr="00D4774C" w:rsidRDefault="002F13FC" w:rsidP="00551B1A">
      <w:p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When performing the market surveillance checks referred to in Article 3(2) of Directive 2009/125/EC, the authorities of the Member States shall apply the following verification procedure for the requirements set out in Annex I.</w:t>
      </w:r>
    </w:p>
    <w:p w:rsidR="002F13FC" w:rsidRPr="00D4774C" w:rsidRDefault="002F13FC" w:rsidP="00551B1A">
      <w:pPr>
        <w:pStyle w:val="ListParagraph"/>
        <w:numPr>
          <w:ilvl w:val="0"/>
          <w:numId w:val="16"/>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The authorities of the Member State shall test one single unit</w:t>
      </w:r>
      <w:r w:rsidR="00B478AC" w:rsidRPr="00D4774C">
        <w:rPr>
          <w:rFonts w:ascii="Times New Roman" w:hAnsi="Times New Roman" w:cs="Times New Roman"/>
          <w:sz w:val="24"/>
          <w:szCs w:val="24"/>
          <w:lang w:val="en-US"/>
        </w:rPr>
        <w:t xml:space="preserve"> per model</w:t>
      </w:r>
      <w:r w:rsidRPr="00D4774C">
        <w:rPr>
          <w:rFonts w:ascii="Times New Roman" w:hAnsi="Times New Roman" w:cs="Times New Roman"/>
          <w:sz w:val="24"/>
          <w:szCs w:val="24"/>
          <w:lang w:val="en-US"/>
        </w:rPr>
        <w:t>.</w:t>
      </w:r>
    </w:p>
    <w:p w:rsidR="002F13FC" w:rsidRPr="00D4774C" w:rsidRDefault="00B478AC" w:rsidP="00551B1A">
      <w:pPr>
        <w:pStyle w:val="ListParagraph"/>
        <w:numPr>
          <w:ilvl w:val="0"/>
          <w:numId w:val="16"/>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The model shall be considered to comply with the applicable requirements set out in Annex I of this Regulation if the values in the technical documentation comply with the requirements set out in Annex I, and if the measured parameters meet the requirements set out in Annex I within the verification tolerances indicated in Table </w:t>
      </w:r>
      <w:r w:rsidR="005B421E" w:rsidRPr="00D4774C">
        <w:rPr>
          <w:rFonts w:ascii="Times New Roman" w:hAnsi="Times New Roman" w:cs="Times New Roman"/>
          <w:sz w:val="24"/>
          <w:szCs w:val="24"/>
          <w:lang w:val="en-US"/>
        </w:rPr>
        <w:t xml:space="preserve">1 </w:t>
      </w:r>
      <w:r w:rsidRPr="00D4774C">
        <w:rPr>
          <w:rFonts w:ascii="Times New Roman" w:hAnsi="Times New Roman" w:cs="Times New Roman"/>
          <w:sz w:val="24"/>
          <w:szCs w:val="24"/>
          <w:lang w:val="en-US"/>
        </w:rPr>
        <w:t>of this Annex;</w:t>
      </w:r>
    </w:p>
    <w:p w:rsidR="00B478AC" w:rsidRPr="004C4C80" w:rsidRDefault="00CB16CA" w:rsidP="00551B1A">
      <w:pPr>
        <w:pStyle w:val="ListParagraph"/>
        <w:numPr>
          <w:ilvl w:val="0"/>
          <w:numId w:val="16"/>
        </w:num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For models that  are produced (on average) in  </w:t>
      </w:r>
      <w:r w:rsidRPr="004C4C80">
        <w:rPr>
          <w:rFonts w:ascii="Times New Roman" w:hAnsi="Times New Roman" w:cs="Times New Roman"/>
          <w:sz w:val="24"/>
          <w:szCs w:val="24"/>
          <w:lang w:val="en-US"/>
        </w:rPr>
        <w:t>quantities</w:t>
      </w:r>
      <w:r w:rsidR="004E225E" w:rsidRPr="004C4C80">
        <w:rPr>
          <w:rFonts w:ascii="Times New Roman" w:hAnsi="Times New Roman" w:cs="Times New Roman"/>
          <w:sz w:val="24"/>
          <w:szCs w:val="24"/>
          <w:lang w:val="en-US"/>
        </w:rPr>
        <w:t xml:space="preserve"> </w:t>
      </w:r>
      <w:r w:rsidRPr="004C4C80">
        <w:rPr>
          <w:rFonts w:ascii="Times New Roman" w:hAnsi="Times New Roman" w:cs="Times New Roman"/>
          <w:sz w:val="24"/>
          <w:szCs w:val="24"/>
          <w:lang w:val="en-US"/>
        </w:rPr>
        <w:t xml:space="preserve">of </w:t>
      </w:r>
      <w:r w:rsidR="00D00284" w:rsidRPr="004C4C80">
        <w:rPr>
          <w:rFonts w:ascii="Times New Roman" w:hAnsi="Times New Roman" w:cs="Times New Roman"/>
          <w:sz w:val="24"/>
          <w:szCs w:val="24"/>
          <w:lang w:val="en-US"/>
        </w:rPr>
        <w:t xml:space="preserve">five </w:t>
      </w:r>
      <w:r w:rsidR="004E225E" w:rsidRPr="004C4C80">
        <w:rPr>
          <w:rFonts w:ascii="Times New Roman" w:hAnsi="Times New Roman" w:cs="Times New Roman"/>
          <w:sz w:val="24"/>
          <w:szCs w:val="24"/>
          <w:lang w:val="en-US"/>
        </w:rPr>
        <w:t>or</w:t>
      </w:r>
      <w:r w:rsidRPr="004C4C80">
        <w:rPr>
          <w:rFonts w:ascii="Times New Roman" w:hAnsi="Times New Roman" w:cs="Times New Roman"/>
          <w:sz w:val="24"/>
          <w:szCs w:val="24"/>
          <w:lang w:val="en-US"/>
        </w:rPr>
        <w:t xml:space="preserve"> more per year, i</w:t>
      </w:r>
      <w:r w:rsidR="002F13FC" w:rsidRPr="004C4C80">
        <w:rPr>
          <w:rFonts w:ascii="Times New Roman" w:hAnsi="Times New Roman" w:cs="Times New Roman"/>
          <w:sz w:val="24"/>
          <w:szCs w:val="24"/>
          <w:lang w:val="en-US"/>
        </w:rPr>
        <w:t>f the result referre</w:t>
      </w:r>
      <w:r w:rsidRPr="004C4C80">
        <w:rPr>
          <w:rFonts w:ascii="Times New Roman" w:hAnsi="Times New Roman" w:cs="Times New Roman"/>
          <w:sz w:val="24"/>
          <w:szCs w:val="24"/>
          <w:lang w:val="en-US"/>
        </w:rPr>
        <w:t>d to in point 2 is not achieved</w:t>
      </w:r>
      <w:r w:rsidR="004E225E" w:rsidRPr="004C4C80">
        <w:rPr>
          <w:rFonts w:ascii="Times New Roman" w:hAnsi="Times New Roman" w:cs="Times New Roman"/>
          <w:sz w:val="24"/>
          <w:szCs w:val="24"/>
          <w:lang w:val="en-US"/>
        </w:rPr>
        <w:t>,</w:t>
      </w:r>
      <w:r w:rsidRPr="004C4C80">
        <w:rPr>
          <w:rFonts w:ascii="Times New Roman" w:hAnsi="Times New Roman" w:cs="Times New Roman"/>
          <w:sz w:val="24"/>
          <w:szCs w:val="24"/>
          <w:lang w:val="en-US"/>
        </w:rPr>
        <w:t xml:space="preserve"> </w:t>
      </w:r>
      <w:r w:rsidR="00B478AC" w:rsidRPr="004C4C80">
        <w:rPr>
          <w:rFonts w:ascii="Times New Roman" w:hAnsi="Times New Roman" w:cs="Times New Roman"/>
          <w:sz w:val="24"/>
          <w:szCs w:val="24"/>
          <w:lang w:val="en-US"/>
        </w:rPr>
        <w:t>the  market surveillance authority shall randomly test three additional units.</w:t>
      </w:r>
    </w:p>
    <w:p w:rsidR="00CB16CA" w:rsidRPr="004C4C80" w:rsidRDefault="00CB16CA" w:rsidP="00551B1A">
      <w:pPr>
        <w:pStyle w:val="ListParagraph"/>
        <w:numPr>
          <w:ilvl w:val="0"/>
          <w:numId w:val="16"/>
        </w:numPr>
        <w:jc w:val="both"/>
        <w:rPr>
          <w:rFonts w:ascii="Times New Roman" w:hAnsi="Times New Roman" w:cs="Times New Roman"/>
          <w:sz w:val="24"/>
          <w:szCs w:val="24"/>
          <w:lang w:val="en-US"/>
        </w:rPr>
      </w:pPr>
      <w:r w:rsidRPr="004C4C80">
        <w:rPr>
          <w:rFonts w:ascii="Times New Roman" w:hAnsi="Times New Roman" w:cs="Times New Roman"/>
          <w:sz w:val="24"/>
          <w:szCs w:val="24"/>
          <w:lang w:val="en-US"/>
        </w:rPr>
        <w:t xml:space="preserve">The model shall be considered shall be considered to comply with the applicable requirements set out in Annex I of this Regulation if the </w:t>
      </w:r>
      <w:r w:rsidR="005B421E" w:rsidRPr="004C4C80">
        <w:rPr>
          <w:rFonts w:ascii="Times New Roman" w:hAnsi="Times New Roman" w:cs="Times New Roman"/>
          <w:sz w:val="24"/>
          <w:szCs w:val="24"/>
          <w:lang w:val="en-US"/>
        </w:rPr>
        <w:t xml:space="preserve">arithmetic </w:t>
      </w:r>
      <w:r w:rsidRPr="004C4C80">
        <w:rPr>
          <w:rFonts w:ascii="Times New Roman" w:hAnsi="Times New Roman" w:cs="Times New Roman"/>
          <w:sz w:val="24"/>
          <w:szCs w:val="24"/>
          <w:lang w:val="en-US"/>
        </w:rPr>
        <w:t xml:space="preserve">average of the values of the three additional units in the technical documentation comply with the requirements set out in Annex I, and if the </w:t>
      </w:r>
      <w:r w:rsidR="005B421E" w:rsidRPr="004C4C80">
        <w:rPr>
          <w:rFonts w:ascii="Times New Roman" w:hAnsi="Times New Roman" w:cs="Times New Roman"/>
          <w:sz w:val="24"/>
          <w:szCs w:val="24"/>
          <w:lang w:val="en-US"/>
        </w:rPr>
        <w:t xml:space="preserve">arithmetic </w:t>
      </w:r>
      <w:r w:rsidRPr="004C4C80">
        <w:rPr>
          <w:rFonts w:ascii="Times New Roman" w:hAnsi="Times New Roman" w:cs="Times New Roman"/>
          <w:sz w:val="24"/>
          <w:szCs w:val="24"/>
          <w:lang w:val="en-US"/>
        </w:rPr>
        <w:t xml:space="preserve">average of the measured parameters of the three additional units meet the requirements set out in Annex I within the verification tolerances indicated in the Table </w:t>
      </w:r>
      <w:r w:rsidR="005B421E" w:rsidRPr="004C4C80">
        <w:rPr>
          <w:rFonts w:ascii="Times New Roman" w:hAnsi="Times New Roman" w:cs="Times New Roman"/>
          <w:sz w:val="24"/>
          <w:szCs w:val="24"/>
          <w:lang w:val="en-US"/>
        </w:rPr>
        <w:t xml:space="preserve">1 </w:t>
      </w:r>
      <w:r w:rsidRPr="004C4C80">
        <w:rPr>
          <w:rFonts w:ascii="Times New Roman" w:hAnsi="Times New Roman" w:cs="Times New Roman"/>
          <w:sz w:val="24"/>
          <w:szCs w:val="24"/>
          <w:lang w:val="en-US"/>
        </w:rPr>
        <w:t xml:space="preserve">of this Annex. </w:t>
      </w:r>
    </w:p>
    <w:p w:rsidR="00CB16CA" w:rsidRPr="004C4C80" w:rsidRDefault="00CB16CA" w:rsidP="00551B1A">
      <w:pPr>
        <w:pStyle w:val="ListParagraph"/>
        <w:numPr>
          <w:ilvl w:val="0"/>
          <w:numId w:val="16"/>
        </w:numPr>
        <w:jc w:val="both"/>
        <w:rPr>
          <w:rFonts w:ascii="Times New Roman" w:hAnsi="Times New Roman" w:cs="Times New Roman"/>
          <w:sz w:val="24"/>
          <w:szCs w:val="24"/>
          <w:lang w:val="en-US"/>
        </w:rPr>
      </w:pPr>
      <w:r w:rsidRPr="004C4C80">
        <w:rPr>
          <w:rFonts w:ascii="Times New Roman" w:hAnsi="Times New Roman" w:cs="Times New Roman"/>
          <w:sz w:val="24"/>
          <w:szCs w:val="24"/>
          <w:lang w:val="en-US"/>
        </w:rPr>
        <w:t>If the results referred to in point 4 are not achieved, the model shall be considered not to comply with this Regulation.</w:t>
      </w:r>
      <w:r w:rsidR="004E225E" w:rsidRPr="004C4C80">
        <w:rPr>
          <w:rFonts w:ascii="Times New Roman" w:hAnsi="Times New Roman" w:cs="Times New Roman"/>
          <w:sz w:val="24"/>
          <w:szCs w:val="24"/>
          <w:lang w:val="en-US"/>
        </w:rPr>
        <w:t xml:space="preserve"> The Member States authorities shall provide all relevant information, including the test results if applicable, to the authorities of the other Member States and the Commission within one month of the decision being taken on the non-compliance of the model.</w:t>
      </w:r>
    </w:p>
    <w:p w:rsidR="002F13FC" w:rsidRDefault="00CB16CA" w:rsidP="00551B1A">
      <w:pPr>
        <w:pStyle w:val="ListParagraph"/>
        <w:numPr>
          <w:ilvl w:val="0"/>
          <w:numId w:val="16"/>
        </w:numPr>
        <w:jc w:val="both"/>
        <w:rPr>
          <w:rFonts w:ascii="Times New Roman" w:hAnsi="Times New Roman" w:cs="Times New Roman"/>
          <w:sz w:val="24"/>
          <w:szCs w:val="24"/>
          <w:lang w:val="en-US"/>
        </w:rPr>
      </w:pPr>
      <w:r w:rsidRPr="004C4C80">
        <w:rPr>
          <w:rFonts w:ascii="Times New Roman" w:hAnsi="Times New Roman" w:cs="Times New Roman"/>
          <w:sz w:val="24"/>
          <w:szCs w:val="24"/>
          <w:lang w:val="en-US"/>
        </w:rPr>
        <w:t>F</w:t>
      </w:r>
      <w:r w:rsidR="002F13FC" w:rsidRPr="004C4C80">
        <w:rPr>
          <w:rFonts w:ascii="Times New Roman" w:hAnsi="Times New Roman" w:cs="Times New Roman"/>
          <w:sz w:val="24"/>
          <w:szCs w:val="24"/>
          <w:lang w:val="en-US"/>
        </w:rPr>
        <w:t xml:space="preserve">or models that are produced in lower quantities than </w:t>
      </w:r>
      <w:r w:rsidR="00D00284" w:rsidRPr="004C4C80">
        <w:rPr>
          <w:rFonts w:ascii="Times New Roman" w:hAnsi="Times New Roman" w:cs="Times New Roman"/>
          <w:sz w:val="24"/>
          <w:szCs w:val="24"/>
          <w:lang w:val="en-US"/>
        </w:rPr>
        <w:t>five</w:t>
      </w:r>
      <w:r w:rsidR="002F13FC" w:rsidRPr="004C4C80">
        <w:rPr>
          <w:rFonts w:ascii="Times New Roman" w:hAnsi="Times New Roman" w:cs="Times New Roman"/>
          <w:sz w:val="24"/>
          <w:szCs w:val="24"/>
          <w:lang w:val="en-US"/>
        </w:rPr>
        <w:t xml:space="preserve"> per year, </w:t>
      </w:r>
      <w:r w:rsidRPr="004C4C80">
        <w:rPr>
          <w:rFonts w:ascii="Times New Roman" w:hAnsi="Times New Roman" w:cs="Times New Roman"/>
          <w:sz w:val="24"/>
          <w:szCs w:val="24"/>
          <w:lang w:val="en-US"/>
        </w:rPr>
        <w:t xml:space="preserve">if the result referred to in point 2 is not achieved, </w:t>
      </w:r>
      <w:r w:rsidR="00B478AC" w:rsidRPr="004C4C80">
        <w:rPr>
          <w:rFonts w:ascii="Times New Roman" w:hAnsi="Times New Roman" w:cs="Times New Roman"/>
          <w:sz w:val="24"/>
          <w:szCs w:val="24"/>
          <w:lang w:val="en-US"/>
        </w:rPr>
        <w:t>the model shall be considered not to comply with this Regulation. The Member States authorities shall provide all relevant information, including the test results if applicable, to the authorities of the</w:t>
      </w:r>
      <w:r w:rsidR="00B478AC" w:rsidRPr="00D4774C">
        <w:rPr>
          <w:rFonts w:ascii="Times New Roman" w:hAnsi="Times New Roman" w:cs="Times New Roman"/>
          <w:sz w:val="24"/>
          <w:szCs w:val="24"/>
          <w:lang w:val="en-US"/>
        </w:rPr>
        <w:t xml:space="preserve"> other Member States and the Commission within one month of the decision being taken on the non-compliance of the model</w:t>
      </w:r>
      <w:r w:rsidR="004E225E" w:rsidRPr="00D4774C">
        <w:rPr>
          <w:rFonts w:ascii="Times New Roman" w:hAnsi="Times New Roman" w:cs="Times New Roman"/>
          <w:sz w:val="24"/>
          <w:szCs w:val="24"/>
          <w:lang w:val="en-US"/>
        </w:rPr>
        <w:t>.</w:t>
      </w:r>
    </w:p>
    <w:p w:rsidR="00D00284" w:rsidRPr="00D4774C" w:rsidRDefault="00D00284" w:rsidP="00D00284">
      <w:pPr>
        <w:pStyle w:val="ListParagraph"/>
        <w:ind w:left="360"/>
        <w:jc w:val="both"/>
        <w:rPr>
          <w:rFonts w:ascii="Times New Roman" w:hAnsi="Times New Roman" w:cs="Times New Roman"/>
          <w:sz w:val="24"/>
          <w:szCs w:val="24"/>
          <w:lang w:val="en-US"/>
        </w:rPr>
      </w:pPr>
    </w:p>
    <w:p w:rsidR="00CB16CA" w:rsidRDefault="00CB16CA" w:rsidP="00551B1A">
      <w:p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Member States authorities shall use the measurement methods and calculation methods set out in Annex II.</w:t>
      </w:r>
    </w:p>
    <w:p w:rsidR="00D00284" w:rsidRPr="00D4774C" w:rsidRDefault="00D00284" w:rsidP="00551B1A">
      <w:pPr>
        <w:jc w:val="both"/>
        <w:rPr>
          <w:rFonts w:ascii="Times New Roman" w:hAnsi="Times New Roman" w:cs="Times New Roman"/>
          <w:sz w:val="24"/>
          <w:szCs w:val="24"/>
          <w:lang w:val="en-US"/>
        </w:rPr>
      </w:pPr>
    </w:p>
    <w:p w:rsidR="00CB16CA" w:rsidRDefault="00CB16CA" w:rsidP="00551B1A">
      <w:p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Given the weight and size limitations in the transportation</w:t>
      </w:r>
      <w:r w:rsidR="004E225E" w:rsidRPr="00D4774C">
        <w:rPr>
          <w:rFonts w:ascii="Times New Roman" w:hAnsi="Times New Roman" w:cs="Times New Roman"/>
          <w:sz w:val="24"/>
          <w:szCs w:val="24"/>
          <w:lang w:val="en-US"/>
        </w:rPr>
        <w:t xml:space="preserve"> </w:t>
      </w:r>
      <w:r w:rsidRPr="00D4774C">
        <w:rPr>
          <w:rFonts w:ascii="Times New Roman" w:hAnsi="Times New Roman" w:cs="Times New Roman"/>
          <w:sz w:val="24"/>
          <w:szCs w:val="24"/>
          <w:lang w:val="en-US"/>
        </w:rPr>
        <w:t>and testing of certain models of standard air compressors, Member States authorities may decide to undertake the verification procedure at the premises of manufacturers, before they are put into service in their final destination.</w:t>
      </w:r>
    </w:p>
    <w:p w:rsidR="00D00284" w:rsidRPr="00D4774C" w:rsidRDefault="00D00284" w:rsidP="00551B1A">
      <w:pPr>
        <w:jc w:val="both"/>
        <w:rPr>
          <w:rFonts w:ascii="Times New Roman" w:hAnsi="Times New Roman" w:cs="Times New Roman"/>
          <w:sz w:val="24"/>
          <w:szCs w:val="24"/>
          <w:lang w:val="en-US"/>
        </w:rPr>
      </w:pPr>
    </w:p>
    <w:p w:rsidR="002F13FC" w:rsidRDefault="00CB16CA" w:rsidP="00551B1A">
      <w:p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The </w:t>
      </w:r>
      <w:r w:rsidR="004E225E" w:rsidRPr="00D4774C">
        <w:rPr>
          <w:rFonts w:ascii="Times New Roman" w:hAnsi="Times New Roman" w:cs="Times New Roman"/>
          <w:sz w:val="24"/>
          <w:szCs w:val="24"/>
          <w:lang w:val="en-US"/>
        </w:rPr>
        <w:t xml:space="preserve">tolerances for verification purposes </w:t>
      </w:r>
      <w:r w:rsidRPr="00D4774C">
        <w:rPr>
          <w:rFonts w:ascii="Times New Roman" w:hAnsi="Times New Roman" w:cs="Times New Roman"/>
          <w:sz w:val="24"/>
          <w:szCs w:val="24"/>
          <w:lang w:val="en-US"/>
        </w:rPr>
        <w:t>set out in this Annex relate only to the verification of the measured parameters by Member States authorities and shall not be used by the manufacturer or importer as an allowed tolerance to establish the values in the technical documentation.</w:t>
      </w:r>
    </w:p>
    <w:p w:rsidR="00D00284" w:rsidRPr="00D4774C" w:rsidRDefault="00D00284" w:rsidP="00551B1A">
      <w:pPr>
        <w:jc w:val="both"/>
        <w:rPr>
          <w:rFonts w:ascii="Times New Roman" w:hAnsi="Times New Roman" w:cs="Times New Roman"/>
          <w:sz w:val="24"/>
          <w:szCs w:val="24"/>
          <w:lang w:val="en-US"/>
        </w:rPr>
      </w:pPr>
    </w:p>
    <w:p w:rsidR="00CB16CA" w:rsidRPr="00D4774C" w:rsidRDefault="00CB16CA" w:rsidP="002F13FC">
      <w:pPr>
        <w:rPr>
          <w:rFonts w:ascii="Times New Roman" w:hAnsi="Times New Roman" w:cs="Times New Roman"/>
          <w:sz w:val="24"/>
          <w:szCs w:val="24"/>
          <w:lang w:val="en-US"/>
        </w:rPr>
      </w:pPr>
      <w:r w:rsidRPr="00D4774C">
        <w:rPr>
          <w:rFonts w:ascii="Times New Roman" w:hAnsi="Times New Roman" w:cs="Times New Roman"/>
          <w:sz w:val="24"/>
          <w:szCs w:val="24"/>
          <w:lang w:val="en-US"/>
        </w:rPr>
        <w:t>Table</w:t>
      </w:r>
      <w:r w:rsidR="004E225E" w:rsidRPr="00D4774C">
        <w:rPr>
          <w:rFonts w:ascii="Times New Roman" w:hAnsi="Times New Roman" w:cs="Times New Roman"/>
          <w:sz w:val="24"/>
          <w:szCs w:val="24"/>
          <w:lang w:val="en-US"/>
        </w:rPr>
        <w:t xml:space="preserve"> </w:t>
      </w:r>
      <w:r w:rsidR="005B421E" w:rsidRPr="00D4774C">
        <w:rPr>
          <w:rFonts w:ascii="Times New Roman" w:hAnsi="Times New Roman" w:cs="Times New Roman"/>
          <w:sz w:val="24"/>
          <w:szCs w:val="24"/>
          <w:lang w:val="en-US"/>
        </w:rPr>
        <w:t>1</w:t>
      </w:r>
    </w:p>
    <w:p w:rsidR="00CB16CA" w:rsidRPr="00D4774C" w:rsidRDefault="004E225E" w:rsidP="002F13FC">
      <w:pPr>
        <w:rPr>
          <w:rFonts w:ascii="Times New Roman" w:hAnsi="Times New Roman" w:cs="Times New Roman"/>
          <w:sz w:val="24"/>
          <w:szCs w:val="24"/>
          <w:lang w:val="en-US"/>
        </w:rPr>
      </w:pPr>
      <w:r w:rsidRPr="00D4774C">
        <w:rPr>
          <w:rFonts w:ascii="Times New Roman" w:hAnsi="Times New Roman" w:cs="Times New Roman"/>
          <w:sz w:val="24"/>
          <w:szCs w:val="24"/>
          <w:lang w:val="en-US"/>
        </w:rPr>
        <w:t>Tolerances for ve</w:t>
      </w:r>
      <w:r w:rsidR="00CB16CA" w:rsidRPr="00D4774C">
        <w:rPr>
          <w:rFonts w:ascii="Times New Roman" w:hAnsi="Times New Roman" w:cs="Times New Roman"/>
          <w:sz w:val="24"/>
          <w:szCs w:val="24"/>
          <w:lang w:val="en-US"/>
        </w:rPr>
        <w:t>rification</w:t>
      </w:r>
      <w:r w:rsidRPr="00D4774C">
        <w:rPr>
          <w:rFonts w:ascii="Times New Roman" w:hAnsi="Times New Roman" w:cs="Times New Roman"/>
          <w:sz w:val="24"/>
          <w:szCs w:val="24"/>
          <w:lang w:val="en-US"/>
        </w:rPr>
        <w:t xml:space="preserve"> purposes only</w:t>
      </w:r>
      <w:r w:rsidR="00CB16CA" w:rsidRPr="00D4774C">
        <w:rPr>
          <w:rFonts w:ascii="Times New Roman" w:hAnsi="Times New Roman" w:cs="Times New Roman"/>
          <w:sz w:val="24"/>
          <w:szCs w:val="24"/>
          <w:lang w:val="en-US"/>
        </w:rPr>
        <w:t xml:space="preserve"> </w:t>
      </w:r>
    </w:p>
    <w:tbl>
      <w:tblPr>
        <w:tblStyle w:val="LightShading"/>
        <w:tblW w:w="0" w:type="auto"/>
        <w:tblLook w:val="06A0" w:firstRow="1" w:lastRow="0" w:firstColumn="1" w:lastColumn="0" w:noHBand="1" w:noVBand="1"/>
      </w:tblPr>
      <w:tblGrid>
        <w:gridCol w:w="2303"/>
        <w:gridCol w:w="1491"/>
        <w:gridCol w:w="1276"/>
        <w:gridCol w:w="2268"/>
        <w:gridCol w:w="1874"/>
      </w:tblGrid>
      <w:tr w:rsidR="004E225E" w:rsidRPr="004C4C80" w:rsidTr="004E2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vMerge w:val="restart"/>
          </w:tcPr>
          <w:p w:rsidR="004E225E" w:rsidRPr="00D4774C" w:rsidRDefault="004E225E" w:rsidP="00CB16CA">
            <w:pPr>
              <w:spacing w:before="0" w:after="0"/>
              <w:rPr>
                <w:rFonts w:ascii="Times New Roman" w:hAnsi="Times New Roman" w:cs="Times New Roman"/>
                <w:sz w:val="24"/>
                <w:szCs w:val="24"/>
                <w:lang w:val="en-US"/>
              </w:rPr>
            </w:pPr>
            <w:r w:rsidRPr="00D4774C">
              <w:rPr>
                <w:rFonts w:ascii="Times New Roman" w:hAnsi="Times New Roman" w:cs="Times New Roman"/>
                <w:sz w:val="24"/>
                <w:szCs w:val="24"/>
                <w:lang w:val="en-US"/>
              </w:rPr>
              <w:t>Volume flow rate (l/s)</w:t>
            </w:r>
          </w:p>
        </w:tc>
        <w:tc>
          <w:tcPr>
            <w:tcW w:w="6909" w:type="dxa"/>
            <w:gridSpan w:val="4"/>
          </w:tcPr>
          <w:p w:rsidR="004E225E" w:rsidRPr="00D4774C" w:rsidRDefault="004E225E" w:rsidP="00CB16CA">
            <w:pPr>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4774C">
              <w:rPr>
                <w:rFonts w:ascii="Times New Roman" w:hAnsi="Times New Roman" w:cs="Times New Roman"/>
                <w:sz w:val="24"/>
                <w:szCs w:val="24"/>
                <w:lang w:val="en-US"/>
              </w:rPr>
              <w:t>Maximum deviation from declared values</w:t>
            </w:r>
          </w:p>
        </w:tc>
      </w:tr>
      <w:tr w:rsidR="004E225E" w:rsidRPr="00D4774C" w:rsidTr="004E225E">
        <w:tc>
          <w:tcPr>
            <w:cnfStyle w:val="001000000000" w:firstRow="0" w:lastRow="0" w:firstColumn="1" w:lastColumn="0" w:oddVBand="0" w:evenVBand="0" w:oddHBand="0" w:evenHBand="0" w:firstRowFirstColumn="0" w:firstRowLastColumn="0" w:lastRowFirstColumn="0" w:lastRowLastColumn="0"/>
            <w:tcW w:w="2303" w:type="dxa"/>
            <w:vMerge/>
          </w:tcPr>
          <w:p w:rsidR="004E225E" w:rsidRPr="00D4774C" w:rsidRDefault="004E225E" w:rsidP="00CB16CA">
            <w:pPr>
              <w:spacing w:before="0" w:after="0"/>
              <w:rPr>
                <w:rFonts w:ascii="Times New Roman" w:hAnsi="Times New Roman" w:cs="Times New Roman"/>
                <w:sz w:val="24"/>
                <w:szCs w:val="24"/>
                <w:lang w:val="en-US"/>
              </w:rPr>
            </w:pPr>
          </w:p>
        </w:tc>
        <w:tc>
          <w:tcPr>
            <w:tcW w:w="1491" w:type="dxa"/>
          </w:tcPr>
          <w:p w:rsidR="004E225E" w:rsidRPr="00D4774C" w:rsidRDefault="004E225E" w:rsidP="00CB16CA">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xml:space="preserve">Volume flow </w:t>
            </w:r>
            <w:proofErr w:type="spellStart"/>
            <w:r w:rsidRPr="00D4774C">
              <w:rPr>
                <w:rFonts w:ascii="Times New Roman" w:hAnsi="Times New Roman" w:cs="Times New Roman"/>
                <w:sz w:val="24"/>
                <w:szCs w:val="24"/>
              </w:rPr>
              <w:t>rate</w:t>
            </w:r>
            <w:proofErr w:type="spellEnd"/>
          </w:p>
        </w:tc>
        <w:tc>
          <w:tcPr>
            <w:tcW w:w="1276" w:type="dxa"/>
          </w:tcPr>
          <w:p w:rsidR="004E225E" w:rsidRPr="00D4774C" w:rsidRDefault="004E225E" w:rsidP="00CB16CA">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D4774C">
              <w:rPr>
                <w:rFonts w:ascii="Times New Roman" w:hAnsi="Times New Roman" w:cs="Times New Roman"/>
                <w:sz w:val="24"/>
                <w:szCs w:val="24"/>
              </w:rPr>
              <w:t>Isentropic</w:t>
            </w:r>
            <w:proofErr w:type="spellEnd"/>
            <w:r w:rsidRPr="00D4774C">
              <w:rPr>
                <w:rFonts w:ascii="Times New Roman" w:hAnsi="Times New Roman" w:cs="Times New Roman"/>
                <w:sz w:val="24"/>
                <w:szCs w:val="24"/>
              </w:rPr>
              <w:t xml:space="preserve"> efficiency</w:t>
            </w:r>
          </w:p>
        </w:tc>
        <w:tc>
          <w:tcPr>
            <w:tcW w:w="2268" w:type="dxa"/>
          </w:tcPr>
          <w:p w:rsidR="004E225E" w:rsidRPr="00D4774C" w:rsidRDefault="004E225E" w:rsidP="00CB16CA">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4774C">
              <w:rPr>
                <w:rFonts w:ascii="Times New Roman" w:hAnsi="Times New Roman" w:cs="Times New Roman"/>
                <w:sz w:val="24"/>
                <w:szCs w:val="24"/>
                <w:lang w:val="en-US"/>
              </w:rPr>
              <w:t>Input power at zero volume flow</w:t>
            </w:r>
          </w:p>
        </w:tc>
        <w:tc>
          <w:tcPr>
            <w:tcW w:w="1874" w:type="dxa"/>
          </w:tcPr>
          <w:p w:rsidR="004E225E" w:rsidRPr="00D4774C" w:rsidRDefault="004E225E" w:rsidP="00CB16CA">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xml:space="preserve">Outlet </w:t>
            </w:r>
            <w:proofErr w:type="spellStart"/>
            <w:r w:rsidRPr="00D4774C">
              <w:rPr>
                <w:rFonts w:ascii="Times New Roman" w:hAnsi="Times New Roman" w:cs="Times New Roman"/>
                <w:sz w:val="24"/>
                <w:szCs w:val="24"/>
              </w:rPr>
              <w:t>pressure</w:t>
            </w:r>
            <w:proofErr w:type="spellEnd"/>
          </w:p>
        </w:tc>
      </w:tr>
      <w:tr w:rsidR="004E225E" w:rsidRPr="00D4774C" w:rsidTr="004E225E">
        <w:tc>
          <w:tcPr>
            <w:cnfStyle w:val="001000000000" w:firstRow="0" w:lastRow="0" w:firstColumn="1" w:lastColumn="0" w:oddVBand="0" w:evenVBand="0" w:oddHBand="0" w:evenHBand="0" w:firstRowFirstColumn="0" w:firstRowLastColumn="0" w:lastRowFirstColumn="0" w:lastRowLastColumn="0"/>
            <w:tcW w:w="2303" w:type="dxa"/>
          </w:tcPr>
          <w:p w:rsidR="004E225E" w:rsidRPr="00D4774C" w:rsidRDefault="004E225E" w:rsidP="00CB16CA">
            <w:pPr>
              <w:spacing w:before="0" w:after="0"/>
              <w:rPr>
                <w:rFonts w:ascii="Times New Roman" w:hAnsi="Times New Roman" w:cs="Times New Roman"/>
                <w:sz w:val="24"/>
                <w:szCs w:val="24"/>
              </w:rPr>
            </w:pPr>
            <w:r w:rsidRPr="00D4774C">
              <w:rPr>
                <w:rFonts w:ascii="Times New Roman" w:hAnsi="Times New Roman" w:cs="Times New Roman"/>
                <w:sz w:val="24"/>
                <w:szCs w:val="24"/>
              </w:rPr>
              <w:t>0 &lt; V</w:t>
            </w:r>
            <w:r w:rsidRPr="00D4774C">
              <w:rPr>
                <w:rFonts w:ascii="Times New Roman" w:hAnsi="Times New Roman" w:cs="Times New Roman"/>
                <w:sz w:val="24"/>
                <w:szCs w:val="24"/>
                <w:vertAlign w:val="subscript"/>
              </w:rPr>
              <w:t>1</w:t>
            </w:r>
            <w:r w:rsidRPr="00D4774C">
              <w:rPr>
                <w:rFonts w:ascii="Times New Roman" w:hAnsi="Times New Roman" w:cs="Times New Roman"/>
                <w:sz w:val="24"/>
                <w:szCs w:val="24"/>
              </w:rPr>
              <w:t xml:space="preserve"> </w:t>
            </w:r>
            <w:r w:rsidRPr="00D4774C">
              <w:rPr>
                <w:rFonts w:ascii="Times New Roman" w:hAnsi="Times New Roman" w:cs="Times New Roman"/>
                <w:sz w:val="24"/>
                <w:szCs w:val="24"/>
                <w:u w:val="single"/>
              </w:rPr>
              <w:t>&lt;</w:t>
            </w:r>
            <w:r w:rsidRPr="00D4774C">
              <w:rPr>
                <w:rFonts w:ascii="Times New Roman" w:hAnsi="Times New Roman" w:cs="Times New Roman"/>
                <w:sz w:val="24"/>
                <w:szCs w:val="24"/>
              </w:rPr>
              <w:t xml:space="preserve"> 8.3</w:t>
            </w:r>
          </w:p>
        </w:tc>
        <w:tc>
          <w:tcPr>
            <w:tcW w:w="1491" w:type="dxa"/>
          </w:tcPr>
          <w:p w:rsidR="004E225E" w:rsidRPr="00D4774C" w:rsidRDefault="004E225E" w:rsidP="00CB16CA">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7%</w:t>
            </w:r>
          </w:p>
        </w:tc>
        <w:tc>
          <w:tcPr>
            <w:tcW w:w="1276"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8%</w:t>
            </w:r>
          </w:p>
        </w:tc>
        <w:tc>
          <w:tcPr>
            <w:tcW w:w="2268"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10%</w:t>
            </w:r>
          </w:p>
        </w:tc>
        <w:tc>
          <w:tcPr>
            <w:tcW w:w="1874"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2%</w:t>
            </w:r>
          </w:p>
        </w:tc>
      </w:tr>
      <w:tr w:rsidR="004E225E" w:rsidRPr="00D4774C" w:rsidTr="004E225E">
        <w:tc>
          <w:tcPr>
            <w:cnfStyle w:val="001000000000" w:firstRow="0" w:lastRow="0" w:firstColumn="1" w:lastColumn="0" w:oddVBand="0" w:evenVBand="0" w:oddHBand="0" w:evenHBand="0" w:firstRowFirstColumn="0" w:firstRowLastColumn="0" w:lastRowFirstColumn="0" w:lastRowLastColumn="0"/>
            <w:tcW w:w="2303" w:type="dxa"/>
          </w:tcPr>
          <w:p w:rsidR="004E225E" w:rsidRPr="00D4774C" w:rsidRDefault="004E225E" w:rsidP="00CB16CA">
            <w:pPr>
              <w:spacing w:before="0" w:after="0"/>
              <w:rPr>
                <w:rFonts w:ascii="Times New Roman" w:hAnsi="Times New Roman" w:cs="Times New Roman"/>
                <w:sz w:val="24"/>
                <w:szCs w:val="24"/>
              </w:rPr>
            </w:pPr>
            <w:r w:rsidRPr="00D4774C">
              <w:rPr>
                <w:rFonts w:ascii="Times New Roman" w:hAnsi="Times New Roman" w:cs="Times New Roman"/>
                <w:sz w:val="24"/>
                <w:szCs w:val="24"/>
              </w:rPr>
              <w:t>8.3 &lt; V</w:t>
            </w:r>
            <w:r w:rsidRPr="00D4774C">
              <w:rPr>
                <w:rFonts w:ascii="Times New Roman" w:hAnsi="Times New Roman" w:cs="Times New Roman"/>
                <w:sz w:val="24"/>
                <w:szCs w:val="24"/>
                <w:vertAlign w:val="subscript"/>
              </w:rPr>
              <w:t>1</w:t>
            </w:r>
            <w:r w:rsidRPr="00D4774C">
              <w:rPr>
                <w:rFonts w:ascii="Times New Roman" w:hAnsi="Times New Roman" w:cs="Times New Roman"/>
                <w:sz w:val="24"/>
                <w:szCs w:val="24"/>
              </w:rPr>
              <w:t xml:space="preserve"> </w:t>
            </w:r>
            <w:r w:rsidRPr="00D4774C">
              <w:rPr>
                <w:rFonts w:ascii="Times New Roman" w:hAnsi="Times New Roman" w:cs="Times New Roman"/>
                <w:sz w:val="24"/>
                <w:szCs w:val="24"/>
                <w:u w:val="single"/>
              </w:rPr>
              <w:t>&lt;</w:t>
            </w:r>
            <w:r w:rsidRPr="00D4774C">
              <w:rPr>
                <w:rFonts w:ascii="Times New Roman" w:hAnsi="Times New Roman" w:cs="Times New Roman"/>
                <w:sz w:val="24"/>
                <w:szCs w:val="24"/>
              </w:rPr>
              <w:t xml:space="preserve"> 25</w:t>
            </w:r>
          </w:p>
        </w:tc>
        <w:tc>
          <w:tcPr>
            <w:tcW w:w="1491"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6%</w:t>
            </w:r>
          </w:p>
        </w:tc>
        <w:tc>
          <w:tcPr>
            <w:tcW w:w="1276" w:type="dxa"/>
          </w:tcPr>
          <w:p w:rsidR="004E225E" w:rsidRPr="00D4774C" w:rsidRDefault="004E225E" w:rsidP="00EA41F9">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7%</w:t>
            </w:r>
          </w:p>
        </w:tc>
        <w:tc>
          <w:tcPr>
            <w:tcW w:w="2268"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10%</w:t>
            </w:r>
          </w:p>
        </w:tc>
        <w:tc>
          <w:tcPr>
            <w:tcW w:w="1874"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2%</w:t>
            </w:r>
          </w:p>
        </w:tc>
      </w:tr>
      <w:tr w:rsidR="004E225E" w:rsidRPr="00D4774C" w:rsidTr="004E225E">
        <w:tc>
          <w:tcPr>
            <w:cnfStyle w:val="001000000000" w:firstRow="0" w:lastRow="0" w:firstColumn="1" w:lastColumn="0" w:oddVBand="0" w:evenVBand="0" w:oddHBand="0" w:evenHBand="0" w:firstRowFirstColumn="0" w:firstRowLastColumn="0" w:lastRowFirstColumn="0" w:lastRowLastColumn="0"/>
            <w:tcW w:w="2303" w:type="dxa"/>
          </w:tcPr>
          <w:p w:rsidR="004E225E" w:rsidRPr="00D4774C" w:rsidRDefault="004E225E" w:rsidP="00CB16CA">
            <w:pPr>
              <w:spacing w:before="0" w:after="0"/>
              <w:rPr>
                <w:rFonts w:ascii="Times New Roman" w:hAnsi="Times New Roman" w:cs="Times New Roman"/>
                <w:sz w:val="24"/>
                <w:szCs w:val="24"/>
              </w:rPr>
            </w:pPr>
            <w:r w:rsidRPr="00D4774C">
              <w:rPr>
                <w:rFonts w:ascii="Times New Roman" w:hAnsi="Times New Roman" w:cs="Times New Roman"/>
                <w:sz w:val="24"/>
                <w:szCs w:val="24"/>
              </w:rPr>
              <w:t>25 &lt; V</w:t>
            </w:r>
            <w:r w:rsidRPr="00D4774C">
              <w:rPr>
                <w:rFonts w:ascii="Times New Roman" w:hAnsi="Times New Roman" w:cs="Times New Roman"/>
                <w:sz w:val="24"/>
                <w:szCs w:val="24"/>
                <w:vertAlign w:val="subscript"/>
              </w:rPr>
              <w:t>1</w:t>
            </w:r>
            <w:r w:rsidRPr="00D4774C">
              <w:rPr>
                <w:rFonts w:ascii="Times New Roman" w:hAnsi="Times New Roman" w:cs="Times New Roman"/>
                <w:sz w:val="24"/>
                <w:szCs w:val="24"/>
              </w:rPr>
              <w:t xml:space="preserve"> </w:t>
            </w:r>
            <w:r w:rsidRPr="00D4774C">
              <w:rPr>
                <w:rFonts w:ascii="Times New Roman" w:hAnsi="Times New Roman" w:cs="Times New Roman"/>
                <w:sz w:val="24"/>
                <w:szCs w:val="24"/>
                <w:u w:val="single"/>
              </w:rPr>
              <w:t>&lt;</w:t>
            </w:r>
            <w:r w:rsidRPr="00D4774C">
              <w:rPr>
                <w:rFonts w:ascii="Times New Roman" w:hAnsi="Times New Roman" w:cs="Times New Roman"/>
                <w:sz w:val="24"/>
                <w:szCs w:val="24"/>
              </w:rPr>
              <w:t xml:space="preserve"> 250</w:t>
            </w:r>
          </w:p>
        </w:tc>
        <w:tc>
          <w:tcPr>
            <w:tcW w:w="1491"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5%</w:t>
            </w:r>
          </w:p>
        </w:tc>
        <w:tc>
          <w:tcPr>
            <w:tcW w:w="1276"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6%</w:t>
            </w:r>
          </w:p>
        </w:tc>
        <w:tc>
          <w:tcPr>
            <w:tcW w:w="2268"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10%</w:t>
            </w:r>
          </w:p>
        </w:tc>
        <w:tc>
          <w:tcPr>
            <w:tcW w:w="1874"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2%</w:t>
            </w:r>
          </w:p>
        </w:tc>
      </w:tr>
      <w:tr w:rsidR="004E225E" w:rsidRPr="00D4774C" w:rsidTr="004E225E">
        <w:tc>
          <w:tcPr>
            <w:cnfStyle w:val="001000000000" w:firstRow="0" w:lastRow="0" w:firstColumn="1" w:lastColumn="0" w:oddVBand="0" w:evenVBand="0" w:oddHBand="0" w:evenHBand="0" w:firstRowFirstColumn="0" w:firstRowLastColumn="0" w:lastRowFirstColumn="0" w:lastRowLastColumn="0"/>
            <w:tcW w:w="2303" w:type="dxa"/>
          </w:tcPr>
          <w:p w:rsidR="004E225E" w:rsidRPr="00D4774C" w:rsidRDefault="004E225E" w:rsidP="00CB16CA">
            <w:pPr>
              <w:spacing w:before="0" w:after="0"/>
              <w:rPr>
                <w:rFonts w:ascii="Times New Roman" w:hAnsi="Times New Roman" w:cs="Times New Roman"/>
                <w:sz w:val="24"/>
                <w:szCs w:val="24"/>
              </w:rPr>
            </w:pPr>
            <w:r w:rsidRPr="00D4774C">
              <w:rPr>
                <w:rFonts w:ascii="Times New Roman" w:hAnsi="Times New Roman" w:cs="Times New Roman"/>
                <w:sz w:val="24"/>
                <w:szCs w:val="24"/>
              </w:rPr>
              <w:t>V</w:t>
            </w:r>
            <w:r w:rsidRPr="00D4774C">
              <w:rPr>
                <w:rFonts w:ascii="Times New Roman" w:hAnsi="Times New Roman" w:cs="Times New Roman"/>
                <w:sz w:val="24"/>
                <w:szCs w:val="24"/>
                <w:vertAlign w:val="subscript"/>
              </w:rPr>
              <w:t>1</w:t>
            </w:r>
            <w:r w:rsidRPr="00D4774C">
              <w:rPr>
                <w:rFonts w:ascii="Times New Roman" w:hAnsi="Times New Roman" w:cs="Times New Roman"/>
                <w:sz w:val="24"/>
                <w:szCs w:val="24"/>
              </w:rPr>
              <w:t xml:space="preserve"> &gt; 250</w:t>
            </w:r>
          </w:p>
        </w:tc>
        <w:tc>
          <w:tcPr>
            <w:tcW w:w="1491"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4%</w:t>
            </w:r>
          </w:p>
        </w:tc>
        <w:tc>
          <w:tcPr>
            <w:tcW w:w="1276"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5%</w:t>
            </w:r>
          </w:p>
        </w:tc>
        <w:tc>
          <w:tcPr>
            <w:tcW w:w="2268"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10%</w:t>
            </w:r>
          </w:p>
        </w:tc>
        <w:tc>
          <w:tcPr>
            <w:tcW w:w="1874" w:type="dxa"/>
          </w:tcPr>
          <w:p w:rsidR="004E225E" w:rsidRPr="00D4774C" w:rsidRDefault="004E225E" w:rsidP="004E225E">
            <w:p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774C">
              <w:rPr>
                <w:rFonts w:ascii="Times New Roman" w:hAnsi="Times New Roman" w:cs="Times New Roman"/>
                <w:sz w:val="24"/>
                <w:szCs w:val="24"/>
              </w:rPr>
              <w:t>± 2%</w:t>
            </w:r>
          </w:p>
        </w:tc>
      </w:tr>
    </w:tbl>
    <w:p w:rsidR="002F13FC" w:rsidRPr="00D4774C" w:rsidRDefault="002F13FC" w:rsidP="002F13FC">
      <w:pPr>
        <w:pStyle w:val="Heading1"/>
        <w:rPr>
          <w:rFonts w:ascii="Times New Roman" w:hAnsi="Times New Roman" w:cs="Times New Roman"/>
          <w:szCs w:val="24"/>
        </w:rPr>
      </w:pPr>
      <w:r w:rsidRPr="00D4774C">
        <w:rPr>
          <w:rFonts w:ascii="Times New Roman" w:hAnsi="Times New Roman" w:cs="Times New Roman"/>
          <w:szCs w:val="24"/>
        </w:rPr>
        <w:t xml:space="preserve">Annex IV </w:t>
      </w:r>
      <w:r w:rsidR="004E225E" w:rsidRPr="00D4774C">
        <w:rPr>
          <w:rFonts w:ascii="Times New Roman" w:hAnsi="Times New Roman" w:cs="Times New Roman"/>
          <w:szCs w:val="24"/>
        </w:rPr>
        <w:t>–</w:t>
      </w:r>
      <w:r w:rsidRPr="00D4774C">
        <w:rPr>
          <w:rFonts w:ascii="Times New Roman" w:hAnsi="Times New Roman" w:cs="Times New Roman"/>
          <w:szCs w:val="24"/>
        </w:rPr>
        <w:t xml:space="preserve"> </w:t>
      </w:r>
      <w:proofErr w:type="spellStart"/>
      <w:r w:rsidR="004E225E" w:rsidRPr="00D4774C">
        <w:rPr>
          <w:rFonts w:ascii="Times New Roman" w:hAnsi="Times New Roman" w:cs="Times New Roman"/>
          <w:szCs w:val="24"/>
        </w:rPr>
        <w:t>Indicative</w:t>
      </w:r>
      <w:proofErr w:type="spellEnd"/>
      <w:r w:rsidR="004E225E" w:rsidRPr="00D4774C">
        <w:rPr>
          <w:rFonts w:ascii="Times New Roman" w:hAnsi="Times New Roman" w:cs="Times New Roman"/>
          <w:szCs w:val="24"/>
        </w:rPr>
        <w:t xml:space="preserve"> b</w:t>
      </w:r>
      <w:r w:rsidRPr="00D4774C">
        <w:rPr>
          <w:rFonts w:ascii="Times New Roman" w:hAnsi="Times New Roman" w:cs="Times New Roman"/>
          <w:szCs w:val="24"/>
        </w:rPr>
        <w:t>enchmarks</w:t>
      </w:r>
    </w:p>
    <w:p w:rsidR="002F13FC" w:rsidRPr="00D4774C" w:rsidRDefault="002F13FC" w:rsidP="002F13FC">
      <w:pPr>
        <w:rPr>
          <w:rFonts w:ascii="Times New Roman" w:hAnsi="Times New Roman" w:cs="Times New Roman"/>
          <w:sz w:val="24"/>
          <w:szCs w:val="24"/>
        </w:rPr>
      </w:pPr>
    </w:p>
    <w:p w:rsidR="002F13FC" w:rsidRPr="00D4774C" w:rsidRDefault="002F13FC" w:rsidP="00551B1A">
      <w:pPr>
        <w:jc w:val="both"/>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At the time of adoption of this Regulation, the best available technology on the market for compressors is as indicated in Table 1. These benchmarks may not always be achievable in all applications or for the full </w:t>
      </w:r>
      <w:r w:rsidR="00E07F30" w:rsidRPr="00D4774C">
        <w:rPr>
          <w:rFonts w:ascii="Times New Roman" w:hAnsi="Times New Roman" w:cs="Times New Roman"/>
          <w:sz w:val="24"/>
          <w:szCs w:val="24"/>
          <w:lang w:val="en-US"/>
        </w:rPr>
        <w:t xml:space="preserve">load </w:t>
      </w:r>
      <w:r w:rsidR="00D84CFD" w:rsidRPr="00D4774C">
        <w:rPr>
          <w:rFonts w:ascii="Times New Roman" w:hAnsi="Times New Roman" w:cs="Times New Roman"/>
          <w:sz w:val="24"/>
          <w:szCs w:val="24"/>
          <w:lang w:val="en-US"/>
        </w:rPr>
        <w:t>volume flow rate</w:t>
      </w:r>
      <w:r w:rsidRPr="00D4774C">
        <w:rPr>
          <w:rFonts w:ascii="Times New Roman" w:hAnsi="Times New Roman" w:cs="Times New Roman"/>
          <w:sz w:val="24"/>
          <w:szCs w:val="24"/>
          <w:lang w:val="en-US"/>
        </w:rPr>
        <w:t xml:space="preserve"> range covered by the Regulation.</w:t>
      </w:r>
    </w:p>
    <w:p w:rsidR="002F13FC" w:rsidRPr="00D4774C" w:rsidRDefault="002F13FC" w:rsidP="002F13FC">
      <w:pPr>
        <w:rPr>
          <w:rFonts w:ascii="Times New Roman" w:hAnsi="Times New Roman" w:cs="Times New Roman"/>
          <w:sz w:val="24"/>
          <w:szCs w:val="24"/>
          <w:lang w:val="en-US"/>
        </w:rPr>
      </w:pPr>
    </w:p>
    <w:p w:rsidR="002F13FC" w:rsidRPr="00D4774C" w:rsidRDefault="002F13FC" w:rsidP="002F13FC">
      <w:pPr>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Table </w:t>
      </w:r>
      <w:r w:rsidR="00E07F30" w:rsidRPr="00D4774C">
        <w:rPr>
          <w:rFonts w:ascii="Times New Roman" w:hAnsi="Times New Roman" w:cs="Times New Roman"/>
          <w:sz w:val="24"/>
          <w:szCs w:val="24"/>
          <w:lang w:val="en-US"/>
        </w:rPr>
        <w:t>1</w:t>
      </w:r>
    </w:p>
    <w:p w:rsidR="004E225E" w:rsidRPr="00D4774C" w:rsidRDefault="004E225E" w:rsidP="002F13FC">
      <w:pPr>
        <w:rPr>
          <w:rFonts w:ascii="Times New Roman" w:hAnsi="Times New Roman" w:cs="Times New Roman"/>
          <w:sz w:val="24"/>
          <w:szCs w:val="24"/>
          <w:lang w:val="en-US"/>
        </w:rPr>
      </w:pPr>
      <w:r w:rsidRPr="00D4774C">
        <w:rPr>
          <w:rFonts w:ascii="Times New Roman" w:hAnsi="Times New Roman" w:cs="Times New Roman"/>
          <w:sz w:val="24"/>
          <w:szCs w:val="24"/>
          <w:lang w:val="en-US"/>
        </w:rPr>
        <w:t>Indicative benchmarks of standard air compressors</w:t>
      </w:r>
    </w:p>
    <w:p w:rsidR="004E225E" w:rsidRPr="00D4774C" w:rsidRDefault="004E225E" w:rsidP="002F13FC">
      <w:pPr>
        <w:rPr>
          <w:rFonts w:ascii="Times New Roman" w:hAnsi="Times New Roman" w:cs="Times New Roman"/>
          <w:sz w:val="24"/>
          <w:szCs w:val="24"/>
          <w:lang w:val="en-US"/>
        </w:rPr>
      </w:pPr>
    </w:p>
    <w:tbl>
      <w:tblPr>
        <w:tblStyle w:val="LightShading"/>
        <w:tblW w:w="9322" w:type="dxa"/>
        <w:tblLook w:val="06A0" w:firstRow="1" w:lastRow="0" w:firstColumn="1" w:lastColumn="0" w:noHBand="1" w:noVBand="1"/>
      </w:tblPr>
      <w:tblGrid>
        <w:gridCol w:w="2077"/>
        <w:gridCol w:w="5709"/>
        <w:gridCol w:w="1536"/>
      </w:tblGrid>
      <w:tr w:rsidR="00D84CFD" w:rsidRPr="004C4C80" w:rsidTr="00D84C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8" w:type="dxa"/>
          </w:tcPr>
          <w:p w:rsidR="00D84CFD" w:rsidRPr="00D4774C" w:rsidRDefault="00D84CFD" w:rsidP="006A03F5">
            <w:pPr>
              <w:rPr>
                <w:rFonts w:ascii="Times New Roman" w:hAnsi="Times New Roman" w:cs="Times New Roman"/>
                <w:sz w:val="24"/>
                <w:szCs w:val="24"/>
              </w:rPr>
            </w:pPr>
            <w:r w:rsidRPr="00D4774C">
              <w:rPr>
                <w:rFonts w:ascii="Times New Roman" w:hAnsi="Times New Roman" w:cs="Times New Roman"/>
                <w:sz w:val="24"/>
                <w:szCs w:val="24"/>
              </w:rPr>
              <w:t>Standard air compressor type</w:t>
            </w:r>
          </w:p>
        </w:tc>
        <w:tc>
          <w:tcPr>
            <w:tcW w:w="5714" w:type="dxa"/>
          </w:tcPr>
          <w:p w:rsidR="00D84CFD" w:rsidRPr="00D4774C" w:rsidRDefault="00D84CFD" w:rsidP="00D84C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4774C">
              <w:rPr>
                <w:rFonts w:ascii="Times New Roman" w:hAnsi="Times New Roman" w:cs="Times New Roman"/>
                <w:sz w:val="24"/>
                <w:szCs w:val="24"/>
                <w:lang w:val="en-US"/>
              </w:rPr>
              <w:t xml:space="preserve">Formula to calculate the </w:t>
            </w:r>
            <w:r w:rsidRPr="00D4774C">
              <w:rPr>
                <w:rFonts w:ascii="Times New Roman" w:hAnsi="Times New Roman" w:cs="Times New Roman"/>
                <w:sz w:val="24"/>
                <w:szCs w:val="24"/>
                <w:u w:val="single"/>
                <w:lang w:val="en-US"/>
              </w:rPr>
              <w:t>benchmark</w:t>
            </w:r>
            <w:r w:rsidRPr="00D4774C">
              <w:rPr>
                <w:rFonts w:ascii="Times New Roman" w:hAnsi="Times New Roman" w:cs="Times New Roman"/>
                <w:sz w:val="24"/>
                <w:szCs w:val="24"/>
                <w:lang w:val="en-US"/>
              </w:rPr>
              <w:t xml:space="preserve"> isentropic effici</w:t>
            </w:r>
            <w:r w:rsidR="00B10317" w:rsidRPr="00D4774C">
              <w:rPr>
                <w:rFonts w:ascii="Times New Roman" w:hAnsi="Times New Roman" w:cs="Times New Roman"/>
                <w:sz w:val="24"/>
                <w:szCs w:val="24"/>
                <w:lang w:val="en-US"/>
              </w:rPr>
              <w:t>ency, depending on flow rate (V</w:t>
            </w:r>
            <w:r w:rsidR="00B10317" w:rsidRPr="00D4774C">
              <w:rPr>
                <w:rFonts w:ascii="Times New Roman" w:hAnsi="Times New Roman" w:cs="Times New Roman"/>
                <w:sz w:val="24"/>
                <w:szCs w:val="24"/>
                <w:vertAlign w:val="subscript"/>
                <w:lang w:val="en-US"/>
              </w:rPr>
              <w:t>1</w:t>
            </w:r>
            <w:r w:rsidRPr="00D4774C">
              <w:rPr>
                <w:rFonts w:ascii="Times New Roman" w:hAnsi="Times New Roman" w:cs="Times New Roman"/>
                <w:sz w:val="24"/>
                <w:szCs w:val="24"/>
                <w:lang w:val="en-US"/>
              </w:rPr>
              <w:t>) and proportional loss factor (d)</w:t>
            </w:r>
          </w:p>
        </w:tc>
        <w:tc>
          <w:tcPr>
            <w:tcW w:w="1530" w:type="dxa"/>
          </w:tcPr>
          <w:p w:rsidR="00D84CFD" w:rsidRPr="00D4774C" w:rsidRDefault="00D84CFD" w:rsidP="006A03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4774C">
              <w:rPr>
                <w:rFonts w:ascii="Times New Roman" w:hAnsi="Times New Roman" w:cs="Times New Roman"/>
                <w:sz w:val="24"/>
                <w:szCs w:val="24"/>
                <w:lang w:val="en-US"/>
              </w:rPr>
              <w:t>Proportional loss factor (d) to be used in formula for indicative benchmark</w:t>
            </w:r>
          </w:p>
        </w:tc>
      </w:tr>
      <w:tr w:rsidR="00D84CFD" w:rsidRPr="00D4774C" w:rsidTr="00D84CFD">
        <w:tc>
          <w:tcPr>
            <w:cnfStyle w:val="001000000000" w:firstRow="0" w:lastRow="0" w:firstColumn="1" w:lastColumn="0" w:oddVBand="0" w:evenVBand="0" w:oddHBand="0" w:evenHBand="0" w:firstRowFirstColumn="0" w:firstRowLastColumn="0" w:lastRowFirstColumn="0" w:lastRowLastColumn="0"/>
            <w:tcW w:w="2078" w:type="dxa"/>
          </w:tcPr>
          <w:p w:rsidR="00D84CFD" w:rsidRPr="00D4774C" w:rsidRDefault="00D84CFD" w:rsidP="006A03F5">
            <w:pPr>
              <w:rPr>
                <w:rFonts w:ascii="Times New Roman" w:hAnsi="Times New Roman" w:cs="Times New Roman"/>
                <w:sz w:val="24"/>
                <w:szCs w:val="24"/>
                <w:lang w:val="en-US"/>
              </w:rPr>
            </w:pPr>
            <w:r w:rsidRPr="00D4774C">
              <w:rPr>
                <w:rFonts w:ascii="Times New Roman" w:hAnsi="Times New Roman" w:cs="Times New Roman"/>
                <w:sz w:val="24"/>
                <w:szCs w:val="24"/>
                <w:lang w:val="en-US"/>
              </w:rPr>
              <w:t>Fixed speed rotary standard air compressor</w:t>
            </w:r>
          </w:p>
        </w:tc>
        <w:tc>
          <w:tcPr>
            <w:tcW w:w="5714" w:type="dxa"/>
          </w:tcPr>
          <w:p w:rsidR="00D84CFD" w:rsidRPr="004C4C80" w:rsidRDefault="00D84CFD" w:rsidP="006A0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(-0.928 ln</w:t>
            </w:r>
            <w:r w:rsidRPr="004C4C80">
              <w:rPr>
                <w:rFonts w:ascii="Times New Roman" w:hAnsi="Times New Roman" w:cs="Times New Roman"/>
                <w:sz w:val="24"/>
                <w:szCs w:val="24"/>
                <w:vertAlign w:val="superscript"/>
              </w:rPr>
              <w:t>2</w:t>
            </w:r>
            <w:r w:rsidRPr="004C4C80">
              <w:rPr>
                <w:rFonts w:ascii="Times New Roman" w:hAnsi="Times New Roman" w:cs="Times New Roman"/>
                <w:sz w:val="24"/>
                <w:szCs w:val="24"/>
              </w:rPr>
              <w:t xml:space="preserve">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+ 13.911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+ 27.110) + </w:t>
            </w:r>
          </w:p>
          <w:p w:rsidR="00D84CFD" w:rsidRPr="004C4C80" w:rsidRDefault="00D84CFD" w:rsidP="006A0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(100 -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-0.928 ln</w:t>
            </w:r>
            <w:r w:rsidRPr="004C4C80">
              <w:rPr>
                <w:rFonts w:ascii="Times New Roman" w:hAnsi="Times New Roman" w:cs="Times New Roman"/>
                <w:sz w:val="24"/>
                <w:szCs w:val="24"/>
                <w:vertAlign w:val="superscript"/>
              </w:rPr>
              <w:t>2</w:t>
            </w:r>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+ 13.911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+ 27.110) * d/100 </w:t>
            </w:r>
          </w:p>
        </w:tc>
        <w:tc>
          <w:tcPr>
            <w:tcW w:w="1530" w:type="dxa"/>
          </w:tcPr>
          <w:p w:rsidR="00D84CFD" w:rsidRPr="004C4C80" w:rsidRDefault="00D84CFD" w:rsidP="00D168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w:t>
            </w:r>
            <w:r w:rsidR="00D168C3" w:rsidRPr="004C4C80">
              <w:rPr>
                <w:rFonts w:ascii="Times New Roman" w:hAnsi="Times New Roman" w:cs="Times New Roman"/>
                <w:sz w:val="24"/>
                <w:szCs w:val="24"/>
              </w:rPr>
              <w:t>25</w:t>
            </w:r>
          </w:p>
        </w:tc>
      </w:tr>
      <w:tr w:rsidR="00D84CFD" w:rsidRPr="00D4774C" w:rsidTr="00D84CFD">
        <w:tc>
          <w:tcPr>
            <w:cnfStyle w:val="001000000000" w:firstRow="0" w:lastRow="0" w:firstColumn="1" w:lastColumn="0" w:oddVBand="0" w:evenVBand="0" w:oddHBand="0" w:evenHBand="0" w:firstRowFirstColumn="0" w:firstRowLastColumn="0" w:lastRowFirstColumn="0" w:lastRowLastColumn="0"/>
            <w:tcW w:w="2078" w:type="dxa"/>
          </w:tcPr>
          <w:p w:rsidR="00D84CFD" w:rsidRPr="00D4774C" w:rsidRDefault="00D84CFD" w:rsidP="006A03F5">
            <w:pPr>
              <w:rPr>
                <w:rFonts w:ascii="Times New Roman" w:hAnsi="Times New Roman" w:cs="Times New Roman"/>
                <w:sz w:val="24"/>
                <w:szCs w:val="24"/>
                <w:lang w:val="en-US"/>
              </w:rPr>
            </w:pPr>
            <w:r w:rsidRPr="00D4774C">
              <w:rPr>
                <w:rFonts w:ascii="Times New Roman" w:hAnsi="Times New Roman" w:cs="Times New Roman"/>
                <w:sz w:val="24"/>
                <w:szCs w:val="24"/>
                <w:lang w:val="en-US"/>
              </w:rPr>
              <w:t>Variable speed rotary standard air compressor</w:t>
            </w:r>
          </w:p>
        </w:tc>
        <w:tc>
          <w:tcPr>
            <w:tcW w:w="5714" w:type="dxa"/>
          </w:tcPr>
          <w:p w:rsidR="00D84CFD" w:rsidRPr="004C4C80" w:rsidRDefault="00D84CFD" w:rsidP="006A0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(-1.549 ln</w:t>
            </w:r>
            <w:r w:rsidRPr="004C4C80">
              <w:rPr>
                <w:rFonts w:ascii="Times New Roman" w:hAnsi="Times New Roman" w:cs="Times New Roman"/>
                <w:sz w:val="24"/>
                <w:szCs w:val="24"/>
                <w:vertAlign w:val="superscript"/>
              </w:rPr>
              <w:t>2</w:t>
            </w:r>
            <w:r w:rsidRPr="004C4C80">
              <w:rPr>
                <w:rFonts w:ascii="Times New Roman" w:hAnsi="Times New Roman" w:cs="Times New Roman"/>
                <w:sz w:val="24"/>
                <w:szCs w:val="24"/>
              </w:rPr>
              <w:t xml:space="preserve">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+ 21.573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+ 0.905) + </w:t>
            </w:r>
          </w:p>
          <w:p w:rsidR="00D84CFD" w:rsidRPr="004C4C80" w:rsidRDefault="00D84CFD" w:rsidP="006A0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(100 -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-1.549 ln</w:t>
            </w:r>
            <w:r w:rsidRPr="004C4C80">
              <w:rPr>
                <w:rFonts w:ascii="Times New Roman" w:hAnsi="Times New Roman" w:cs="Times New Roman"/>
                <w:sz w:val="24"/>
                <w:szCs w:val="24"/>
                <w:vertAlign w:val="superscript"/>
              </w:rPr>
              <w:t>2</w:t>
            </w:r>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+ 21.573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+ 0.905) * d/100</w:t>
            </w:r>
          </w:p>
        </w:tc>
        <w:tc>
          <w:tcPr>
            <w:tcW w:w="1530" w:type="dxa"/>
          </w:tcPr>
          <w:p w:rsidR="00D84CFD" w:rsidRPr="004C4C80" w:rsidRDefault="00D84CFD" w:rsidP="00D168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w:t>
            </w:r>
            <w:r w:rsidR="00D168C3" w:rsidRPr="004C4C80">
              <w:rPr>
                <w:rFonts w:ascii="Times New Roman" w:hAnsi="Times New Roman" w:cs="Times New Roman"/>
                <w:sz w:val="24"/>
                <w:szCs w:val="24"/>
              </w:rPr>
              <w:t>25</w:t>
            </w:r>
          </w:p>
        </w:tc>
      </w:tr>
      <w:tr w:rsidR="00D84CFD" w:rsidRPr="00D4774C" w:rsidTr="00D84CFD">
        <w:tc>
          <w:tcPr>
            <w:cnfStyle w:val="001000000000" w:firstRow="0" w:lastRow="0" w:firstColumn="1" w:lastColumn="0" w:oddVBand="0" w:evenVBand="0" w:oddHBand="0" w:evenHBand="0" w:firstRowFirstColumn="0" w:firstRowLastColumn="0" w:lastRowFirstColumn="0" w:lastRowLastColumn="0"/>
            <w:tcW w:w="2078" w:type="dxa"/>
          </w:tcPr>
          <w:p w:rsidR="00D84CFD" w:rsidRPr="00D4774C" w:rsidRDefault="00D84CFD" w:rsidP="006A03F5">
            <w:pPr>
              <w:rPr>
                <w:rFonts w:ascii="Times New Roman" w:hAnsi="Times New Roman" w:cs="Times New Roman"/>
                <w:sz w:val="24"/>
                <w:szCs w:val="24"/>
              </w:rPr>
            </w:pPr>
            <w:r w:rsidRPr="00D4774C">
              <w:rPr>
                <w:rFonts w:ascii="Times New Roman" w:hAnsi="Times New Roman" w:cs="Times New Roman"/>
                <w:sz w:val="24"/>
                <w:szCs w:val="24"/>
              </w:rPr>
              <w:t>Piston standard air compressor</w:t>
            </w:r>
          </w:p>
        </w:tc>
        <w:tc>
          <w:tcPr>
            <w:tcW w:w="5714" w:type="dxa"/>
          </w:tcPr>
          <w:p w:rsidR="00D84CFD" w:rsidRPr="004C4C80" w:rsidRDefault="00D84CFD" w:rsidP="006A0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(8.931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xml:space="preserve">) + 31.477) + </w:t>
            </w:r>
          </w:p>
          <w:p w:rsidR="00D84CFD" w:rsidRPr="004C4C80" w:rsidRDefault="00D84CFD" w:rsidP="006A0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 xml:space="preserve">(100 - </w:t>
            </w:r>
            <w:proofErr w:type="gramStart"/>
            <w:r w:rsidRPr="004C4C80">
              <w:rPr>
                <w:rFonts w:ascii="Times New Roman" w:hAnsi="Times New Roman" w:cs="Times New Roman"/>
                <w:sz w:val="24"/>
                <w:szCs w:val="24"/>
              </w:rPr>
              <w:t>(</w:t>
            </w:r>
            <w:proofErr w:type="gramEnd"/>
            <w:r w:rsidRPr="004C4C80">
              <w:rPr>
                <w:rFonts w:ascii="Times New Roman" w:hAnsi="Times New Roman" w:cs="Times New Roman"/>
                <w:sz w:val="24"/>
                <w:szCs w:val="24"/>
              </w:rPr>
              <w:t xml:space="preserve">8.931 </w:t>
            </w:r>
            <w:proofErr w:type="spellStart"/>
            <w:r w:rsidRPr="004C4C80">
              <w:rPr>
                <w:rFonts w:ascii="Times New Roman" w:hAnsi="Times New Roman" w:cs="Times New Roman"/>
                <w:sz w:val="24"/>
                <w:szCs w:val="24"/>
              </w:rPr>
              <w:t>ln</w:t>
            </w:r>
            <w:proofErr w:type="spellEnd"/>
            <w:r w:rsidRPr="004C4C80">
              <w:rPr>
                <w:rFonts w:ascii="Times New Roman" w:hAnsi="Times New Roman" w:cs="Times New Roman"/>
                <w:sz w:val="24"/>
                <w:szCs w:val="24"/>
              </w:rPr>
              <w:t xml:space="preserve"> (V</w:t>
            </w:r>
            <w:r w:rsidR="00B10317" w:rsidRPr="004C4C80">
              <w:rPr>
                <w:rFonts w:ascii="Times New Roman" w:hAnsi="Times New Roman" w:cs="Times New Roman"/>
                <w:sz w:val="24"/>
                <w:szCs w:val="24"/>
                <w:vertAlign w:val="subscript"/>
              </w:rPr>
              <w:t>1</w:t>
            </w:r>
            <w:r w:rsidRPr="004C4C80">
              <w:rPr>
                <w:rFonts w:ascii="Times New Roman" w:hAnsi="Times New Roman" w:cs="Times New Roman"/>
                <w:sz w:val="24"/>
                <w:szCs w:val="24"/>
              </w:rPr>
              <w:t>) + 31.477) * d/100</w:t>
            </w:r>
          </w:p>
        </w:tc>
        <w:tc>
          <w:tcPr>
            <w:tcW w:w="1530" w:type="dxa"/>
          </w:tcPr>
          <w:p w:rsidR="00D84CFD" w:rsidRPr="004C4C80" w:rsidRDefault="00D84CFD" w:rsidP="00D168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C80">
              <w:rPr>
                <w:rFonts w:ascii="Times New Roman" w:hAnsi="Times New Roman" w:cs="Times New Roman"/>
                <w:sz w:val="24"/>
                <w:szCs w:val="24"/>
              </w:rPr>
              <w:t>+</w:t>
            </w:r>
            <w:r w:rsidR="00D168C3" w:rsidRPr="004C4C80">
              <w:rPr>
                <w:rFonts w:ascii="Times New Roman" w:hAnsi="Times New Roman" w:cs="Times New Roman"/>
                <w:sz w:val="24"/>
                <w:szCs w:val="24"/>
              </w:rPr>
              <w:t>25</w:t>
            </w:r>
          </w:p>
        </w:tc>
      </w:tr>
    </w:tbl>
    <w:p w:rsidR="002F13FC" w:rsidRPr="00D4774C" w:rsidRDefault="002F13FC" w:rsidP="002F13FC">
      <w:pPr>
        <w:rPr>
          <w:rFonts w:ascii="Times New Roman" w:hAnsi="Times New Roman" w:cs="Times New Roman"/>
          <w:sz w:val="24"/>
          <w:szCs w:val="24"/>
        </w:rPr>
      </w:pPr>
      <w:r w:rsidRPr="00D4774C">
        <w:rPr>
          <w:rFonts w:ascii="Times New Roman" w:hAnsi="Times New Roman" w:cs="Times New Roman"/>
          <w:sz w:val="24"/>
          <w:szCs w:val="24"/>
        </w:rPr>
        <w:cr/>
      </w:r>
    </w:p>
    <w:p w:rsidR="002F13FC" w:rsidRPr="00D4774C" w:rsidRDefault="002F13FC" w:rsidP="002F13FC">
      <w:pPr>
        <w:rPr>
          <w:rFonts w:ascii="Times New Roman" w:hAnsi="Times New Roman" w:cs="Times New Roman"/>
          <w:sz w:val="24"/>
          <w:szCs w:val="24"/>
        </w:rPr>
      </w:pPr>
    </w:p>
    <w:p w:rsidR="002E2C31" w:rsidRPr="00D4774C" w:rsidRDefault="002E2C31">
      <w:pPr>
        <w:rPr>
          <w:rFonts w:ascii="Times New Roman" w:hAnsi="Times New Roman" w:cs="Times New Roman"/>
          <w:sz w:val="24"/>
          <w:szCs w:val="24"/>
        </w:rPr>
      </w:pPr>
    </w:p>
    <w:sectPr w:rsidR="002E2C31" w:rsidRPr="00D4774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07" w:rsidRDefault="00254E07" w:rsidP="00BB17EF">
      <w:pPr>
        <w:spacing w:before="0" w:after="0"/>
      </w:pPr>
      <w:r>
        <w:separator/>
      </w:r>
    </w:p>
  </w:endnote>
  <w:endnote w:type="continuationSeparator" w:id="0">
    <w:p w:rsidR="00254E07" w:rsidRDefault="00254E07" w:rsidP="00BB17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19271"/>
      <w:docPartObj>
        <w:docPartGallery w:val="Page Numbers (Bottom of Page)"/>
        <w:docPartUnique/>
      </w:docPartObj>
    </w:sdtPr>
    <w:sdtEndPr>
      <w:rPr>
        <w:noProof/>
      </w:rPr>
    </w:sdtEndPr>
    <w:sdtContent>
      <w:p w:rsidR="00254E07" w:rsidRDefault="00254E07">
        <w:pPr>
          <w:pStyle w:val="Footer"/>
          <w:jc w:val="right"/>
        </w:pPr>
        <w:r>
          <w:fldChar w:fldCharType="begin"/>
        </w:r>
        <w:r>
          <w:instrText xml:space="preserve"> PAGE   \* MERGEFORMAT </w:instrText>
        </w:r>
        <w:r>
          <w:fldChar w:fldCharType="separate"/>
        </w:r>
        <w:r w:rsidR="004C4C80">
          <w:rPr>
            <w:noProof/>
          </w:rPr>
          <w:t>15</w:t>
        </w:r>
        <w:r>
          <w:rPr>
            <w:noProof/>
          </w:rPr>
          <w:fldChar w:fldCharType="end"/>
        </w:r>
      </w:p>
    </w:sdtContent>
  </w:sdt>
  <w:p w:rsidR="00254E07" w:rsidRPr="00576420" w:rsidRDefault="00254E07">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07" w:rsidRDefault="00254E07" w:rsidP="00BB17EF">
      <w:pPr>
        <w:spacing w:before="0" w:after="0"/>
      </w:pPr>
      <w:r>
        <w:separator/>
      </w:r>
    </w:p>
  </w:footnote>
  <w:footnote w:type="continuationSeparator" w:id="0">
    <w:p w:rsidR="00254E07" w:rsidRDefault="00254E07" w:rsidP="00BB17EF">
      <w:pPr>
        <w:spacing w:before="0" w:after="0"/>
      </w:pPr>
      <w:r>
        <w:continuationSeparator/>
      </w:r>
    </w:p>
  </w:footnote>
  <w:footnote w:id="1">
    <w:p w:rsidR="00254E07" w:rsidRPr="00C802BA" w:rsidRDefault="00254E07">
      <w:pPr>
        <w:pStyle w:val="FootnoteText"/>
        <w:rPr>
          <w:lang w:val="en-GB"/>
        </w:rPr>
      </w:pPr>
      <w:r>
        <w:rPr>
          <w:rStyle w:val="FootnoteReference"/>
        </w:rPr>
        <w:footnoteRef/>
      </w:r>
      <w:r w:rsidRPr="00C802BA">
        <w:rPr>
          <w:lang w:val="en-GB"/>
        </w:rPr>
        <w:t xml:space="preserve"> </w:t>
      </w:r>
      <w:r w:rsidRPr="00576420">
        <w:rPr>
          <w:lang w:val="en-GB"/>
        </w:rPr>
        <w:t>OJ L 316, 14.11.2012, p. 12</w:t>
      </w:r>
    </w:p>
  </w:footnote>
  <w:footnote w:id="2">
    <w:p w:rsidR="00254E07" w:rsidRPr="00BB17EF" w:rsidRDefault="00254E07">
      <w:pPr>
        <w:pStyle w:val="FootnoteText"/>
        <w:rPr>
          <w:lang w:val="en-US"/>
        </w:rPr>
      </w:pPr>
      <w:r>
        <w:rPr>
          <w:rStyle w:val="FootnoteReference"/>
        </w:rPr>
        <w:footnoteRef/>
      </w:r>
      <w:r w:rsidRPr="009B57BB">
        <w:rPr>
          <w:lang w:val="en-US"/>
        </w:rPr>
        <w:t xml:space="preserve"> OJ L 100, 19.4.1994, p. 1.</w:t>
      </w:r>
    </w:p>
  </w:footnote>
  <w:footnote w:id="3">
    <w:p w:rsidR="00254E07" w:rsidRPr="00526C4A" w:rsidRDefault="00254E07" w:rsidP="001524B3">
      <w:pPr>
        <w:pStyle w:val="FootnoteText"/>
        <w:rPr>
          <w:lang w:val="en-US"/>
        </w:rPr>
      </w:pPr>
      <w:r>
        <w:rPr>
          <w:rStyle w:val="FootnoteReference"/>
        </w:rPr>
        <w:footnoteRef/>
      </w:r>
      <w:r w:rsidRPr="009B57BB">
        <w:rPr>
          <w:lang w:val="en-US"/>
        </w:rPr>
        <w:t xml:space="preserve"> </w:t>
      </w:r>
      <w:r>
        <w:rPr>
          <w:lang w:val="en-US"/>
        </w:rPr>
        <w:t>Note: the calculation of isentropic efficiency follows a formula using (l/s) as unit, measured at inlet.</w:t>
      </w:r>
    </w:p>
  </w:footnote>
  <w:footnote w:id="4">
    <w:p w:rsidR="00254E07" w:rsidRPr="001524B3" w:rsidRDefault="00254E07">
      <w:pPr>
        <w:pStyle w:val="FootnoteText"/>
        <w:rPr>
          <w:lang w:val="en-US"/>
        </w:rPr>
      </w:pPr>
      <w:r>
        <w:rPr>
          <w:rStyle w:val="FootnoteReference"/>
        </w:rPr>
        <w:footnoteRef/>
      </w:r>
      <w:r w:rsidRPr="009B57BB">
        <w:rPr>
          <w:lang w:val="en-US"/>
        </w:rPr>
        <w:t xml:space="preserve"> </w:t>
      </w:r>
      <w:r>
        <w:rPr>
          <w:lang w:val="en-US"/>
        </w:rPr>
        <w:t>Note: the calculation of isentropic efficiency follows a formula using (</w:t>
      </w:r>
      <w:proofErr w:type="gramStart"/>
      <w:r>
        <w:rPr>
          <w:lang w:val="en-US"/>
        </w:rPr>
        <w:t>bar(</w:t>
      </w:r>
      <w:proofErr w:type="gramEnd"/>
      <w:r>
        <w:rPr>
          <w:lang w:val="en-US"/>
        </w:rPr>
        <w:t>a)) as unit.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AA7"/>
    <w:multiLevelType w:val="hybridMultilevel"/>
    <w:tmpl w:val="826005B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EE7D7D"/>
    <w:multiLevelType w:val="hybridMultilevel"/>
    <w:tmpl w:val="FF9455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D4F4AD4"/>
    <w:multiLevelType w:val="hybridMultilevel"/>
    <w:tmpl w:val="3A400634"/>
    <w:lvl w:ilvl="0" w:tplc="4686D56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7C557F"/>
    <w:multiLevelType w:val="hybridMultilevel"/>
    <w:tmpl w:val="7200F4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CBD38AC"/>
    <w:multiLevelType w:val="hybridMultilevel"/>
    <w:tmpl w:val="D0282C80"/>
    <w:lvl w:ilvl="0" w:tplc="FAEE0F30">
      <w:start w:val="1"/>
      <w:numFmt w:val="decimal"/>
      <w:lvlText w:val="%1."/>
      <w:lvlJc w:val="left"/>
      <w:pPr>
        <w:ind w:left="1065" w:hanging="705"/>
      </w:pPr>
      <w:rPr>
        <w:rFonts w:hint="default"/>
      </w:rPr>
    </w:lvl>
    <w:lvl w:ilvl="1" w:tplc="98B626BE">
      <w:start w:val="2"/>
      <w:numFmt w:val="bullet"/>
      <w:lvlText w:val="-"/>
      <w:lvlJc w:val="left"/>
      <w:pPr>
        <w:ind w:left="1785" w:hanging="705"/>
      </w:pPr>
      <w:rPr>
        <w:rFonts w:ascii="Cambria" w:eastAsiaTheme="minorHAnsi" w:hAnsi="Cambri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E8D40DC"/>
    <w:multiLevelType w:val="hybridMultilevel"/>
    <w:tmpl w:val="9C784DFE"/>
    <w:lvl w:ilvl="0" w:tplc="DA20A52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F1657A4"/>
    <w:multiLevelType w:val="hybridMultilevel"/>
    <w:tmpl w:val="CC600DF0"/>
    <w:lvl w:ilvl="0" w:tplc="01C6756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4A46225"/>
    <w:multiLevelType w:val="hybridMultilevel"/>
    <w:tmpl w:val="CE3A2A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F131AC6"/>
    <w:multiLevelType w:val="multilevel"/>
    <w:tmpl w:val="8A5A2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2C0000"/>
    <w:multiLevelType w:val="hybridMultilevel"/>
    <w:tmpl w:val="4D40F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6192445"/>
    <w:multiLevelType w:val="hybridMultilevel"/>
    <w:tmpl w:val="59D480DC"/>
    <w:lvl w:ilvl="0" w:tplc="01C6756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CE13D06"/>
    <w:multiLevelType w:val="hybridMultilevel"/>
    <w:tmpl w:val="9AD4660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C457BDF"/>
    <w:multiLevelType w:val="hybridMultilevel"/>
    <w:tmpl w:val="B586594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665044B"/>
    <w:multiLevelType w:val="hybridMultilevel"/>
    <w:tmpl w:val="E5DE1668"/>
    <w:lvl w:ilvl="0" w:tplc="0413000F">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9FD66F4"/>
    <w:multiLevelType w:val="hybridMultilevel"/>
    <w:tmpl w:val="F4B8EA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C9D0596"/>
    <w:multiLevelType w:val="hybridMultilevel"/>
    <w:tmpl w:val="6442AB92"/>
    <w:lvl w:ilvl="0" w:tplc="0413000F">
      <w:start w:val="1"/>
      <w:numFmt w:val="decimal"/>
      <w:lvlText w:val="%1."/>
      <w:lvlJc w:val="left"/>
      <w:pPr>
        <w:ind w:left="720" w:hanging="360"/>
      </w:pPr>
    </w:lvl>
    <w:lvl w:ilvl="1" w:tplc="B5EC928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E270C1B"/>
    <w:multiLevelType w:val="hybridMultilevel"/>
    <w:tmpl w:val="D82CCB4E"/>
    <w:lvl w:ilvl="0" w:tplc="BC62994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35B3ED7"/>
    <w:multiLevelType w:val="hybridMultilevel"/>
    <w:tmpl w:val="F7620652"/>
    <w:lvl w:ilvl="0" w:tplc="04130011">
      <w:start w:val="1"/>
      <w:numFmt w:val="decimal"/>
      <w:lvlText w:val="%1)"/>
      <w:lvlJc w:val="left"/>
      <w:pPr>
        <w:ind w:left="1428" w:hanging="360"/>
      </w:p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8">
    <w:nsid w:val="7A0E4B32"/>
    <w:multiLevelType w:val="hybridMultilevel"/>
    <w:tmpl w:val="DA4E8CB2"/>
    <w:lvl w:ilvl="0" w:tplc="7EBA33C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8"/>
  </w:num>
  <w:num w:numId="3">
    <w:abstractNumId w:val="0"/>
  </w:num>
  <w:num w:numId="4">
    <w:abstractNumId w:val="5"/>
  </w:num>
  <w:num w:numId="5">
    <w:abstractNumId w:val="7"/>
  </w:num>
  <w:num w:numId="6">
    <w:abstractNumId w:val="4"/>
  </w:num>
  <w:num w:numId="7">
    <w:abstractNumId w:val="15"/>
  </w:num>
  <w:num w:numId="8">
    <w:abstractNumId w:val="10"/>
  </w:num>
  <w:num w:numId="9">
    <w:abstractNumId w:val="6"/>
  </w:num>
  <w:num w:numId="10">
    <w:abstractNumId w:val="2"/>
  </w:num>
  <w:num w:numId="11">
    <w:abstractNumId w:val="13"/>
  </w:num>
  <w:num w:numId="12">
    <w:abstractNumId w:val="14"/>
  </w:num>
  <w:num w:numId="13">
    <w:abstractNumId w:val="17"/>
  </w:num>
  <w:num w:numId="14">
    <w:abstractNumId w:val="12"/>
  </w:num>
  <w:num w:numId="15">
    <w:abstractNumId w:val="11"/>
  </w:num>
  <w:num w:numId="16">
    <w:abstractNumId w:val="1"/>
  </w:num>
  <w:num w:numId="17">
    <w:abstractNumId w:val="9"/>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revisionView w:markup="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F13FC"/>
    <w:rsid w:val="0002516A"/>
    <w:rsid w:val="000357E4"/>
    <w:rsid w:val="00071E02"/>
    <w:rsid w:val="00075F4C"/>
    <w:rsid w:val="0009236C"/>
    <w:rsid w:val="000A19B4"/>
    <w:rsid w:val="000C758D"/>
    <w:rsid w:val="000E150D"/>
    <w:rsid w:val="0012588B"/>
    <w:rsid w:val="00131B90"/>
    <w:rsid w:val="0014624B"/>
    <w:rsid w:val="0015065E"/>
    <w:rsid w:val="001524B3"/>
    <w:rsid w:val="001537BE"/>
    <w:rsid w:val="00162C33"/>
    <w:rsid w:val="00171594"/>
    <w:rsid w:val="00174E49"/>
    <w:rsid w:val="00177E2E"/>
    <w:rsid w:val="00180B4E"/>
    <w:rsid w:val="00194319"/>
    <w:rsid w:val="001A22B6"/>
    <w:rsid w:val="001A39E7"/>
    <w:rsid w:val="001C41F4"/>
    <w:rsid w:val="001F5E65"/>
    <w:rsid w:val="001F74CF"/>
    <w:rsid w:val="002250B4"/>
    <w:rsid w:val="00234421"/>
    <w:rsid w:val="00254E07"/>
    <w:rsid w:val="00256B0C"/>
    <w:rsid w:val="00257341"/>
    <w:rsid w:val="0028364B"/>
    <w:rsid w:val="00283CD7"/>
    <w:rsid w:val="00291EED"/>
    <w:rsid w:val="00292813"/>
    <w:rsid w:val="002C515E"/>
    <w:rsid w:val="002C52FB"/>
    <w:rsid w:val="002C6DDF"/>
    <w:rsid w:val="002D4494"/>
    <w:rsid w:val="002E2C31"/>
    <w:rsid w:val="002F1207"/>
    <w:rsid w:val="002F136C"/>
    <w:rsid w:val="002F13FC"/>
    <w:rsid w:val="00300064"/>
    <w:rsid w:val="003026B6"/>
    <w:rsid w:val="00302824"/>
    <w:rsid w:val="00316ADD"/>
    <w:rsid w:val="00337E89"/>
    <w:rsid w:val="003564D7"/>
    <w:rsid w:val="003931F0"/>
    <w:rsid w:val="00427ADE"/>
    <w:rsid w:val="004431EA"/>
    <w:rsid w:val="00451541"/>
    <w:rsid w:val="004552B3"/>
    <w:rsid w:val="004B4EE7"/>
    <w:rsid w:val="004C409C"/>
    <w:rsid w:val="004C4C80"/>
    <w:rsid w:val="004D1C1E"/>
    <w:rsid w:val="004E225E"/>
    <w:rsid w:val="004E36AA"/>
    <w:rsid w:val="004E6883"/>
    <w:rsid w:val="004F34A9"/>
    <w:rsid w:val="004F78D1"/>
    <w:rsid w:val="00513145"/>
    <w:rsid w:val="00526C4A"/>
    <w:rsid w:val="005276DF"/>
    <w:rsid w:val="00531A2B"/>
    <w:rsid w:val="0053555A"/>
    <w:rsid w:val="00542551"/>
    <w:rsid w:val="00551B1A"/>
    <w:rsid w:val="005660E9"/>
    <w:rsid w:val="00576420"/>
    <w:rsid w:val="00577DBF"/>
    <w:rsid w:val="00582828"/>
    <w:rsid w:val="005971DF"/>
    <w:rsid w:val="005A1120"/>
    <w:rsid w:val="005A3001"/>
    <w:rsid w:val="005A30B0"/>
    <w:rsid w:val="005B421E"/>
    <w:rsid w:val="005D3325"/>
    <w:rsid w:val="005E5878"/>
    <w:rsid w:val="0062059F"/>
    <w:rsid w:val="00622399"/>
    <w:rsid w:val="0063115D"/>
    <w:rsid w:val="00641B96"/>
    <w:rsid w:val="0066150D"/>
    <w:rsid w:val="006663C2"/>
    <w:rsid w:val="00675E3A"/>
    <w:rsid w:val="0067649D"/>
    <w:rsid w:val="00693E77"/>
    <w:rsid w:val="006A03F5"/>
    <w:rsid w:val="006B7780"/>
    <w:rsid w:val="006D2502"/>
    <w:rsid w:val="006E2ED2"/>
    <w:rsid w:val="006F7D91"/>
    <w:rsid w:val="00715C4B"/>
    <w:rsid w:val="00715E18"/>
    <w:rsid w:val="00724E41"/>
    <w:rsid w:val="00733D2C"/>
    <w:rsid w:val="00746516"/>
    <w:rsid w:val="00766D56"/>
    <w:rsid w:val="007833C6"/>
    <w:rsid w:val="007B67B0"/>
    <w:rsid w:val="007E7004"/>
    <w:rsid w:val="008009E2"/>
    <w:rsid w:val="00806899"/>
    <w:rsid w:val="00827A28"/>
    <w:rsid w:val="00841166"/>
    <w:rsid w:val="008563D8"/>
    <w:rsid w:val="00861A2D"/>
    <w:rsid w:val="00871774"/>
    <w:rsid w:val="008754CA"/>
    <w:rsid w:val="00885C88"/>
    <w:rsid w:val="00886E1A"/>
    <w:rsid w:val="008A3337"/>
    <w:rsid w:val="008F086A"/>
    <w:rsid w:val="00914EDA"/>
    <w:rsid w:val="00922A75"/>
    <w:rsid w:val="00932CC2"/>
    <w:rsid w:val="00984381"/>
    <w:rsid w:val="009A0D90"/>
    <w:rsid w:val="009B57BB"/>
    <w:rsid w:val="009E43CA"/>
    <w:rsid w:val="00A04625"/>
    <w:rsid w:val="00A20614"/>
    <w:rsid w:val="00A24B9B"/>
    <w:rsid w:val="00A52A94"/>
    <w:rsid w:val="00A73383"/>
    <w:rsid w:val="00A75893"/>
    <w:rsid w:val="00A826E5"/>
    <w:rsid w:val="00A836DB"/>
    <w:rsid w:val="00A87E3F"/>
    <w:rsid w:val="00AA7992"/>
    <w:rsid w:val="00AC3165"/>
    <w:rsid w:val="00AC739C"/>
    <w:rsid w:val="00AF19DD"/>
    <w:rsid w:val="00AF2273"/>
    <w:rsid w:val="00AF3340"/>
    <w:rsid w:val="00B10317"/>
    <w:rsid w:val="00B31EE9"/>
    <w:rsid w:val="00B478AC"/>
    <w:rsid w:val="00B6529F"/>
    <w:rsid w:val="00B77CA4"/>
    <w:rsid w:val="00B801AD"/>
    <w:rsid w:val="00B81594"/>
    <w:rsid w:val="00B82C1E"/>
    <w:rsid w:val="00B9055C"/>
    <w:rsid w:val="00B95A46"/>
    <w:rsid w:val="00BA7DC4"/>
    <w:rsid w:val="00BB17EF"/>
    <w:rsid w:val="00BB24B6"/>
    <w:rsid w:val="00BB5518"/>
    <w:rsid w:val="00BC4579"/>
    <w:rsid w:val="00BD6FAB"/>
    <w:rsid w:val="00BF1DDB"/>
    <w:rsid w:val="00BF2AEA"/>
    <w:rsid w:val="00C04FEA"/>
    <w:rsid w:val="00C1037F"/>
    <w:rsid w:val="00C2102C"/>
    <w:rsid w:val="00C30B01"/>
    <w:rsid w:val="00C32981"/>
    <w:rsid w:val="00C35E8D"/>
    <w:rsid w:val="00C43CE2"/>
    <w:rsid w:val="00C45048"/>
    <w:rsid w:val="00C455A6"/>
    <w:rsid w:val="00C55271"/>
    <w:rsid w:val="00C64393"/>
    <w:rsid w:val="00C802BA"/>
    <w:rsid w:val="00C87BA9"/>
    <w:rsid w:val="00C972D8"/>
    <w:rsid w:val="00CB16CA"/>
    <w:rsid w:val="00CC4E75"/>
    <w:rsid w:val="00CF2CC1"/>
    <w:rsid w:val="00CF751D"/>
    <w:rsid w:val="00D00284"/>
    <w:rsid w:val="00D168C3"/>
    <w:rsid w:val="00D36B70"/>
    <w:rsid w:val="00D4235A"/>
    <w:rsid w:val="00D4774C"/>
    <w:rsid w:val="00D55889"/>
    <w:rsid w:val="00D65D50"/>
    <w:rsid w:val="00D8087C"/>
    <w:rsid w:val="00D84CFD"/>
    <w:rsid w:val="00D86978"/>
    <w:rsid w:val="00D86B34"/>
    <w:rsid w:val="00D935BD"/>
    <w:rsid w:val="00DC30E6"/>
    <w:rsid w:val="00DD1FC2"/>
    <w:rsid w:val="00DD3E12"/>
    <w:rsid w:val="00DD6FA8"/>
    <w:rsid w:val="00DE32E0"/>
    <w:rsid w:val="00DE7FC6"/>
    <w:rsid w:val="00E02587"/>
    <w:rsid w:val="00E07F30"/>
    <w:rsid w:val="00E1440C"/>
    <w:rsid w:val="00E31A44"/>
    <w:rsid w:val="00E4527B"/>
    <w:rsid w:val="00E5631A"/>
    <w:rsid w:val="00E64EA0"/>
    <w:rsid w:val="00E7291A"/>
    <w:rsid w:val="00EA41F9"/>
    <w:rsid w:val="00EB74F8"/>
    <w:rsid w:val="00ED42EF"/>
    <w:rsid w:val="00ED4426"/>
    <w:rsid w:val="00EF0AD5"/>
    <w:rsid w:val="00EF33F0"/>
    <w:rsid w:val="00F2355C"/>
    <w:rsid w:val="00F3707C"/>
    <w:rsid w:val="00F4034A"/>
    <w:rsid w:val="00F527E4"/>
    <w:rsid w:val="00F54058"/>
    <w:rsid w:val="00F559D8"/>
    <w:rsid w:val="00F936E2"/>
    <w:rsid w:val="00F9530A"/>
    <w:rsid w:val="00FA262F"/>
    <w:rsid w:val="00FB725D"/>
    <w:rsid w:val="00FC16B8"/>
    <w:rsid w:val="00FC2E55"/>
    <w:rsid w:val="00FF6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FC"/>
    <w:pPr>
      <w:spacing w:before="120" w:after="120" w:line="240" w:lineRule="auto"/>
    </w:pPr>
    <w:rPr>
      <w:rFonts w:ascii="Cambria" w:hAnsi="Cambria"/>
    </w:rPr>
  </w:style>
  <w:style w:type="paragraph" w:styleId="Heading1">
    <w:name w:val="heading 1"/>
    <w:basedOn w:val="Normal"/>
    <w:next w:val="Normal"/>
    <w:link w:val="Heading1Char"/>
    <w:uiPriority w:val="9"/>
    <w:qFormat/>
    <w:rsid w:val="002F13FC"/>
    <w:pPr>
      <w:keepNext/>
      <w:keepLines/>
      <w:spacing w:before="480" w:after="0"/>
      <w:outlineLvl w:val="0"/>
    </w:pPr>
    <w:rPr>
      <w:rFonts w:eastAsiaTheme="majorEastAsia" w:cstheme="majorBidi"/>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FC"/>
    <w:rPr>
      <w:rFonts w:ascii="Cambria" w:eastAsiaTheme="majorEastAsia" w:hAnsi="Cambria" w:cstheme="majorBidi"/>
      <w:b/>
      <w:bCs/>
      <w:sz w:val="24"/>
      <w:szCs w:val="28"/>
      <w:u w:val="single"/>
    </w:rPr>
  </w:style>
  <w:style w:type="table" w:styleId="TableGrid">
    <w:name w:val="Table Grid"/>
    <w:basedOn w:val="TableNormal"/>
    <w:uiPriority w:val="59"/>
    <w:rsid w:val="002F1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034A"/>
    <w:rPr>
      <w:color w:val="808080"/>
    </w:rPr>
  </w:style>
  <w:style w:type="paragraph" w:styleId="BalloonText">
    <w:name w:val="Balloon Text"/>
    <w:basedOn w:val="Normal"/>
    <w:link w:val="BalloonTextChar"/>
    <w:uiPriority w:val="99"/>
    <w:semiHidden/>
    <w:unhideWhenUsed/>
    <w:rsid w:val="00F403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4A"/>
    <w:rPr>
      <w:rFonts w:ascii="Tahoma" w:hAnsi="Tahoma" w:cs="Tahoma"/>
      <w:sz w:val="16"/>
      <w:szCs w:val="16"/>
    </w:rPr>
  </w:style>
  <w:style w:type="table" w:styleId="LightShading">
    <w:name w:val="Light Shading"/>
    <w:basedOn w:val="TableNormal"/>
    <w:uiPriority w:val="60"/>
    <w:rsid w:val="00CF751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455A6"/>
  </w:style>
  <w:style w:type="paragraph" w:styleId="FootnoteText">
    <w:name w:val="footnote text"/>
    <w:aliases w:val="Footnote,Fußnote,IFZ f,-E Fußnotentext,footnote text,Fußnotentext Ursprung"/>
    <w:basedOn w:val="Normal"/>
    <w:link w:val="FootnoteTextChar"/>
    <w:uiPriority w:val="99"/>
    <w:unhideWhenUsed/>
    <w:rsid w:val="00BB17EF"/>
    <w:pPr>
      <w:spacing w:before="0" w:after="0"/>
    </w:pPr>
    <w:rPr>
      <w:sz w:val="20"/>
      <w:szCs w:val="20"/>
    </w:rPr>
  </w:style>
  <w:style w:type="character" w:customStyle="1" w:styleId="FootnoteTextChar">
    <w:name w:val="Footnote Text Char"/>
    <w:aliases w:val="Footnote Char,Fußnote Char,IFZ f Char,-E Fußnotentext Char,footnote text Char,Fußnotentext Ursprung Char"/>
    <w:basedOn w:val="DefaultParagraphFont"/>
    <w:link w:val="FootnoteText"/>
    <w:uiPriority w:val="99"/>
    <w:semiHidden/>
    <w:rsid w:val="00BB17EF"/>
    <w:rPr>
      <w:rFonts w:ascii="Cambria" w:hAnsi="Cambria"/>
      <w:sz w:val="20"/>
      <w:szCs w:val="20"/>
    </w:rPr>
  </w:style>
  <w:style w:type="character" w:styleId="FootnoteReference">
    <w:name w:val="footnote reference"/>
    <w:aliases w:val="Source Reference,SUPERS,number,Footnote reference number,Footnote symbol,note TESI,-E Fußnotenzeichen,Times 10 Point,Exposant 3 Point,Ref,de nota al pie,EN Footnote Reference,no...,Footnote number"/>
    <w:basedOn w:val="DefaultParagraphFont"/>
    <w:uiPriority w:val="99"/>
    <w:unhideWhenUsed/>
    <w:rsid w:val="00BB17EF"/>
    <w:rPr>
      <w:vertAlign w:val="superscript"/>
    </w:rPr>
  </w:style>
  <w:style w:type="character" w:styleId="CommentReference">
    <w:name w:val="annotation reference"/>
    <w:basedOn w:val="DefaultParagraphFont"/>
    <w:uiPriority w:val="99"/>
    <w:semiHidden/>
    <w:unhideWhenUsed/>
    <w:rsid w:val="001524B3"/>
    <w:rPr>
      <w:sz w:val="16"/>
      <w:szCs w:val="16"/>
    </w:rPr>
  </w:style>
  <w:style w:type="paragraph" w:styleId="CommentText">
    <w:name w:val="annotation text"/>
    <w:basedOn w:val="Normal"/>
    <w:link w:val="CommentTextChar"/>
    <w:uiPriority w:val="99"/>
    <w:semiHidden/>
    <w:unhideWhenUsed/>
    <w:rsid w:val="001524B3"/>
    <w:rPr>
      <w:sz w:val="20"/>
      <w:szCs w:val="20"/>
    </w:rPr>
  </w:style>
  <w:style w:type="character" w:customStyle="1" w:styleId="CommentTextChar">
    <w:name w:val="Comment Text Char"/>
    <w:basedOn w:val="DefaultParagraphFont"/>
    <w:link w:val="CommentText"/>
    <w:uiPriority w:val="99"/>
    <w:semiHidden/>
    <w:rsid w:val="001524B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524B3"/>
    <w:rPr>
      <w:b/>
      <w:bCs/>
    </w:rPr>
  </w:style>
  <w:style w:type="character" w:customStyle="1" w:styleId="CommentSubjectChar">
    <w:name w:val="Comment Subject Char"/>
    <w:basedOn w:val="CommentTextChar"/>
    <w:link w:val="CommentSubject"/>
    <w:uiPriority w:val="99"/>
    <w:semiHidden/>
    <w:rsid w:val="001524B3"/>
    <w:rPr>
      <w:rFonts w:ascii="Cambria" w:hAnsi="Cambria"/>
      <w:b/>
      <w:bCs/>
      <w:sz w:val="20"/>
      <w:szCs w:val="20"/>
    </w:rPr>
  </w:style>
  <w:style w:type="paragraph" w:styleId="Header">
    <w:name w:val="header"/>
    <w:basedOn w:val="Normal"/>
    <w:link w:val="HeaderChar"/>
    <w:uiPriority w:val="99"/>
    <w:unhideWhenUsed/>
    <w:rsid w:val="00576420"/>
    <w:pPr>
      <w:tabs>
        <w:tab w:val="center" w:pos="4513"/>
        <w:tab w:val="right" w:pos="9026"/>
      </w:tabs>
      <w:spacing w:before="0" w:after="0"/>
    </w:pPr>
  </w:style>
  <w:style w:type="character" w:customStyle="1" w:styleId="HeaderChar">
    <w:name w:val="Header Char"/>
    <w:basedOn w:val="DefaultParagraphFont"/>
    <w:link w:val="Header"/>
    <w:uiPriority w:val="99"/>
    <w:rsid w:val="00576420"/>
    <w:rPr>
      <w:rFonts w:ascii="Cambria" w:hAnsi="Cambria"/>
    </w:rPr>
  </w:style>
  <w:style w:type="paragraph" w:styleId="Footer">
    <w:name w:val="footer"/>
    <w:basedOn w:val="Normal"/>
    <w:link w:val="FooterChar"/>
    <w:uiPriority w:val="99"/>
    <w:unhideWhenUsed/>
    <w:rsid w:val="00576420"/>
    <w:pPr>
      <w:tabs>
        <w:tab w:val="center" w:pos="4513"/>
        <w:tab w:val="right" w:pos="9026"/>
      </w:tabs>
      <w:spacing w:before="0" w:after="0"/>
    </w:pPr>
  </w:style>
  <w:style w:type="character" w:customStyle="1" w:styleId="FooterChar">
    <w:name w:val="Footer Char"/>
    <w:basedOn w:val="DefaultParagraphFont"/>
    <w:link w:val="Footer"/>
    <w:uiPriority w:val="99"/>
    <w:rsid w:val="00576420"/>
    <w:rPr>
      <w:rFonts w:ascii="Cambria" w:hAnsi="Cambria"/>
    </w:rPr>
  </w:style>
  <w:style w:type="character" w:customStyle="1" w:styleId="FootnoteTextChar1">
    <w:name w:val="Footnote Text Char1"/>
    <w:aliases w:val="Footnote Char1,Fußnote Char1,IFZ f Char1,-E Fußnotentext Char1,footnote text Char1,Fußnotentext Ursprung Char1"/>
    <w:uiPriority w:val="99"/>
    <w:rsid w:val="00316ADD"/>
    <w:rPr>
      <w:rFonts w:ascii="Arial" w:eastAsia="Times New Roman" w:hAnsi="Arial" w:cs="Times New Roman"/>
      <w:sz w:val="16"/>
      <w:szCs w:val="20"/>
      <w:lang w:val="en-GB" w:eastAsia="x-none"/>
    </w:rPr>
  </w:style>
  <w:style w:type="character" w:customStyle="1" w:styleId="st">
    <w:name w:val="st"/>
    <w:basedOn w:val="DefaultParagraphFont"/>
    <w:rsid w:val="006F7D91"/>
  </w:style>
  <w:style w:type="character" w:styleId="Emphasis">
    <w:name w:val="Emphasis"/>
    <w:basedOn w:val="DefaultParagraphFont"/>
    <w:uiPriority w:val="20"/>
    <w:qFormat/>
    <w:rsid w:val="006F7D91"/>
    <w:rPr>
      <w:i/>
      <w:iCs/>
    </w:rPr>
  </w:style>
  <w:style w:type="paragraph" w:styleId="Revision">
    <w:name w:val="Revision"/>
    <w:hidden/>
    <w:uiPriority w:val="99"/>
    <w:semiHidden/>
    <w:rsid w:val="00BB24B6"/>
    <w:pPr>
      <w:spacing w:after="0" w:line="240" w:lineRule="auto"/>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FC"/>
    <w:pPr>
      <w:spacing w:before="120" w:after="120" w:line="240" w:lineRule="auto"/>
    </w:pPr>
    <w:rPr>
      <w:rFonts w:ascii="Cambria" w:hAnsi="Cambria"/>
    </w:rPr>
  </w:style>
  <w:style w:type="paragraph" w:styleId="Heading1">
    <w:name w:val="heading 1"/>
    <w:basedOn w:val="Normal"/>
    <w:next w:val="Normal"/>
    <w:link w:val="Heading1Char"/>
    <w:uiPriority w:val="9"/>
    <w:qFormat/>
    <w:rsid w:val="002F13FC"/>
    <w:pPr>
      <w:keepNext/>
      <w:keepLines/>
      <w:spacing w:before="480" w:after="0"/>
      <w:outlineLvl w:val="0"/>
    </w:pPr>
    <w:rPr>
      <w:rFonts w:eastAsiaTheme="majorEastAsia" w:cstheme="majorBidi"/>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FC"/>
    <w:rPr>
      <w:rFonts w:ascii="Cambria" w:eastAsiaTheme="majorEastAsia" w:hAnsi="Cambria" w:cstheme="majorBidi"/>
      <w:b/>
      <w:bCs/>
      <w:sz w:val="24"/>
      <w:szCs w:val="28"/>
      <w:u w:val="single"/>
    </w:rPr>
  </w:style>
  <w:style w:type="table" w:styleId="TableGrid">
    <w:name w:val="Table Grid"/>
    <w:basedOn w:val="TableNormal"/>
    <w:uiPriority w:val="59"/>
    <w:rsid w:val="002F1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034A"/>
    <w:rPr>
      <w:color w:val="808080"/>
    </w:rPr>
  </w:style>
  <w:style w:type="paragraph" w:styleId="BalloonText">
    <w:name w:val="Balloon Text"/>
    <w:basedOn w:val="Normal"/>
    <w:link w:val="BalloonTextChar"/>
    <w:uiPriority w:val="99"/>
    <w:semiHidden/>
    <w:unhideWhenUsed/>
    <w:rsid w:val="00F403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4A"/>
    <w:rPr>
      <w:rFonts w:ascii="Tahoma" w:hAnsi="Tahoma" w:cs="Tahoma"/>
      <w:sz w:val="16"/>
      <w:szCs w:val="16"/>
    </w:rPr>
  </w:style>
  <w:style w:type="table" w:styleId="LightShading">
    <w:name w:val="Light Shading"/>
    <w:basedOn w:val="TableNormal"/>
    <w:uiPriority w:val="60"/>
    <w:rsid w:val="00CF751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455A6"/>
  </w:style>
  <w:style w:type="paragraph" w:styleId="FootnoteText">
    <w:name w:val="footnote text"/>
    <w:aliases w:val="Footnote,Fußnote,IFZ f,-E Fußnotentext,footnote text,Fußnotentext Ursprung"/>
    <w:basedOn w:val="Normal"/>
    <w:link w:val="FootnoteTextChar"/>
    <w:uiPriority w:val="99"/>
    <w:unhideWhenUsed/>
    <w:rsid w:val="00BB17EF"/>
    <w:pPr>
      <w:spacing w:before="0" w:after="0"/>
    </w:pPr>
    <w:rPr>
      <w:sz w:val="20"/>
      <w:szCs w:val="20"/>
    </w:rPr>
  </w:style>
  <w:style w:type="character" w:customStyle="1" w:styleId="FootnoteTextChar">
    <w:name w:val="Footnote Text Char"/>
    <w:aliases w:val="Footnote Char,Fußnote Char,IFZ f Char,-E Fußnotentext Char,footnote text Char,Fußnotentext Ursprung Char"/>
    <w:basedOn w:val="DefaultParagraphFont"/>
    <w:link w:val="FootnoteText"/>
    <w:uiPriority w:val="99"/>
    <w:semiHidden/>
    <w:rsid w:val="00BB17EF"/>
    <w:rPr>
      <w:rFonts w:ascii="Cambria" w:hAnsi="Cambria"/>
      <w:sz w:val="20"/>
      <w:szCs w:val="20"/>
    </w:rPr>
  </w:style>
  <w:style w:type="character" w:styleId="FootnoteReference">
    <w:name w:val="footnote reference"/>
    <w:aliases w:val="Source Reference,SUPERS,number,Footnote reference number,Footnote symbol,note TESI,-E Fußnotenzeichen,Times 10 Point,Exposant 3 Point,Ref,de nota al pie,EN Footnote Reference,no...,Footnote number"/>
    <w:basedOn w:val="DefaultParagraphFont"/>
    <w:uiPriority w:val="99"/>
    <w:unhideWhenUsed/>
    <w:rsid w:val="00BB17EF"/>
    <w:rPr>
      <w:vertAlign w:val="superscript"/>
    </w:rPr>
  </w:style>
  <w:style w:type="character" w:styleId="CommentReference">
    <w:name w:val="annotation reference"/>
    <w:basedOn w:val="DefaultParagraphFont"/>
    <w:uiPriority w:val="99"/>
    <w:semiHidden/>
    <w:unhideWhenUsed/>
    <w:rsid w:val="001524B3"/>
    <w:rPr>
      <w:sz w:val="16"/>
      <w:szCs w:val="16"/>
    </w:rPr>
  </w:style>
  <w:style w:type="paragraph" w:styleId="CommentText">
    <w:name w:val="annotation text"/>
    <w:basedOn w:val="Normal"/>
    <w:link w:val="CommentTextChar"/>
    <w:uiPriority w:val="99"/>
    <w:semiHidden/>
    <w:unhideWhenUsed/>
    <w:rsid w:val="001524B3"/>
    <w:rPr>
      <w:sz w:val="20"/>
      <w:szCs w:val="20"/>
    </w:rPr>
  </w:style>
  <w:style w:type="character" w:customStyle="1" w:styleId="CommentTextChar">
    <w:name w:val="Comment Text Char"/>
    <w:basedOn w:val="DefaultParagraphFont"/>
    <w:link w:val="CommentText"/>
    <w:uiPriority w:val="99"/>
    <w:semiHidden/>
    <w:rsid w:val="001524B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524B3"/>
    <w:rPr>
      <w:b/>
      <w:bCs/>
    </w:rPr>
  </w:style>
  <w:style w:type="character" w:customStyle="1" w:styleId="CommentSubjectChar">
    <w:name w:val="Comment Subject Char"/>
    <w:basedOn w:val="CommentTextChar"/>
    <w:link w:val="CommentSubject"/>
    <w:uiPriority w:val="99"/>
    <w:semiHidden/>
    <w:rsid w:val="001524B3"/>
    <w:rPr>
      <w:rFonts w:ascii="Cambria" w:hAnsi="Cambria"/>
      <w:b/>
      <w:bCs/>
      <w:sz w:val="20"/>
      <w:szCs w:val="20"/>
    </w:rPr>
  </w:style>
  <w:style w:type="paragraph" w:styleId="Header">
    <w:name w:val="header"/>
    <w:basedOn w:val="Normal"/>
    <w:link w:val="HeaderChar"/>
    <w:uiPriority w:val="99"/>
    <w:unhideWhenUsed/>
    <w:rsid w:val="00576420"/>
    <w:pPr>
      <w:tabs>
        <w:tab w:val="center" w:pos="4513"/>
        <w:tab w:val="right" w:pos="9026"/>
      </w:tabs>
      <w:spacing w:before="0" w:after="0"/>
    </w:pPr>
  </w:style>
  <w:style w:type="character" w:customStyle="1" w:styleId="HeaderChar">
    <w:name w:val="Header Char"/>
    <w:basedOn w:val="DefaultParagraphFont"/>
    <w:link w:val="Header"/>
    <w:uiPriority w:val="99"/>
    <w:rsid w:val="00576420"/>
    <w:rPr>
      <w:rFonts w:ascii="Cambria" w:hAnsi="Cambria"/>
    </w:rPr>
  </w:style>
  <w:style w:type="paragraph" w:styleId="Footer">
    <w:name w:val="footer"/>
    <w:basedOn w:val="Normal"/>
    <w:link w:val="FooterChar"/>
    <w:uiPriority w:val="99"/>
    <w:unhideWhenUsed/>
    <w:rsid w:val="00576420"/>
    <w:pPr>
      <w:tabs>
        <w:tab w:val="center" w:pos="4513"/>
        <w:tab w:val="right" w:pos="9026"/>
      </w:tabs>
      <w:spacing w:before="0" w:after="0"/>
    </w:pPr>
  </w:style>
  <w:style w:type="character" w:customStyle="1" w:styleId="FooterChar">
    <w:name w:val="Footer Char"/>
    <w:basedOn w:val="DefaultParagraphFont"/>
    <w:link w:val="Footer"/>
    <w:uiPriority w:val="99"/>
    <w:rsid w:val="00576420"/>
    <w:rPr>
      <w:rFonts w:ascii="Cambria" w:hAnsi="Cambria"/>
    </w:rPr>
  </w:style>
  <w:style w:type="character" w:customStyle="1" w:styleId="FootnoteTextChar1">
    <w:name w:val="Footnote Text Char1"/>
    <w:aliases w:val="Footnote Char1,Fußnote Char1,IFZ f Char1,-E Fußnotentext Char1,footnote text Char1,Fußnotentext Ursprung Char1"/>
    <w:uiPriority w:val="99"/>
    <w:rsid w:val="00316ADD"/>
    <w:rPr>
      <w:rFonts w:ascii="Arial" w:eastAsia="Times New Roman" w:hAnsi="Arial" w:cs="Times New Roman"/>
      <w:sz w:val="16"/>
      <w:szCs w:val="20"/>
      <w:lang w:val="en-GB" w:eastAsia="x-none"/>
    </w:rPr>
  </w:style>
  <w:style w:type="character" w:customStyle="1" w:styleId="st">
    <w:name w:val="st"/>
    <w:basedOn w:val="DefaultParagraphFont"/>
    <w:rsid w:val="006F7D91"/>
  </w:style>
  <w:style w:type="character" w:styleId="Emphasis">
    <w:name w:val="Emphasis"/>
    <w:basedOn w:val="DefaultParagraphFont"/>
    <w:uiPriority w:val="20"/>
    <w:qFormat/>
    <w:rsid w:val="006F7D91"/>
    <w:rPr>
      <w:i/>
      <w:iCs/>
    </w:rPr>
  </w:style>
  <w:style w:type="paragraph" w:styleId="Revision">
    <w:name w:val="Revision"/>
    <w:hidden/>
    <w:uiPriority w:val="99"/>
    <w:semiHidden/>
    <w:rsid w:val="00BB24B6"/>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4758">
      <w:bodyDiv w:val="1"/>
      <w:marLeft w:val="0"/>
      <w:marRight w:val="0"/>
      <w:marTop w:val="0"/>
      <w:marBottom w:val="0"/>
      <w:divBdr>
        <w:top w:val="none" w:sz="0" w:space="0" w:color="auto"/>
        <w:left w:val="none" w:sz="0" w:space="0" w:color="auto"/>
        <w:bottom w:val="none" w:sz="0" w:space="0" w:color="auto"/>
        <w:right w:val="none" w:sz="0" w:space="0" w:color="auto"/>
      </w:divBdr>
      <w:divsChild>
        <w:div w:id="180821712">
          <w:marLeft w:val="0"/>
          <w:marRight w:val="0"/>
          <w:marTop w:val="0"/>
          <w:marBottom w:val="0"/>
          <w:divBdr>
            <w:top w:val="none" w:sz="0" w:space="0" w:color="auto"/>
            <w:left w:val="none" w:sz="0" w:space="0" w:color="auto"/>
            <w:bottom w:val="none" w:sz="0" w:space="0" w:color="auto"/>
            <w:right w:val="none" w:sz="0" w:space="0" w:color="auto"/>
          </w:divBdr>
          <w:divsChild>
            <w:div w:id="864169711">
              <w:marLeft w:val="0"/>
              <w:marRight w:val="0"/>
              <w:marTop w:val="0"/>
              <w:marBottom w:val="0"/>
              <w:divBdr>
                <w:top w:val="none" w:sz="0" w:space="0" w:color="auto"/>
                <w:left w:val="none" w:sz="0" w:space="0" w:color="auto"/>
                <w:bottom w:val="none" w:sz="0" w:space="0" w:color="auto"/>
                <w:right w:val="none" w:sz="0" w:space="0" w:color="auto"/>
              </w:divBdr>
              <w:divsChild>
                <w:div w:id="627931556">
                  <w:marLeft w:val="0"/>
                  <w:marRight w:val="0"/>
                  <w:marTop w:val="0"/>
                  <w:marBottom w:val="0"/>
                  <w:divBdr>
                    <w:top w:val="none" w:sz="0" w:space="0" w:color="auto"/>
                    <w:left w:val="none" w:sz="0" w:space="0" w:color="auto"/>
                    <w:bottom w:val="none" w:sz="0" w:space="0" w:color="auto"/>
                    <w:right w:val="none" w:sz="0" w:space="0" w:color="auto"/>
                  </w:divBdr>
                  <w:divsChild>
                    <w:div w:id="1661807813">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1156654945">
                              <w:marLeft w:val="0"/>
                              <w:marRight w:val="0"/>
                              <w:marTop w:val="0"/>
                              <w:marBottom w:val="0"/>
                              <w:divBdr>
                                <w:top w:val="none" w:sz="0" w:space="0" w:color="auto"/>
                                <w:left w:val="none" w:sz="0" w:space="0" w:color="auto"/>
                                <w:bottom w:val="none" w:sz="0" w:space="0" w:color="auto"/>
                                <w:right w:val="none" w:sz="0" w:space="0" w:color="auto"/>
                              </w:divBdr>
                              <w:divsChild>
                                <w:div w:id="1592465652">
                                  <w:marLeft w:val="0"/>
                                  <w:marRight w:val="0"/>
                                  <w:marTop w:val="0"/>
                                  <w:marBottom w:val="0"/>
                                  <w:divBdr>
                                    <w:top w:val="none" w:sz="0" w:space="0" w:color="auto"/>
                                    <w:left w:val="none" w:sz="0" w:space="0" w:color="auto"/>
                                    <w:bottom w:val="none" w:sz="0" w:space="0" w:color="auto"/>
                                    <w:right w:val="none" w:sz="0" w:space="0" w:color="auto"/>
                                  </w:divBdr>
                                  <w:divsChild>
                                    <w:div w:id="2082215610">
                                      <w:marLeft w:val="0"/>
                                      <w:marRight w:val="0"/>
                                      <w:marTop w:val="0"/>
                                      <w:marBottom w:val="0"/>
                                      <w:divBdr>
                                        <w:top w:val="none" w:sz="0" w:space="0" w:color="auto"/>
                                        <w:left w:val="none" w:sz="0" w:space="0" w:color="auto"/>
                                        <w:bottom w:val="none" w:sz="0" w:space="0" w:color="auto"/>
                                        <w:right w:val="none" w:sz="0" w:space="0" w:color="auto"/>
                                      </w:divBdr>
                                      <w:divsChild>
                                        <w:div w:id="554241255">
                                          <w:marLeft w:val="0"/>
                                          <w:marRight w:val="0"/>
                                          <w:marTop w:val="0"/>
                                          <w:marBottom w:val="0"/>
                                          <w:divBdr>
                                            <w:top w:val="none" w:sz="0" w:space="0" w:color="auto"/>
                                            <w:left w:val="none" w:sz="0" w:space="0" w:color="auto"/>
                                            <w:bottom w:val="none" w:sz="0" w:space="0" w:color="auto"/>
                                            <w:right w:val="none" w:sz="0" w:space="0" w:color="auto"/>
                                          </w:divBdr>
                                          <w:divsChild>
                                            <w:div w:id="1953786231">
                                              <w:marLeft w:val="0"/>
                                              <w:marRight w:val="0"/>
                                              <w:marTop w:val="0"/>
                                              <w:marBottom w:val="0"/>
                                              <w:divBdr>
                                                <w:top w:val="none" w:sz="0" w:space="0" w:color="auto"/>
                                                <w:left w:val="none" w:sz="0" w:space="0" w:color="auto"/>
                                                <w:bottom w:val="none" w:sz="0" w:space="0" w:color="auto"/>
                                                <w:right w:val="none" w:sz="0" w:space="0" w:color="auto"/>
                                              </w:divBdr>
                                              <w:divsChild>
                                                <w:div w:id="731125978">
                                                  <w:marLeft w:val="0"/>
                                                  <w:marRight w:val="0"/>
                                                  <w:marTop w:val="0"/>
                                                  <w:marBottom w:val="0"/>
                                                  <w:divBdr>
                                                    <w:top w:val="none" w:sz="0" w:space="0" w:color="auto"/>
                                                    <w:left w:val="none" w:sz="0" w:space="0" w:color="auto"/>
                                                    <w:bottom w:val="none" w:sz="0" w:space="0" w:color="auto"/>
                                                    <w:right w:val="none" w:sz="0" w:space="0" w:color="auto"/>
                                                  </w:divBdr>
                                                  <w:divsChild>
                                                    <w:div w:id="445390401">
                                                      <w:marLeft w:val="0"/>
                                                      <w:marRight w:val="0"/>
                                                      <w:marTop w:val="0"/>
                                                      <w:marBottom w:val="0"/>
                                                      <w:divBdr>
                                                        <w:top w:val="none" w:sz="0" w:space="0" w:color="auto"/>
                                                        <w:left w:val="none" w:sz="0" w:space="0" w:color="auto"/>
                                                        <w:bottom w:val="none" w:sz="0" w:space="0" w:color="auto"/>
                                                        <w:right w:val="none" w:sz="0" w:space="0" w:color="auto"/>
                                                      </w:divBdr>
                                                      <w:divsChild>
                                                        <w:div w:id="52699469">
                                                          <w:marLeft w:val="0"/>
                                                          <w:marRight w:val="0"/>
                                                          <w:marTop w:val="0"/>
                                                          <w:marBottom w:val="0"/>
                                                          <w:divBdr>
                                                            <w:top w:val="none" w:sz="0" w:space="0" w:color="auto"/>
                                                            <w:left w:val="none" w:sz="0" w:space="0" w:color="auto"/>
                                                            <w:bottom w:val="none" w:sz="0" w:space="0" w:color="auto"/>
                                                            <w:right w:val="none" w:sz="0" w:space="0" w:color="auto"/>
                                                          </w:divBdr>
                                                          <w:divsChild>
                                                            <w:div w:id="1736196547">
                                                              <w:marLeft w:val="0"/>
                                                              <w:marRight w:val="0"/>
                                                              <w:marTop w:val="0"/>
                                                              <w:marBottom w:val="0"/>
                                                              <w:divBdr>
                                                                <w:top w:val="none" w:sz="0" w:space="0" w:color="auto"/>
                                                                <w:left w:val="none" w:sz="0" w:space="0" w:color="auto"/>
                                                                <w:bottom w:val="none" w:sz="0" w:space="0" w:color="auto"/>
                                                                <w:right w:val="none" w:sz="0" w:space="0" w:color="auto"/>
                                                              </w:divBdr>
                                                              <w:divsChild>
                                                                <w:div w:id="261494708">
                                                                  <w:marLeft w:val="0"/>
                                                                  <w:marRight w:val="0"/>
                                                                  <w:marTop w:val="0"/>
                                                                  <w:marBottom w:val="0"/>
                                                                  <w:divBdr>
                                                                    <w:top w:val="none" w:sz="0" w:space="0" w:color="auto"/>
                                                                    <w:left w:val="none" w:sz="0" w:space="0" w:color="auto"/>
                                                                    <w:bottom w:val="none" w:sz="0" w:space="0" w:color="auto"/>
                                                                    <w:right w:val="none" w:sz="0" w:space="0" w:color="auto"/>
                                                                  </w:divBdr>
                                                                  <w:divsChild>
                                                                    <w:div w:id="1823548239">
                                                                      <w:marLeft w:val="0"/>
                                                                      <w:marRight w:val="0"/>
                                                                      <w:marTop w:val="0"/>
                                                                      <w:marBottom w:val="0"/>
                                                                      <w:divBdr>
                                                                        <w:top w:val="none" w:sz="0" w:space="0" w:color="auto"/>
                                                                        <w:left w:val="none" w:sz="0" w:space="0" w:color="auto"/>
                                                                        <w:bottom w:val="none" w:sz="0" w:space="0" w:color="auto"/>
                                                                        <w:right w:val="none" w:sz="0" w:space="0" w:color="auto"/>
                                                                      </w:divBdr>
                                                                      <w:divsChild>
                                                                        <w:div w:id="860512636">
                                                                          <w:marLeft w:val="0"/>
                                                                          <w:marRight w:val="0"/>
                                                                          <w:marTop w:val="0"/>
                                                                          <w:marBottom w:val="0"/>
                                                                          <w:divBdr>
                                                                            <w:top w:val="none" w:sz="0" w:space="0" w:color="auto"/>
                                                                            <w:left w:val="none" w:sz="0" w:space="0" w:color="auto"/>
                                                                            <w:bottom w:val="none" w:sz="0" w:space="0" w:color="auto"/>
                                                                            <w:right w:val="none" w:sz="0" w:space="0" w:color="auto"/>
                                                                          </w:divBdr>
                                                                          <w:divsChild>
                                                                            <w:div w:id="49380592">
                                                                              <w:marLeft w:val="0"/>
                                                                              <w:marRight w:val="0"/>
                                                                              <w:marTop w:val="0"/>
                                                                              <w:marBottom w:val="0"/>
                                                                              <w:divBdr>
                                                                                <w:top w:val="none" w:sz="0" w:space="0" w:color="auto"/>
                                                                                <w:left w:val="none" w:sz="0" w:space="0" w:color="auto"/>
                                                                                <w:bottom w:val="none" w:sz="0" w:space="0" w:color="auto"/>
                                                                                <w:right w:val="none" w:sz="0" w:space="0" w:color="auto"/>
                                                                              </w:divBdr>
                                                                              <w:divsChild>
                                                                                <w:div w:id="842932670">
                                                                                  <w:marLeft w:val="0"/>
                                                                                  <w:marRight w:val="0"/>
                                                                                  <w:marTop w:val="0"/>
                                                                                  <w:marBottom w:val="0"/>
                                                                                  <w:divBdr>
                                                                                    <w:top w:val="none" w:sz="0" w:space="0" w:color="auto"/>
                                                                                    <w:left w:val="none" w:sz="0" w:space="0" w:color="auto"/>
                                                                                    <w:bottom w:val="none" w:sz="0" w:space="0" w:color="auto"/>
                                                                                    <w:right w:val="none" w:sz="0" w:space="0" w:color="auto"/>
                                                                                  </w:divBdr>
                                                                                  <w:divsChild>
                                                                                    <w:div w:id="113255384">
                                                                                      <w:marLeft w:val="0"/>
                                                                                      <w:marRight w:val="0"/>
                                                                                      <w:marTop w:val="0"/>
                                                                                      <w:marBottom w:val="0"/>
                                                                                      <w:divBdr>
                                                                                        <w:top w:val="none" w:sz="0" w:space="0" w:color="auto"/>
                                                                                        <w:left w:val="none" w:sz="0" w:space="0" w:color="auto"/>
                                                                                        <w:bottom w:val="none" w:sz="0" w:space="0" w:color="auto"/>
                                                                                        <w:right w:val="none" w:sz="0" w:space="0" w:color="auto"/>
                                                                                      </w:divBdr>
                                                                                      <w:divsChild>
                                                                                        <w:div w:id="2012440577">
                                                                                          <w:marLeft w:val="300"/>
                                                                                          <w:marRight w:val="0"/>
                                                                                          <w:marTop w:val="0"/>
                                                                                          <w:marBottom w:val="0"/>
                                                                                          <w:divBdr>
                                                                                            <w:top w:val="none" w:sz="0" w:space="0" w:color="auto"/>
                                                                                            <w:left w:val="none" w:sz="0" w:space="0" w:color="auto"/>
                                                                                            <w:bottom w:val="none" w:sz="0" w:space="0" w:color="auto"/>
                                                                                            <w:right w:val="none" w:sz="0" w:space="0" w:color="auto"/>
                                                                                          </w:divBdr>
                                                                                          <w:divsChild>
                                                                                            <w:div w:id="618490327">
                                                                                              <w:marLeft w:val="-300"/>
                                                                                              <w:marRight w:val="0"/>
                                                                                              <w:marTop w:val="0"/>
                                                                                              <w:marBottom w:val="0"/>
                                                                                              <w:divBdr>
                                                                                                <w:top w:val="none" w:sz="0" w:space="0" w:color="auto"/>
                                                                                                <w:left w:val="none" w:sz="0" w:space="0" w:color="auto"/>
                                                                                                <w:bottom w:val="none" w:sz="0" w:space="0" w:color="auto"/>
                                                                                                <w:right w:val="none" w:sz="0" w:space="0" w:color="auto"/>
                                                                                              </w:divBdr>
                                                                                              <w:divsChild>
                                                                                                <w:div w:id="4558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F108-37C7-4D91-A555-FA46A22D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15</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VHK</dc:creator>
  <cp:lastModifiedBy>GONZALEZ HERRAIZ Santiago (ENER)</cp:lastModifiedBy>
  <cp:revision>24</cp:revision>
  <cp:lastPrinted>2014-09-01T09:23:00Z</cp:lastPrinted>
  <dcterms:created xsi:type="dcterms:W3CDTF">2014-08-26T08:26:00Z</dcterms:created>
  <dcterms:modified xsi:type="dcterms:W3CDTF">2014-09-03T15:41:00Z</dcterms:modified>
</cp:coreProperties>
</file>