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E6" w:rsidRPr="009F3CF6" w:rsidRDefault="00B223C5" w:rsidP="00C07A3B">
      <w:pPr>
        <w:suppressAutoHyphens/>
        <w:jc w:val="both"/>
        <w:rPr>
          <w:sz w:val="36"/>
          <w:szCs w:val="36"/>
        </w:rPr>
      </w:pPr>
      <w:r w:rsidRPr="009F3CF6">
        <w:rPr>
          <w:sz w:val="36"/>
          <w:szCs w:val="36"/>
        </w:rPr>
        <w:t>Guid</w:t>
      </w:r>
      <w:r w:rsidR="001447D7" w:rsidRPr="009F3CF6">
        <w:rPr>
          <w:sz w:val="36"/>
          <w:szCs w:val="36"/>
        </w:rPr>
        <w:t>elines accompan</w:t>
      </w:r>
      <w:r w:rsidR="00CB159A" w:rsidRPr="009F3CF6">
        <w:rPr>
          <w:sz w:val="36"/>
          <w:szCs w:val="36"/>
        </w:rPr>
        <w:t>y</w:t>
      </w:r>
      <w:r w:rsidR="001447D7" w:rsidRPr="009F3CF6">
        <w:rPr>
          <w:sz w:val="36"/>
          <w:szCs w:val="36"/>
        </w:rPr>
        <w:t xml:space="preserve">ing Commission Regulation </w:t>
      </w:r>
      <w:r w:rsidR="0035506C" w:rsidRPr="009F3CF6">
        <w:rPr>
          <w:sz w:val="36"/>
          <w:szCs w:val="36"/>
        </w:rPr>
        <w:br/>
      </w:r>
      <w:r w:rsidR="009E5AE6" w:rsidRPr="009F3CF6">
        <w:rPr>
          <w:sz w:val="36"/>
          <w:szCs w:val="36"/>
        </w:rPr>
        <w:t>(EU) No 801/2013 of 22 August 2013</w:t>
      </w:r>
    </w:p>
    <w:p w:rsidR="009E5AE6" w:rsidRPr="009F3CF6" w:rsidRDefault="009E5AE6" w:rsidP="00C07A3B">
      <w:pPr>
        <w:suppressAutoHyphens/>
        <w:jc w:val="both"/>
        <w:rPr>
          <w:sz w:val="36"/>
          <w:szCs w:val="36"/>
        </w:rPr>
      </w:pPr>
      <w:r w:rsidRPr="009F3CF6">
        <w:rPr>
          <w:sz w:val="36"/>
          <w:szCs w:val="36"/>
        </w:rPr>
        <w:t>amending Regulation (EC) No 1275/2008 with regard to ecodesign requirements for standby, off</w:t>
      </w:r>
    </w:p>
    <w:p w:rsidR="009E5AE6" w:rsidRPr="009F3CF6" w:rsidRDefault="009E5AE6" w:rsidP="00C07A3B">
      <w:pPr>
        <w:suppressAutoHyphens/>
        <w:jc w:val="both"/>
        <w:rPr>
          <w:sz w:val="36"/>
          <w:szCs w:val="36"/>
        </w:rPr>
      </w:pPr>
      <w:r w:rsidRPr="009F3CF6">
        <w:rPr>
          <w:sz w:val="36"/>
          <w:szCs w:val="36"/>
        </w:rPr>
        <w:t xml:space="preserve">mode electric power consumption of electrical and electronic household and office equipment, and </w:t>
      </w:r>
    </w:p>
    <w:p w:rsidR="009E5AE6" w:rsidRDefault="009E5AE6" w:rsidP="00C07A3B">
      <w:pPr>
        <w:suppressAutoHyphens/>
        <w:jc w:val="both"/>
        <w:rPr>
          <w:sz w:val="36"/>
          <w:szCs w:val="36"/>
        </w:rPr>
      </w:pPr>
      <w:r w:rsidRPr="009F3CF6">
        <w:rPr>
          <w:sz w:val="36"/>
          <w:szCs w:val="36"/>
        </w:rPr>
        <w:t>amending Regulation (EC) No 642/2009 with regard to ecodesign requirements for televisions</w:t>
      </w:r>
    </w:p>
    <w:p w:rsidR="00C03CC6" w:rsidRDefault="00C03CC6" w:rsidP="00C07A3B">
      <w:pPr>
        <w:suppressAutoHyphens/>
        <w:jc w:val="both"/>
        <w:rPr>
          <w:sz w:val="36"/>
          <w:szCs w:val="36"/>
        </w:rPr>
      </w:pPr>
    </w:p>
    <w:p w:rsidR="00C03CC6" w:rsidRPr="009F3CF6" w:rsidRDefault="00C03CC6" w:rsidP="00C07A3B">
      <w:pPr>
        <w:suppressAutoHyphens/>
        <w:jc w:val="both"/>
        <w:rPr>
          <w:sz w:val="36"/>
          <w:szCs w:val="36"/>
        </w:rPr>
      </w:pPr>
      <w:r>
        <w:rPr>
          <w:sz w:val="36"/>
          <w:szCs w:val="36"/>
        </w:rPr>
        <w:t>November 2014</w:t>
      </w:r>
    </w:p>
    <w:p w:rsidR="009E5AE6" w:rsidRPr="0098625A" w:rsidRDefault="009E5AE6" w:rsidP="00C07A3B">
      <w:pPr>
        <w:suppressAutoHyphens/>
        <w:jc w:val="both"/>
        <w:rPr>
          <w:sz w:val="36"/>
          <w:szCs w:val="36"/>
          <w:u w:val="single"/>
        </w:rPr>
      </w:pPr>
    </w:p>
    <w:p w:rsidR="00C03CC6" w:rsidRDefault="00C03CC6" w:rsidP="00C07A3B">
      <w:pPr>
        <w:suppressAutoHyphens/>
        <w:jc w:val="both"/>
        <w:rPr>
          <w:rFonts w:ascii="Calibri" w:eastAsia="MS Gothic" w:hAnsi="Calibri"/>
          <w:b/>
          <w:bCs/>
          <w:color w:val="365F91"/>
          <w:sz w:val="28"/>
          <w:szCs w:val="28"/>
        </w:rPr>
      </w:pPr>
      <w:r>
        <w:br w:type="page"/>
      </w:r>
    </w:p>
    <w:p w:rsidR="00353E08" w:rsidRDefault="00353E08" w:rsidP="00C07A3B">
      <w:pPr>
        <w:pStyle w:val="Kopvaninhoudsopgave"/>
        <w:suppressAutoHyphens/>
        <w:jc w:val="both"/>
      </w:pPr>
      <w:r>
        <w:lastRenderedPageBreak/>
        <w:t>Table of Contents</w:t>
      </w:r>
    </w:p>
    <w:p w:rsidR="0008070F" w:rsidRDefault="00353E08"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r>
        <w:rPr>
          <w:b w:val="0"/>
        </w:rPr>
        <w:fldChar w:fldCharType="begin"/>
      </w:r>
      <w:r>
        <w:instrText xml:space="preserve"> TOC \o "1-3" \h \z \u </w:instrText>
      </w:r>
      <w:r>
        <w:rPr>
          <w:b w:val="0"/>
        </w:rPr>
        <w:fldChar w:fldCharType="separate"/>
      </w:r>
      <w:hyperlink w:anchor="_Toc402879022" w:history="1">
        <w:r w:rsidR="0008070F" w:rsidRPr="0037043B">
          <w:rPr>
            <w:rStyle w:val="Hyperlink"/>
            <w:noProof/>
          </w:rPr>
          <w:t>1.</w:t>
        </w:r>
        <w:r w:rsidR="0008070F">
          <w:rPr>
            <w:rFonts w:asciiTheme="minorHAnsi" w:eastAsiaTheme="minorEastAsia" w:hAnsiTheme="minorHAnsi" w:cstheme="minorBidi"/>
            <w:b w:val="0"/>
            <w:noProof/>
            <w:lang w:val="da-DK" w:eastAsia="da-DK"/>
          </w:rPr>
          <w:tab/>
        </w:r>
        <w:r w:rsidR="0008070F" w:rsidRPr="0037043B">
          <w:rPr>
            <w:rStyle w:val="Hyperlink"/>
            <w:noProof/>
          </w:rPr>
          <w:t>Purpose of the guidelines and disclaimer</w:t>
        </w:r>
        <w:r w:rsidR="0008070F">
          <w:rPr>
            <w:noProof/>
            <w:webHidden/>
          </w:rPr>
          <w:tab/>
        </w:r>
        <w:r w:rsidR="0008070F">
          <w:rPr>
            <w:noProof/>
            <w:webHidden/>
          </w:rPr>
          <w:fldChar w:fldCharType="begin"/>
        </w:r>
        <w:r w:rsidR="0008070F">
          <w:rPr>
            <w:noProof/>
            <w:webHidden/>
          </w:rPr>
          <w:instrText xml:space="preserve"> PAGEREF _Toc402879022 \h </w:instrText>
        </w:r>
        <w:r w:rsidR="0008070F">
          <w:rPr>
            <w:noProof/>
            <w:webHidden/>
          </w:rPr>
        </w:r>
        <w:r w:rsidR="0008070F">
          <w:rPr>
            <w:noProof/>
            <w:webHidden/>
          </w:rPr>
          <w:fldChar w:fldCharType="separate"/>
        </w:r>
        <w:r w:rsidR="0008070F">
          <w:rPr>
            <w:noProof/>
            <w:webHidden/>
          </w:rPr>
          <w:t>3</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23" w:history="1">
        <w:r w:rsidR="0008070F" w:rsidRPr="0037043B">
          <w:rPr>
            <w:rStyle w:val="Hyperlink"/>
            <w:noProof/>
          </w:rPr>
          <w:t>2.</w:t>
        </w:r>
        <w:r w:rsidR="0008070F">
          <w:rPr>
            <w:rFonts w:asciiTheme="minorHAnsi" w:eastAsiaTheme="minorEastAsia" w:hAnsiTheme="minorHAnsi" w:cstheme="minorBidi"/>
            <w:b w:val="0"/>
            <w:noProof/>
            <w:lang w:val="da-DK" w:eastAsia="da-DK"/>
          </w:rPr>
          <w:tab/>
        </w:r>
        <w:r w:rsidR="0008070F" w:rsidRPr="0037043B">
          <w:rPr>
            <w:rStyle w:val="Hyperlink"/>
            <w:noProof/>
          </w:rPr>
          <w:t>Introduction</w:t>
        </w:r>
        <w:r w:rsidR="0008070F">
          <w:rPr>
            <w:noProof/>
            <w:webHidden/>
          </w:rPr>
          <w:tab/>
        </w:r>
        <w:r w:rsidR="0008070F">
          <w:rPr>
            <w:noProof/>
            <w:webHidden/>
          </w:rPr>
          <w:fldChar w:fldCharType="begin"/>
        </w:r>
        <w:r w:rsidR="0008070F">
          <w:rPr>
            <w:noProof/>
            <w:webHidden/>
          </w:rPr>
          <w:instrText xml:space="preserve"> PAGEREF _Toc402879023 \h </w:instrText>
        </w:r>
        <w:r w:rsidR="0008070F">
          <w:rPr>
            <w:noProof/>
            <w:webHidden/>
          </w:rPr>
        </w:r>
        <w:r w:rsidR="0008070F">
          <w:rPr>
            <w:noProof/>
            <w:webHidden/>
          </w:rPr>
          <w:fldChar w:fldCharType="separate"/>
        </w:r>
        <w:r w:rsidR="0008070F">
          <w:rPr>
            <w:noProof/>
            <w:webHidden/>
          </w:rPr>
          <w:t>4</w:t>
        </w:r>
        <w:r w:rsidR="0008070F">
          <w:rPr>
            <w:noProof/>
            <w:webHidden/>
          </w:rPr>
          <w:fldChar w:fldCharType="end"/>
        </w:r>
      </w:hyperlink>
    </w:p>
    <w:p w:rsidR="0008070F" w:rsidRDefault="0008070F" w:rsidP="00C07A3B">
      <w:pPr>
        <w:pStyle w:val="TOC2"/>
        <w:suppressAutoHyphens/>
        <w:jc w:val="both"/>
        <w:rPr>
          <w:rFonts w:asciiTheme="minorHAnsi" w:eastAsiaTheme="minorEastAsia" w:hAnsiTheme="minorHAnsi" w:cstheme="minorBidi"/>
          <w:i w:val="0"/>
          <w:noProof/>
          <w:lang w:val="da-DK" w:eastAsia="da-DK"/>
        </w:rPr>
      </w:pPr>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25" w:history="1">
        <w:r w:rsidR="0008070F" w:rsidRPr="0037043B">
          <w:rPr>
            <w:rStyle w:val="Hyperlink"/>
            <w:noProof/>
          </w:rPr>
          <w:t>3.</w:t>
        </w:r>
        <w:r w:rsidR="0008070F">
          <w:rPr>
            <w:rFonts w:asciiTheme="minorHAnsi" w:eastAsiaTheme="minorEastAsia" w:hAnsiTheme="minorHAnsi" w:cstheme="minorBidi"/>
            <w:b w:val="0"/>
            <w:noProof/>
            <w:lang w:val="da-DK" w:eastAsia="da-DK"/>
          </w:rPr>
          <w:tab/>
        </w:r>
        <w:r w:rsidR="0008070F" w:rsidRPr="0037043B">
          <w:rPr>
            <w:rStyle w:val="Hyperlink"/>
            <w:noProof/>
          </w:rPr>
          <w:t>Scope of the Amended Regulation</w:t>
        </w:r>
        <w:r w:rsidR="0008070F">
          <w:rPr>
            <w:noProof/>
            <w:webHidden/>
          </w:rPr>
          <w:tab/>
        </w:r>
        <w:r w:rsidR="0008070F">
          <w:rPr>
            <w:noProof/>
            <w:webHidden/>
          </w:rPr>
          <w:fldChar w:fldCharType="begin"/>
        </w:r>
        <w:r w:rsidR="0008070F">
          <w:rPr>
            <w:noProof/>
            <w:webHidden/>
          </w:rPr>
          <w:instrText xml:space="preserve"> PAGEREF _Toc402879025 \h </w:instrText>
        </w:r>
        <w:r w:rsidR="0008070F">
          <w:rPr>
            <w:noProof/>
            <w:webHidden/>
          </w:rPr>
        </w:r>
        <w:r w:rsidR="0008070F">
          <w:rPr>
            <w:noProof/>
            <w:webHidden/>
          </w:rPr>
          <w:fldChar w:fldCharType="separate"/>
        </w:r>
        <w:r w:rsidR="0008070F">
          <w:rPr>
            <w:noProof/>
            <w:webHidden/>
          </w:rPr>
          <w:t>5</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26" w:history="1">
        <w:r w:rsidR="0008070F" w:rsidRPr="0037043B">
          <w:rPr>
            <w:rStyle w:val="Hyperlink"/>
            <w:noProof/>
          </w:rPr>
          <w:t>Single functional unit</w:t>
        </w:r>
        <w:r w:rsidR="0008070F">
          <w:rPr>
            <w:noProof/>
            <w:webHidden/>
          </w:rPr>
          <w:tab/>
        </w:r>
        <w:r w:rsidR="0008070F">
          <w:rPr>
            <w:noProof/>
            <w:webHidden/>
          </w:rPr>
          <w:fldChar w:fldCharType="begin"/>
        </w:r>
        <w:r w:rsidR="0008070F">
          <w:rPr>
            <w:noProof/>
            <w:webHidden/>
          </w:rPr>
          <w:instrText xml:space="preserve"> PAGEREF _Toc402879026 \h </w:instrText>
        </w:r>
        <w:r w:rsidR="0008070F">
          <w:rPr>
            <w:noProof/>
            <w:webHidden/>
          </w:rPr>
        </w:r>
        <w:r w:rsidR="0008070F">
          <w:rPr>
            <w:noProof/>
            <w:webHidden/>
          </w:rPr>
          <w:fldChar w:fldCharType="separate"/>
        </w:r>
        <w:r w:rsidR="0008070F">
          <w:rPr>
            <w:noProof/>
            <w:webHidden/>
          </w:rPr>
          <w:t>5</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27" w:history="1">
        <w:r w:rsidR="0008070F" w:rsidRPr="0037043B">
          <w:rPr>
            <w:rStyle w:val="Hyperlink"/>
            <w:noProof/>
          </w:rPr>
          <w:t>Intended for the end-user</w:t>
        </w:r>
        <w:r w:rsidR="0008070F">
          <w:rPr>
            <w:noProof/>
            <w:webHidden/>
          </w:rPr>
          <w:tab/>
        </w:r>
        <w:r w:rsidR="0008070F">
          <w:rPr>
            <w:noProof/>
            <w:webHidden/>
          </w:rPr>
          <w:fldChar w:fldCharType="begin"/>
        </w:r>
        <w:r w:rsidR="0008070F">
          <w:rPr>
            <w:noProof/>
            <w:webHidden/>
          </w:rPr>
          <w:instrText xml:space="preserve"> PAGEREF _Toc402879027 \h </w:instrText>
        </w:r>
        <w:r w:rsidR="0008070F">
          <w:rPr>
            <w:noProof/>
            <w:webHidden/>
          </w:rPr>
        </w:r>
        <w:r w:rsidR="0008070F">
          <w:rPr>
            <w:noProof/>
            <w:webHidden/>
          </w:rPr>
          <w:fldChar w:fldCharType="separate"/>
        </w:r>
        <w:r w:rsidR="0008070F">
          <w:rPr>
            <w:noProof/>
            <w:webHidden/>
          </w:rPr>
          <w:t>5</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28" w:history="1">
        <w:r w:rsidR="0008070F" w:rsidRPr="0037043B">
          <w:rPr>
            <w:rStyle w:val="Hyperlink"/>
            <w:noProof/>
          </w:rPr>
          <w:t>Product types covered by the Regulation</w:t>
        </w:r>
        <w:r w:rsidR="0008070F">
          <w:rPr>
            <w:noProof/>
            <w:webHidden/>
          </w:rPr>
          <w:tab/>
        </w:r>
        <w:r w:rsidR="0008070F">
          <w:rPr>
            <w:noProof/>
            <w:webHidden/>
          </w:rPr>
          <w:fldChar w:fldCharType="begin"/>
        </w:r>
        <w:r w:rsidR="0008070F">
          <w:rPr>
            <w:noProof/>
            <w:webHidden/>
          </w:rPr>
          <w:instrText xml:space="preserve"> PAGEREF _Toc402879028 \h </w:instrText>
        </w:r>
        <w:r w:rsidR="0008070F">
          <w:rPr>
            <w:noProof/>
            <w:webHidden/>
          </w:rPr>
        </w:r>
        <w:r w:rsidR="0008070F">
          <w:rPr>
            <w:noProof/>
            <w:webHidden/>
          </w:rPr>
          <w:fldChar w:fldCharType="separate"/>
        </w:r>
        <w:r w:rsidR="0008070F">
          <w:rPr>
            <w:noProof/>
            <w:webHidden/>
          </w:rPr>
          <w:t>5</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29" w:history="1">
        <w:r w:rsidR="0008070F" w:rsidRPr="0037043B">
          <w:rPr>
            <w:rStyle w:val="Hyperlink"/>
            <w:noProof/>
          </w:rPr>
          <w:t>Energy input from the mains power up to 250 V</w:t>
        </w:r>
        <w:r w:rsidR="0008070F">
          <w:rPr>
            <w:noProof/>
            <w:webHidden/>
          </w:rPr>
          <w:tab/>
        </w:r>
        <w:r w:rsidR="0008070F">
          <w:rPr>
            <w:noProof/>
            <w:webHidden/>
          </w:rPr>
          <w:fldChar w:fldCharType="begin"/>
        </w:r>
        <w:r w:rsidR="0008070F">
          <w:rPr>
            <w:noProof/>
            <w:webHidden/>
          </w:rPr>
          <w:instrText xml:space="preserve"> PAGEREF _Toc402879029 \h </w:instrText>
        </w:r>
        <w:r w:rsidR="0008070F">
          <w:rPr>
            <w:noProof/>
            <w:webHidden/>
          </w:rPr>
        </w:r>
        <w:r w:rsidR="0008070F">
          <w:rPr>
            <w:noProof/>
            <w:webHidden/>
          </w:rPr>
          <w:fldChar w:fldCharType="separate"/>
        </w:r>
        <w:r w:rsidR="0008070F">
          <w:rPr>
            <w:noProof/>
            <w:webHidden/>
          </w:rPr>
          <w:t>6</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30" w:history="1">
        <w:r w:rsidR="0008070F" w:rsidRPr="0037043B">
          <w:rPr>
            <w:rStyle w:val="Hyperlink"/>
            <w:noProof/>
          </w:rPr>
          <w:t>Scope decision tree</w:t>
        </w:r>
        <w:r w:rsidR="0008070F">
          <w:rPr>
            <w:noProof/>
            <w:webHidden/>
          </w:rPr>
          <w:tab/>
        </w:r>
        <w:r w:rsidR="0008070F">
          <w:rPr>
            <w:noProof/>
            <w:webHidden/>
          </w:rPr>
          <w:fldChar w:fldCharType="begin"/>
        </w:r>
        <w:r w:rsidR="0008070F">
          <w:rPr>
            <w:noProof/>
            <w:webHidden/>
          </w:rPr>
          <w:instrText xml:space="preserve"> PAGEREF _Toc402879030 \h </w:instrText>
        </w:r>
        <w:r w:rsidR="0008070F">
          <w:rPr>
            <w:noProof/>
            <w:webHidden/>
          </w:rPr>
        </w:r>
        <w:r w:rsidR="0008070F">
          <w:rPr>
            <w:noProof/>
            <w:webHidden/>
          </w:rPr>
          <w:fldChar w:fldCharType="separate"/>
        </w:r>
        <w:r w:rsidR="0008070F">
          <w:rPr>
            <w:noProof/>
            <w:webHidden/>
          </w:rPr>
          <w:t>6</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44" w:history="1">
        <w:r w:rsidR="0008070F" w:rsidRPr="0037043B">
          <w:rPr>
            <w:rStyle w:val="Hyperlink"/>
            <w:noProof/>
          </w:rPr>
          <w:t>4.</w:t>
        </w:r>
        <w:r w:rsidR="0008070F">
          <w:rPr>
            <w:rFonts w:asciiTheme="minorHAnsi" w:eastAsiaTheme="minorEastAsia" w:hAnsiTheme="minorHAnsi" w:cstheme="minorBidi"/>
            <w:b w:val="0"/>
            <w:noProof/>
            <w:lang w:val="da-DK" w:eastAsia="da-DK"/>
          </w:rPr>
          <w:tab/>
        </w:r>
        <w:r w:rsidR="0008070F" w:rsidRPr="0037043B">
          <w:rPr>
            <w:rStyle w:val="Hyperlink"/>
            <w:noProof/>
          </w:rPr>
          <w:t>Definitions and scope of the amendments</w:t>
        </w:r>
        <w:r w:rsidR="0008070F">
          <w:rPr>
            <w:noProof/>
            <w:webHidden/>
          </w:rPr>
          <w:tab/>
        </w:r>
        <w:r w:rsidR="0008070F">
          <w:rPr>
            <w:noProof/>
            <w:webHidden/>
          </w:rPr>
          <w:fldChar w:fldCharType="begin"/>
        </w:r>
        <w:r w:rsidR="0008070F">
          <w:rPr>
            <w:noProof/>
            <w:webHidden/>
          </w:rPr>
          <w:instrText xml:space="preserve"> PAGEREF _Toc402879044 \h </w:instrText>
        </w:r>
        <w:r w:rsidR="0008070F">
          <w:rPr>
            <w:noProof/>
            <w:webHidden/>
          </w:rPr>
        </w:r>
        <w:r w:rsidR="0008070F">
          <w:rPr>
            <w:noProof/>
            <w:webHidden/>
          </w:rPr>
          <w:fldChar w:fldCharType="separate"/>
        </w:r>
        <w:r w:rsidR="0008070F">
          <w:rPr>
            <w:noProof/>
            <w:webHidden/>
          </w:rPr>
          <w:t>8</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45" w:history="1">
        <w:r w:rsidR="0008070F" w:rsidRPr="0037043B">
          <w:rPr>
            <w:rStyle w:val="Hyperlink"/>
            <w:noProof/>
          </w:rPr>
          <w:t>Networked equipment</w:t>
        </w:r>
        <w:r w:rsidR="0008070F">
          <w:rPr>
            <w:noProof/>
            <w:webHidden/>
          </w:rPr>
          <w:tab/>
        </w:r>
        <w:r w:rsidR="0008070F">
          <w:rPr>
            <w:noProof/>
            <w:webHidden/>
          </w:rPr>
          <w:fldChar w:fldCharType="begin"/>
        </w:r>
        <w:r w:rsidR="0008070F">
          <w:rPr>
            <w:noProof/>
            <w:webHidden/>
          </w:rPr>
          <w:instrText xml:space="preserve"> PAGEREF _Toc402879045 \h </w:instrText>
        </w:r>
        <w:r w:rsidR="0008070F">
          <w:rPr>
            <w:noProof/>
            <w:webHidden/>
          </w:rPr>
        </w:r>
        <w:r w:rsidR="0008070F">
          <w:rPr>
            <w:noProof/>
            <w:webHidden/>
          </w:rPr>
          <w:fldChar w:fldCharType="separate"/>
        </w:r>
        <w:r w:rsidR="0008070F">
          <w:rPr>
            <w:noProof/>
            <w:webHidden/>
          </w:rPr>
          <w:t>8</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46" w:history="1">
        <w:r w:rsidR="0008070F" w:rsidRPr="0037043B">
          <w:rPr>
            <w:rStyle w:val="Hyperlink"/>
            <w:noProof/>
            <w:lang w:eastAsia="nl-NL"/>
          </w:rPr>
          <w:t>Network</w:t>
        </w:r>
        <w:r w:rsidR="0008070F">
          <w:rPr>
            <w:noProof/>
            <w:webHidden/>
          </w:rPr>
          <w:tab/>
        </w:r>
        <w:r w:rsidR="0008070F">
          <w:rPr>
            <w:noProof/>
            <w:webHidden/>
          </w:rPr>
          <w:fldChar w:fldCharType="begin"/>
        </w:r>
        <w:r w:rsidR="0008070F">
          <w:rPr>
            <w:noProof/>
            <w:webHidden/>
          </w:rPr>
          <w:instrText xml:space="preserve"> PAGEREF _Toc402879046 \h </w:instrText>
        </w:r>
        <w:r w:rsidR="0008070F">
          <w:rPr>
            <w:noProof/>
            <w:webHidden/>
          </w:rPr>
        </w:r>
        <w:r w:rsidR="0008070F">
          <w:rPr>
            <w:noProof/>
            <w:webHidden/>
          </w:rPr>
          <w:fldChar w:fldCharType="separate"/>
        </w:r>
        <w:r w:rsidR="0008070F">
          <w:rPr>
            <w:noProof/>
            <w:webHidden/>
          </w:rPr>
          <w:t>9</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47" w:history="1">
        <w:r w:rsidR="0008070F" w:rsidRPr="0037043B">
          <w:rPr>
            <w:rStyle w:val="Hyperlink"/>
            <w:noProof/>
          </w:rPr>
          <w:t>Network port</w:t>
        </w:r>
        <w:r w:rsidR="0008070F">
          <w:rPr>
            <w:noProof/>
            <w:webHidden/>
          </w:rPr>
          <w:tab/>
        </w:r>
        <w:r w:rsidR="0008070F">
          <w:rPr>
            <w:noProof/>
            <w:webHidden/>
          </w:rPr>
          <w:fldChar w:fldCharType="begin"/>
        </w:r>
        <w:r w:rsidR="0008070F">
          <w:rPr>
            <w:noProof/>
            <w:webHidden/>
          </w:rPr>
          <w:instrText xml:space="preserve"> PAGEREF _Toc402879047 \h </w:instrText>
        </w:r>
        <w:r w:rsidR="0008070F">
          <w:rPr>
            <w:noProof/>
            <w:webHidden/>
          </w:rPr>
        </w:r>
        <w:r w:rsidR="0008070F">
          <w:rPr>
            <w:noProof/>
            <w:webHidden/>
          </w:rPr>
          <w:fldChar w:fldCharType="separate"/>
        </w:r>
        <w:r w:rsidR="0008070F">
          <w:rPr>
            <w:noProof/>
            <w:webHidden/>
          </w:rPr>
          <w:t>10</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48" w:history="1">
        <w:r w:rsidR="0008070F" w:rsidRPr="0037043B">
          <w:rPr>
            <w:rStyle w:val="Hyperlink"/>
            <w:noProof/>
            <w:lang w:eastAsia="nl-NL"/>
          </w:rPr>
          <w:t>Networked standby</w:t>
        </w:r>
        <w:r w:rsidR="0008070F">
          <w:rPr>
            <w:noProof/>
            <w:webHidden/>
          </w:rPr>
          <w:tab/>
        </w:r>
        <w:r w:rsidR="0008070F">
          <w:rPr>
            <w:noProof/>
            <w:webHidden/>
          </w:rPr>
          <w:fldChar w:fldCharType="begin"/>
        </w:r>
        <w:r w:rsidR="0008070F">
          <w:rPr>
            <w:noProof/>
            <w:webHidden/>
          </w:rPr>
          <w:instrText xml:space="preserve"> PAGEREF _Toc402879048 \h </w:instrText>
        </w:r>
        <w:r w:rsidR="0008070F">
          <w:rPr>
            <w:noProof/>
            <w:webHidden/>
          </w:rPr>
        </w:r>
        <w:r w:rsidR="0008070F">
          <w:rPr>
            <w:noProof/>
            <w:webHidden/>
          </w:rPr>
          <w:fldChar w:fldCharType="separate"/>
        </w:r>
        <w:r w:rsidR="0008070F">
          <w:rPr>
            <w:noProof/>
            <w:webHidden/>
          </w:rPr>
          <w:t>11</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49" w:history="1">
        <w:r w:rsidR="0008070F" w:rsidRPr="0037043B">
          <w:rPr>
            <w:rStyle w:val="Hyperlink"/>
            <w:noProof/>
          </w:rPr>
          <w:t>Other terms used</w:t>
        </w:r>
        <w:r w:rsidR="0008070F">
          <w:rPr>
            <w:noProof/>
            <w:webHidden/>
          </w:rPr>
          <w:tab/>
        </w:r>
        <w:r w:rsidR="0008070F">
          <w:rPr>
            <w:noProof/>
            <w:webHidden/>
          </w:rPr>
          <w:fldChar w:fldCharType="begin"/>
        </w:r>
        <w:r w:rsidR="0008070F">
          <w:rPr>
            <w:noProof/>
            <w:webHidden/>
          </w:rPr>
          <w:instrText xml:space="preserve"> PAGEREF _Toc402879049 \h </w:instrText>
        </w:r>
        <w:r w:rsidR="0008070F">
          <w:rPr>
            <w:noProof/>
            <w:webHidden/>
          </w:rPr>
        </w:r>
        <w:r w:rsidR="0008070F">
          <w:rPr>
            <w:noProof/>
            <w:webHidden/>
          </w:rPr>
          <w:fldChar w:fldCharType="separate"/>
        </w:r>
        <w:r w:rsidR="0008070F">
          <w:rPr>
            <w:noProof/>
            <w:webHidden/>
          </w:rPr>
          <w:t>13</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0" w:history="1">
        <w:r w:rsidR="0008070F" w:rsidRPr="0037043B">
          <w:rPr>
            <w:rStyle w:val="Hyperlink"/>
            <w:noProof/>
          </w:rPr>
          <w:t>Networked equipment decision tree</w:t>
        </w:r>
        <w:r w:rsidR="0008070F">
          <w:rPr>
            <w:noProof/>
            <w:webHidden/>
          </w:rPr>
          <w:tab/>
        </w:r>
        <w:r w:rsidR="0008070F">
          <w:rPr>
            <w:noProof/>
            <w:webHidden/>
          </w:rPr>
          <w:fldChar w:fldCharType="begin"/>
        </w:r>
        <w:r w:rsidR="0008070F">
          <w:rPr>
            <w:noProof/>
            <w:webHidden/>
          </w:rPr>
          <w:instrText xml:space="preserve"> PAGEREF _Toc402879050 \h </w:instrText>
        </w:r>
        <w:r w:rsidR="0008070F">
          <w:rPr>
            <w:noProof/>
            <w:webHidden/>
          </w:rPr>
        </w:r>
        <w:r w:rsidR="0008070F">
          <w:rPr>
            <w:noProof/>
            <w:webHidden/>
          </w:rPr>
          <w:fldChar w:fldCharType="separate"/>
        </w:r>
        <w:r w:rsidR="0008070F">
          <w:rPr>
            <w:noProof/>
            <w:webHidden/>
          </w:rPr>
          <w:t>14</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1" w:history="1">
        <w:r w:rsidR="0008070F" w:rsidRPr="0037043B">
          <w:rPr>
            <w:rStyle w:val="Hyperlink"/>
            <w:noProof/>
          </w:rPr>
          <w:t>Examples</w:t>
        </w:r>
        <w:r w:rsidR="0008070F">
          <w:rPr>
            <w:noProof/>
            <w:webHidden/>
          </w:rPr>
          <w:tab/>
        </w:r>
        <w:r w:rsidR="0008070F">
          <w:rPr>
            <w:noProof/>
            <w:webHidden/>
          </w:rPr>
          <w:fldChar w:fldCharType="begin"/>
        </w:r>
        <w:r w:rsidR="0008070F">
          <w:rPr>
            <w:noProof/>
            <w:webHidden/>
          </w:rPr>
          <w:instrText xml:space="preserve"> PAGEREF _Toc402879051 \h </w:instrText>
        </w:r>
        <w:r w:rsidR="0008070F">
          <w:rPr>
            <w:noProof/>
            <w:webHidden/>
          </w:rPr>
        </w:r>
        <w:r w:rsidR="0008070F">
          <w:rPr>
            <w:noProof/>
            <w:webHidden/>
          </w:rPr>
          <w:fldChar w:fldCharType="separate"/>
        </w:r>
        <w:r w:rsidR="0008070F">
          <w:rPr>
            <w:noProof/>
            <w:webHidden/>
          </w:rPr>
          <w:t>15</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52" w:history="1">
        <w:r w:rsidR="0008070F" w:rsidRPr="0037043B">
          <w:rPr>
            <w:rStyle w:val="Hyperlink"/>
            <w:noProof/>
          </w:rPr>
          <w:t>5.</w:t>
        </w:r>
        <w:r w:rsidR="0008070F">
          <w:rPr>
            <w:rFonts w:asciiTheme="minorHAnsi" w:eastAsiaTheme="minorEastAsia" w:hAnsiTheme="minorHAnsi" w:cstheme="minorBidi"/>
            <w:b w:val="0"/>
            <w:noProof/>
            <w:lang w:val="da-DK" w:eastAsia="da-DK"/>
          </w:rPr>
          <w:tab/>
        </w:r>
        <w:r w:rsidR="0008070F" w:rsidRPr="0037043B">
          <w:rPr>
            <w:rStyle w:val="Hyperlink"/>
            <w:noProof/>
          </w:rPr>
          <w:t>Ecodesign requirements for networked equipment</w:t>
        </w:r>
        <w:r w:rsidR="0008070F">
          <w:rPr>
            <w:noProof/>
            <w:webHidden/>
          </w:rPr>
          <w:tab/>
        </w:r>
        <w:r w:rsidR="0008070F">
          <w:rPr>
            <w:noProof/>
            <w:webHidden/>
          </w:rPr>
          <w:fldChar w:fldCharType="begin"/>
        </w:r>
        <w:r w:rsidR="0008070F">
          <w:rPr>
            <w:noProof/>
            <w:webHidden/>
          </w:rPr>
          <w:instrText xml:space="preserve"> PAGEREF _Toc402879052 \h </w:instrText>
        </w:r>
        <w:r w:rsidR="0008070F">
          <w:rPr>
            <w:noProof/>
            <w:webHidden/>
          </w:rPr>
        </w:r>
        <w:r w:rsidR="0008070F">
          <w:rPr>
            <w:noProof/>
            <w:webHidden/>
          </w:rPr>
          <w:fldChar w:fldCharType="separate"/>
        </w:r>
        <w:r w:rsidR="0008070F">
          <w:rPr>
            <w:noProof/>
            <w:webHidden/>
          </w:rPr>
          <w:t>16</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3" w:history="1">
        <w:r w:rsidR="0008070F" w:rsidRPr="0037043B">
          <w:rPr>
            <w:rStyle w:val="Hyperlink"/>
            <w:noProof/>
          </w:rPr>
          <w:t xml:space="preserve">Availability of off and/or standby modes and maximum power levels </w:t>
        </w:r>
        <w:r w:rsidR="0008070F">
          <w:rPr>
            <w:rStyle w:val="Hyperlink"/>
            <w:noProof/>
          </w:rPr>
          <w:br/>
        </w:r>
        <w:r w:rsidR="0008070F" w:rsidRPr="0037043B">
          <w:rPr>
            <w:rStyle w:val="Hyperlink"/>
            <w:noProof/>
          </w:rPr>
          <w:t>in off and standby modes</w:t>
        </w:r>
        <w:r w:rsidR="0008070F">
          <w:rPr>
            <w:noProof/>
            <w:webHidden/>
          </w:rPr>
          <w:tab/>
        </w:r>
        <w:r w:rsidR="0008070F">
          <w:rPr>
            <w:noProof/>
            <w:webHidden/>
          </w:rPr>
          <w:fldChar w:fldCharType="begin"/>
        </w:r>
        <w:r w:rsidR="0008070F">
          <w:rPr>
            <w:noProof/>
            <w:webHidden/>
          </w:rPr>
          <w:instrText xml:space="preserve"> PAGEREF _Toc402879053 \h </w:instrText>
        </w:r>
        <w:r w:rsidR="0008070F">
          <w:rPr>
            <w:noProof/>
            <w:webHidden/>
          </w:rPr>
        </w:r>
        <w:r w:rsidR="0008070F">
          <w:rPr>
            <w:noProof/>
            <w:webHidden/>
          </w:rPr>
          <w:fldChar w:fldCharType="separate"/>
        </w:r>
        <w:r w:rsidR="0008070F">
          <w:rPr>
            <w:noProof/>
            <w:webHidden/>
          </w:rPr>
          <w:t>16</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4" w:history="1">
        <w:r w:rsidR="0008070F" w:rsidRPr="0037043B">
          <w:rPr>
            <w:rStyle w:val="Hyperlink"/>
            <w:noProof/>
          </w:rPr>
          <w:t>Power management for networked standby</w:t>
        </w:r>
        <w:r w:rsidR="0008070F">
          <w:rPr>
            <w:noProof/>
            <w:webHidden/>
          </w:rPr>
          <w:tab/>
        </w:r>
        <w:r w:rsidR="0008070F">
          <w:rPr>
            <w:noProof/>
            <w:webHidden/>
          </w:rPr>
          <w:fldChar w:fldCharType="begin"/>
        </w:r>
        <w:r w:rsidR="0008070F">
          <w:rPr>
            <w:noProof/>
            <w:webHidden/>
          </w:rPr>
          <w:instrText xml:space="preserve"> PAGEREF _Toc402879054 \h </w:instrText>
        </w:r>
        <w:r w:rsidR="0008070F">
          <w:rPr>
            <w:noProof/>
            <w:webHidden/>
          </w:rPr>
        </w:r>
        <w:r w:rsidR="0008070F">
          <w:rPr>
            <w:noProof/>
            <w:webHidden/>
          </w:rPr>
          <w:fldChar w:fldCharType="separate"/>
        </w:r>
        <w:r w:rsidR="0008070F">
          <w:rPr>
            <w:noProof/>
            <w:webHidden/>
          </w:rPr>
          <w:t>16</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5" w:history="1">
        <w:r w:rsidR="0008070F" w:rsidRPr="0037043B">
          <w:rPr>
            <w:rStyle w:val="Hyperlink"/>
            <w:noProof/>
            <w:lang w:eastAsia="nl-NL"/>
          </w:rPr>
          <w:t>Power levels</w:t>
        </w:r>
        <w:r w:rsidR="0008070F">
          <w:rPr>
            <w:noProof/>
            <w:webHidden/>
          </w:rPr>
          <w:tab/>
        </w:r>
        <w:r w:rsidR="0008070F">
          <w:rPr>
            <w:noProof/>
            <w:webHidden/>
          </w:rPr>
          <w:fldChar w:fldCharType="begin"/>
        </w:r>
        <w:r w:rsidR="0008070F">
          <w:rPr>
            <w:noProof/>
            <w:webHidden/>
          </w:rPr>
          <w:instrText xml:space="preserve"> PAGEREF _Toc402879055 \h </w:instrText>
        </w:r>
        <w:r w:rsidR="0008070F">
          <w:rPr>
            <w:noProof/>
            <w:webHidden/>
          </w:rPr>
        </w:r>
        <w:r w:rsidR="0008070F">
          <w:rPr>
            <w:noProof/>
            <w:webHidden/>
          </w:rPr>
          <w:fldChar w:fldCharType="separate"/>
        </w:r>
        <w:r w:rsidR="0008070F">
          <w:rPr>
            <w:noProof/>
            <w:webHidden/>
          </w:rPr>
          <w:t>18</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6" w:history="1">
        <w:r w:rsidR="0008070F" w:rsidRPr="0037043B">
          <w:rPr>
            <w:rStyle w:val="Hyperlink"/>
            <w:noProof/>
          </w:rPr>
          <w:t>Deactivation of wireless network connections</w:t>
        </w:r>
        <w:r w:rsidR="0008070F">
          <w:rPr>
            <w:noProof/>
            <w:webHidden/>
          </w:rPr>
          <w:tab/>
        </w:r>
        <w:r w:rsidR="0008070F">
          <w:rPr>
            <w:noProof/>
            <w:webHidden/>
          </w:rPr>
          <w:fldChar w:fldCharType="begin"/>
        </w:r>
        <w:r w:rsidR="0008070F">
          <w:rPr>
            <w:noProof/>
            <w:webHidden/>
          </w:rPr>
          <w:instrText xml:space="preserve"> PAGEREF _Toc402879056 \h </w:instrText>
        </w:r>
        <w:r w:rsidR="0008070F">
          <w:rPr>
            <w:noProof/>
            <w:webHidden/>
          </w:rPr>
        </w:r>
        <w:r w:rsidR="0008070F">
          <w:rPr>
            <w:noProof/>
            <w:webHidden/>
          </w:rPr>
          <w:fldChar w:fldCharType="separate"/>
        </w:r>
        <w:r w:rsidR="0008070F">
          <w:rPr>
            <w:noProof/>
            <w:webHidden/>
          </w:rPr>
          <w:t>19</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7" w:history="1">
        <w:r w:rsidR="0008070F" w:rsidRPr="0037043B">
          <w:rPr>
            <w:rStyle w:val="Hyperlink"/>
            <w:noProof/>
          </w:rPr>
          <w:t>Specific requirements for standby and off for networked equipment</w:t>
        </w:r>
        <w:r w:rsidR="0008070F">
          <w:rPr>
            <w:noProof/>
            <w:webHidden/>
          </w:rPr>
          <w:tab/>
        </w:r>
        <w:r w:rsidR="0008070F">
          <w:rPr>
            <w:noProof/>
            <w:webHidden/>
          </w:rPr>
          <w:fldChar w:fldCharType="begin"/>
        </w:r>
        <w:r w:rsidR="0008070F">
          <w:rPr>
            <w:noProof/>
            <w:webHidden/>
          </w:rPr>
          <w:instrText xml:space="preserve"> PAGEREF _Toc402879057 \h </w:instrText>
        </w:r>
        <w:r w:rsidR="0008070F">
          <w:rPr>
            <w:noProof/>
            <w:webHidden/>
          </w:rPr>
        </w:r>
        <w:r w:rsidR="0008070F">
          <w:rPr>
            <w:noProof/>
            <w:webHidden/>
          </w:rPr>
          <w:fldChar w:fldCharType="separate"/>
        </w:r>
        <w:r w:rsidR="0008070F">
          <w:rPr>
            <w:noProof/>
            <w:webHidden/>
          </w:rPr>
          <w:t>20</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58" w:history="1">
        <w:r w:rsidR="0008070F" w:rsidRPr="0037043B">
          <w:rPr>
            <w:rStyle w:val="Hyperlink"/>
            <w:noProof/>
          </w:rPr>
          <w:t>Changes as of 1 January 2017</w:t>
        </w:r>
        <w:r w:rsidR="0008070F">
          <w:rPr>
            <w:noProof/>
            <w:webHidden/>
          </w:rPr>
          <w:tab/>
        </w:r>
        <w:r w:rsidR="0008070F">
          <w:rPr>
            <w:noProof/>
            <w:webHidden/>
          </w:rPr>
          <w:fldChar w:fldCharType="begin"/>
        </w:r>
        <w:r w:rsidR="0008070F">
          <w:rPr>
            <w:noProof/>
            <w:webHidden/>
          </w:rPr>
          <w:instrText xml:space="preserve"> PAGEREF _Toc402879058 \h </w:instrText>
        </w:r>
        <w:r w:rsidR="0008070F">
          <w:rPr>
            <w:noProof/>
            <w:webHidden/>
          </w:rPr>
        </w:r>
        <w:r w:rsidR="0008070F">
          <w:rPr>
            <w:noProof/>
            <w:webHidden/>
          </w:rPr>
          <w:fldChar w:fldCharType="separate"/>
        </w:r>
        <w:r w:rsidR="0008070F">
          <w:rPr>
            <w:noProof/>
            <w:webHidden/>
          </w:rPr>
          <w:t>22</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59" w:history="1">
        <w:r w:rsidR="0008070F" w:rsidRPr="0037043B">
          <w:rPr>
            <w:rStyle w:val="Hyperlink"/>
            <w:noProof/>
          </w:rPr>
          <w:t>6.</w:t>
        </w:r>
        <w:r w:rsidR="0008070F">
          <w:rPr>
            <w:rFonts w:asciiTheme="minorHAnsi" w:eastAsiaTheme="minorEastAsia" w:hAnsiTheme="minorHAnsi" w:cstheme="minorBidi"/>
            <w:b w:val="0"/>
            <w:noProof/>
            <w:lang w:val="da-DK" w:eastAsia="da-DK"/>
          </w:rPr>
          <w:tab/>
        </w:r>
        <w:r w:rsidR="0008070F" w:rsidRPr="0037043B">
          <w:rPr>
            <w:rStyle w:val="Hyperlink"/>
            <w:noProof/>
          </w:rPr>
          <w:t>Exemption of requirement if inappropriate for the intended use</w:t>
        </w:r>
        <w:r w:rsidR="0008070F">
          <w:rPr>
            <w:noProof/>
            <w:webHidden/>
          </w:rPr>
          <w:tab/>
        </w:r>
        <w:r w:rsidR="0008070F">
          <w:rPr>
            <w:noProof/>
            <w:webHidden/>
          </w:rPr>
          <w:fldChar w:fldCharType="begin"/>
        </w:r>
        <w:r w:rsidR="0008070F">
          <w:rPr>
            <w:noProof/>
            <w:webHidden/>
          </w:rPr>
          <w:instrText xml:space="preserve"> PAGEREF _Toc402879059 \h </w:instrText>
        </w:r>
        <w:r w:rsidR="0008070F">
          <w:rPr>
            <w:noProof/>
            <w:webHidden/>
          </w:rPr>
        </w:r>
        <w:r w:rsidR="0008070F">
          <w:rPr>
            <w:noProof/>
            <w:webHidden/>
          </w:rPr>
          <w:fldChar w:fldCharType="separate"/>
        </w:r>
        <w:r w:rsidR="0008070F">
          <w:rPr>
            <w:noProof/>
            <w:webHidden/>
          </w:rPr>
          <w:t>24</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0" w:history="1">
        <w:r w:rsidR="0008070F" w:rsidRPr="0037043B">
          <w:rPr>
            <w:rStyle w:val="Hyperlink"/>
            <w:noProof/>
          </w:rPr>
          <w:t>Decision tree for inappropriate requirements for intended use</w:t>
        </w:r>
        <w:r w:rsidR="0008070F">
          <w:rPr>
            <w:noProof/>
            <w:webHidden/>
          </w:rPr>
          <w:tab/>
        </w:r>
        <w:r w:rsidR="0008070F">
          <w:rPr>
            <w:noProof/>
            <w:webHidden/>
          </w:rPr>
          <w:fldChar w:fldCharType="begin"/>
        </w:r>
        <w:r w:rsidR="0008070F">
          <w:rPr>
            <w:noProof/>
            <w:webHidden/>
          </w:rPr>
          <w:instrText xml:space="preserve"> PAGEREF _Toc402879060 \h </w:instrText>
        </w:r>
        <w:r w:rsidR="0008070F">
          <w:rPr>
            <w:noProof/>
            <w:webHidden/>
          </w:rPr>
        </w:r>
        <w:r w:rsidR="0008070F">
          <w:rPr>
            <w:noProof/>
            <w:webHidden/>
          </w:rPr>
          <w:fldChar w:fldCharType="separate"/>
        </w:r>
        <w:r w:rsidR="0008070F">
          <w:rPr>
            <w:noProof/>
            <w:webHidden/>
          </w:rPr>
          <w:t>24</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61" w:history="1">
        <w:r w:rsidR="0008070F" w:rsidRPr="0037043B">
          <w:rPr>
            <w:rStyle w:val="Hyperlink"/>
            <w:noProof/>
          </w:rPr>
          <w:t>7.</w:t>
        </w:r>
        <w:r w:rsidR="0008070F">
          <w:rPr>
            <w:rFonts w:asciiTheme="minorHAnsi" w:eastAsiaTheme="minorEastAsia" w:hAnsiTheme="minorHAnsi" w:cstheme="minorBidi"/>
            <w:b w:val="0"/>
            <w:noProof/>
            <w:lang w:val="da-DK" w:eastAsia="da-DK"/>
          </w:rPr>
          <w:tab/>
        </w:r>
        <w:r w:rsidR="0008070F" w:rsidRPr="0037043B">
          <w:rPr>
            <w:rStyle w:val="Hyperlink"/>
            <w:noProof/>
          </w:rPr>
          <w:t>Timing</w:t>
        </w:r>
        <w:r w:rsidR="0008070F">
          <w:rPr>
            <w:noProof/>
            <w:webHidden/>
          </w:rPr>
          <w:tab/>
        </w:r>
        <w:r w:rsidR="0008070F">
          <w:rPr>
            <w:noProof/>
            <w:webHidden/>
          </w:rPr>
          <w:fldChar w:fldCharType="begin"/>
        </w:r>
        <w:r w:rsidR="0008070F">
          <w:rPr>
            <w:noProof/>
            <w:webHidden/>
          </w:rPr>
          <w:instrText xml:space="preserve"> PAGEREF _Toc402879061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2" w:history="1">
        <w:r w:rsidR="0008070F" w:rsidRPr="0037043B">
          <w:rPr>
            <w:rStyle w:val="Hyperlink"/>
            <w:noProof/>
            <w:lang w:eastAsia="nl-NL"/>
          </w:rPr>
          <w:t>As from 7 January 2010</w:t>
        </w:r>
        <w:r w:rsidR="0008070F">
          <w:rPr>
            <w:noProof/>
            <w:webHidden/>
          </w:rPr>
          <w:tab/>
        </w:r>
        <w:r w:rsidR="0008070F">
          <w:rPr>
            <w:noProof/>
            <w:webHidden/>
          </w:rPr>
          <w:fldChar w:fldCharType="begin"/>
        </w:r>
        <w:r w:rsidR="0008070F">
          <w:rPr>
            <w:noProof/>
            <w:webHidden/>
          </w:rPr>
          <w:instrText xml:space="preserve"> PAGEREF _Toc402879062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3" w:history="1">
        <w:r w:rsidR="0008070F" w:rsidRPr="0037043B">
          <w:rPr>
            <w:rStyle w:val="Hyperlink"/>
            <w:noProof/>
            <w:lang w:eastAsia="nl-NL"/>
          </w:rPr>
          <w:t>As from 7 January 2013</w:t>
        </w:r>
        <w:r w:rsidR="0008070F">
          <w:rPr>
            <w:noProof/>
            <w:webHidden/>
          </w:rPr>
          <w:tab/>
        </w:r>
        <w:r w:rsidR="0008070F">
          <w:rPr>
            <w:noProof/>
            <w:webHidden/>
          </w:rPr>
          <w:fldChar w:fldCharType="begin"/>
        </w:r>
        <w:r w:rsidR="0008070F">
          <w:rPr>
            <w:noProof/>
            <w:webHidden/>
          </w:rPr>
          <w:instrText xml:space="preserve"> PAGEREF _Toc402879063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4" w:history="1">
        <w:r w:rsidR="0008070F" w:rsidRPr="0037043B">
          <w:rPr>
            <w:rStyle w:val="Hyperlink"/>
            <w:noProof/>
            <w:lang w:eastAsia="nl-NL"/>
          </w:rPr>
          <w:t>As from 12 September 2013</w:t>
        </w:r>
        <w:r w:rsidR="0008070F">
          <w:rPr>
            <w:noProof/>
            <w:webHidden/>
          </w:rPr>
          <w:tab/>
        </w:r>
        <w:r w:rsidR="0008070F">
          <w:rPr>
            <w:noProof/>
            <w:webHidden/>
          </w:rPr>
          <w:fldChar w:fldCharType="begin"/>
        </w:r>
        <w:r w:rsidR="0008070F">
          <w:rPr>
            <w:noProof/>
            <w:webHidden/>
          </w:rPr>
          <w:instrText xml:space="preserve"> PAGEREF _Toc402879064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5" w:history="1">
        <w:r w:rsidR="0008070F" w:rsidRPr="0037043B">
          <w:rPr>
            <w:rStyle w:val="Hyperlink"/>
            <w:noProof/>
            <w:lang w:eastAsia="nl-NL"/>
          </w:rPr>
          <w:t>As from 1 January 2015</w:t>
        </w:r>
        <w:r w:rsidR="0008070F">
          <w:rPr>
            <w:noProof/>
            <w:webHidden/>
          </w:rPr>
          <w:tab/>
        </w:r>
        <w:r w:rsidR="0008070F">
          <w:rPr>
            <w:noProof/>
            <w:webHidden/>
          </w:rPr>
          <w:fldChar w:fldCharType="begin"/>
        </w:r>
        <w:r w:rsidR="0008070F">
          <w:rPr>
            <w:noProof/>
            <w:webHidden/>
          </w:rPr>
          <w:instrText xml:space="preserve"> PAGEREF _Toc402879065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6" w:history="1">
        <w:r w:rsidR="0008070F" w:rsidRPr="0037043B">
          <w:rPr>
            <w:rStyle w:val="Hyperlink"/>
            <w:noProof/>
            <w:lang w:eastAsia="nl-NL"/>
          </w:rPr>
          <w:t>As from 1 January 2017</w:t>
        </w:r>
        <w:r w:rsidR="0008070F">
          <w:rPr>
            <w:noProof/>
            <w:webHidden/>
          </w:rPr>
          <w:tab/>
        </w:r>
        <w:r w:rsidR="0008070F">
          <w:rPr>
            <w:noProof/>
            <w:webHidden/>
          </w:rPr>
          <w:fldChar w:fldCharType="begin"/>
        </w:r>
        <w:r w:rsidR="0008070F">
          <w:rPr>
            <w:noProof/>
            <w:webHidden/>
          </w:rPr>
          <w:instrText xml:space="preserve"> PAGEREF _Toc402879066 \h </w:instrText>
        </w:r>
        <w:r w:rsidR="0008070F">
          <w:rPr>
            <w:noProof/>
            <w:webHidden/>
          </w:rPr>
        </w:r>
        <w:r w:rsidR="0008070F">
          <w:rPr>
            <w:noProof/>
            <w:webHidden/>
          </w:rPr>
          <w:fldChar w:fldCharType="separate"/>
        </w:r>
        <w:r w:rsidR="0008070F">
          <w:rPr>
            <w:noProof/>
            <w:webHidden/>
          </w:rPr>
          <w:t>27</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67" w:history="1">
        <w:r w:rsidR="0008070F" w:rsidRPr="0037043B">
          <w:rPr>
            <w:rStyle w:val="Hyperlink"/>
            <w:noProof/>
            <w:lang w:eastAsia="nl-NL"/>
          </w:rPr>
          <w:t>As from 1 January 2019</w:t>
        </w:r>
        <w:r w:rsidR="0008070F">
          <w:rPr>
            <w:noProof/>
            <w:webHidden/>
          </w:rPr>
          <w:tab/>
        </w:r>
        <w:r w:rsidR="0008070F">
          <w:rPr>
            <w:noProof/>
            <w:webHidden/>
          </w:rPr>
          <w:fldChar w:fldCharType="begin"/>
        </w:r>
        <w:r w:rsidR="0008070F">
          <w:rPr>
            <w:noProof/>
            <w:webHidden/>
          </w:rPr>
          <w:instrText xml:space="preserve"> PAGEREF _Toc402879067 \h </w:instrText>
        </w:r>
        <w:r w:rsidR="0008070F">
          <w:rPr>
            <w:noProof/>
            <w:webHidden/>
          </w:rPr>
        </w:r>
        <w:r w:rsidR="0008070F">
          <w:rPr>
            <w:noProof/>
            <w:webHidden/>
          </w:rPr>
          <w:fldChar w:fldCharType="separate"/>
        </w:r>
        <w:r w:rsidR="0008070F">
          <w:rPr>
            <w:noProof/>
            <w:webHidden/>
          </w:rPr>
          <w:t>28</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68" w:history="1">
        <w:r w:rsidR="0008070F" w:rsidRPr="0037043B">
          <w:rPr>
            <w:rStyle w:val="Hyperlink"/>
            <w:noProof/>
          </w:rPr>
          <w:t>8.</w:t>
        </w:r>
        <w:r w:rsidR="0008070F">
          <w:rPr>
            <w:rFonts w:asciiTheme="minorHAnsi" w:eastAsiaTheme="minorEastAsia" w:hAnsiTheme="minorHAnsi" w:cstheme="minorBidi"/>
            <w:b w:val="0"/>
            <w:noProof/>
            <w:lang w:val="da-DK" w:eastAsia="da-DK"/>
          </w:rPr>
          <w:tab/>
        </w:r>
        <w:r w:rsidR="0008070F" w:rsidRPr="0037043B">
          <w:rPr>
            <w:rStyle w:val="Hyperlink"/>
            <w:noProof/>
          </w:rPr>
          <w:t>Tests for networked standby</w:t>
        </w:r>
        <w:r w:rsidR="0008070F">
          <w:rPr>
            <w:noProof/>
            <w:webHidden/>
          </w:rPr>
          <w:tab/>
        </w:r>
        <w:r w:rsidR="0008070F">
          <w:rPr>
            <w:noProof/>
            <w:webHidden/>
          </w:rPr>
          <w:fldChar w:fldCharType="begin"/>
        </w:r>
        <w:r w:rsidR="0008070F">
          <w:rPr>
            <w:noProof/>
            <w:webHidden/>
          </w:rPr>
          <w:instrText xml:space="preserve"> PAGEREF _Toc402879068 \h </w:instrText>
        </w:r>
        <w:r w:rsidR="0008070F">
          <w:rPr>
            <w:noProof/>
            <w:webHidden/>
          </w:rPr>
        </w:r>
        <w:r w:rsidR="0008070F">
          <w:rPr>
            <w:noProof/>
            <w:webHidden/>
          </w:rPr>
          <w:fldChar w:fldCharType="separate"/>
        </w:r>
        <w:r w:rsidR="0008070F">
          <w:rPr>
            <w:noProof/>
            <w:webHidden/>
          </w:rPr>
          <w:t>29</w:t>
        </w:r>
        <w:r w:rsidR="0008070F">
          <w:rPr>
            <w:noProof/>
            <w:webHidden/>
          </w:rPr>
          <w:fldChar w:fldCharType="end"/>
        </w:r>
      </w:hyperlink>
    </w:p>
    <w:p w:rsidR="0008070F" w:rsidRDefault="000961BC" w:rsidP="00C07A3B">
      <w:pPr>
        <w:pStyle w:val="TOC1"/>
        <w:tabs>
          <w:tab w:val="left" w:pos="567"/>
          <w:tab w:val="right" w:pos="8290"/>
        </w:tabs>
        <w:suppressAutoHyphens/>
        <w:jc w:val="both"/>
        <w:rPr>
          <w:rFonts w:asciiTheme="minorHAnsi" w:eastAsiaTheme="minorEastAsia" w:hAnsiTheme="minorHAnsi" w:cstheme="minorBidi"/>
          <w:b w:val="0"/>
          <w:noProof/>
          <w:lang w:val="da-DK" w:eastAsia="da-DK"/>
        </w:rPr>
      </w:pPr>
      <w:hyperlink w:anchor="_Toc402879071" w:history="1">
        <w:r w:rsidR="0008070F" w:rsidRPr="0037043B">
          <w:rPr>
            <w:rStyle w:val="Hyperlink"/>
            <w:noProof/>
          </w:rPr>
          <w:t>9.</w:t>
        </w:r>
        <w:r w:rsidR="0008070F">
          <w:rPr>
            <w:rFonts w:asciiTheme="minorHAnsi" w:eastAsiaTheme="minorEastAsia" w:hAnsiTheme="minorHAnsi" w:cstheme="minorBidi"/>
            <w:b w:val="0"/>
            <w:noProof/>
            <w:lang w:val="da-DK" w:eastAsia="da-DK"/>
          </w:rPr>
          <w:tab/>
        </w:r>
        <w:r w:rsidR="0008070F" w:rsidRPr="0037043B">
          <w:rPr>
            <w:rStyle w:val="Hyperlink"/>
            <w:noProof/>
          </w:rPr>
          <w:t>Information to be provided</w:t>
        </w:r>
        <w:r w:rsidR="0008070F">
          <w:rPr>
            <w:noProof/>
            <w:webHidden/>
          </w:rPr>
          <w:tab/>
        </w:r>
        <w:r w:rsidR="0008070F">
          <w:rPr>
            <w:noProof/>
            <w:webHidden/>
          </w:rPr>
          <w:fldChar w:fldCharType="begin"/>
        </w:r>
        <w:r w:rsidR="0008070F">
          <w:rPr>
            <w:noProof/>
            <w:webHidden/>
          </w:rPr>
          <w:instrText xml:space="preserve"> PAGEREF _Toc402879071 \h </w:instrText>
        </w:r>
        <w:r w:rsidR="0008070F">
          <w:rPr>
            <w:noProof/>
            <w:webHidden/>
          </w:rPr>
        </w:r>
        <w:r w:rsidR="0008070F">
          <w:rPr>
            <w:noProof/>
            <w:webHidden/>
          </w:rPr>
          <w:fldChar w:fldCharType="separate"/>
        </w:r>
        <w:r w:rsidR="0008070F">
          <w:rPr>
            <w:noProof/>
            <w:webHidden/>
          </w:rPr>
          <w:t>31</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72" w:history="1">
        <w:r w:rsidR="0008070F" w:rsidRPr="0037043B">
          <w:rPr>
            <w:rStyle w:val="Hyperlink"/>
            <w:noProof/>
          </w:rPr>
          <w:t>Public product information</w:t>
        </w:r>
        <w:r w:rsidR="0008070F">
          <w:rPr>
            <w:noProof/>
            <w:webHidden/>
          </w:rPr>
          <w:tab/>
        </w:r>
        <w:r w:rsidR="0008070F">
          <w:rPr>
            <w:noProof/>
            <w:webHidden/>
          </w:rPr>
          <w:fldChar w:fldCharType="begin"/>
        </w:r>
        <w:r w:rsidR="0008070F">
          <w:rPr>
            <w:noProof/>
            <w:webHidden/>
          </w:rPr>
          <w:instrText xml:space="preserve"> PAGEREF _Toc402879072 \h </w:instrText>
        </w:r>
        <w:r w:rsidR="0008070F">
          <w:rPr>
            <w:noProof/>
            <w:webHidden/>
          </w:rPr>
        </w:r>
        <w:r w:rsidR="0008070F">
          <w:rPr>
            <w:noProof/>
            <w:webHidden/>
          </w:rPr>
          <w:fldChar w:fldCharType="separate"/>
        </w:r>
        <w:r w:rsidR="0008070F">
          <w:rPr>
            <w:noProof/>
            <w:webHidden/>
          </w:rPr>
          <w:t>31</w:t>
        </w:r>
        <w:r w:rsidR="0008070F">
          <w:rPr>
            <w:noProof/>
            <w:webHidden/>
          </w:rPr>
          <w:fldChar w:fldCharType="end"/>
        </w:r>
      </w:hyperlink>
    </w:p>
    <w:p w:rsidR="0008070F" w:rsidRDefault="000961BC" w:rsidP="00C07A3B">
      <w:pPr>
        <w:pStyle w:val="TOC3"/>
        <w:suppressAutoHyphens/>
        <w:jc w:val="both"/>
        <w:rPr>
          <w:rFonts w:asciiTheme="minorHAnsi" w:eastAsiaTheme="minorEastAsia" w:hAnsiTheme="minorHAnsi" w:cstheme="minorBidi"/>
          <w:noProof/>
          <w:lang w:val="da-DK" w:eastAsia="da-DK"/>
        </w:rPr>
      </w:pPr>
      <w:hyperlink w:anchor="_Toc402879073" w:history="1">
        <w:r w:rsidR="0008070F" w:rsidRPr="0037043B">
          <w:rPr>
            <w:rStyle w:val="Hyperlink"/>
            <w:noProof/>
          </w:rPr>
          <w:t>On the manufacturers’ website</w:t>
        </w:r>
        <w:r w:rsidR="0008070F">
          <w:rPr>
            <w:noProof/>
            <w:webHidden/>
          </w:rPr>
          <w:tab/>
        </w:r>
        <w:r w:rsidR="0008070F">
          <w:rPr>
            <w:noProof/>
            <w:webHidden/>
          </w:rPr>
          <w:fldChar w:fldCharType="begin"/>
        </w:r>
        <w:r w:rsidR="0008070F">
          <w:rPr>
            <w:noProof/>
            <w:webHidden/>
          </w:rPr>
          <w:instrText xml:space="preserve"> PAGEREF _Toc402879073 \h </w:instrText>
        </w:r>
        <w:r w:rsidR="0008070F">
          <w:rPr>
            <w:noProof/>
            <w:webHidden/>
          </w:rPr>
        </w:r>
        <w:r w:rsidR="0008070F">
          <w:rPr>
            <w:noProof/>
            <w:webHidden/>
          </w:rPr>
          <w:fldChar w:fldCharType="separate"/>
        </w:r>
        <w:r w:rsidR="0008070F">
          <w:rPr>
            <w:noProof/>
            <w:webHidden/>
          </w:rPr>
          <w:t>31</w:t>
        </w:r>
        <w:r w:rsidR="0008070F">
          <w:rPr>
            <w:noProof/>
            <w:webHidden/>
          </w:rPr>
          <w:fldChar w:fldCharType="end"/>
        </w:r>
      </w:hyperlink>
    </w:p>
    <w:p w:rsidR="0008070F" w:rsidRDefault="000961BC" w:rsidP="00C07A3B">
      <w:pPr>
        <w:pStyle w:val="TOC3"/>
        <w:suppressAutoHyphens/>
        <w:jc w:val="both"/>
        <w:rPr>
          <w:rFonts w:asciiTheme="minorHAnsi" w:eastAsiaTheme="minorEastAsia" w:hAnsiTheme="minorHAnsi" w:cstheme="minorBidi"/>
          <w:noProof/>
          <w:lang w:val="da-DK" w:eastAsia="da-DK"/>
        </w:rPr>
      </w:pPr>
      <w:hyperlink w:anchor="_Toc402879074" w:history="1">
        <w:r w:rsidR="0008070F" w:rsidRPr="0037043B">
          <w:rPr>
            <w:rStyle w:val="Hyperlink"/>
            <w:noProof/>
          </w:rPr>
          <w:t>In user manuals</w:t>
        </w:r>
        <w:r w:rsidR="0008070F">
          <w:rPr>
            <w:noProof/>
            <w:webHidden/>
          </w:rPr>
          <w:tab/>
        </w:r>
        <w:r w:rsidR="0008070F">
          <w:rPr>
            <w:noProof/>
            <w:webHidden/>
          </w:rPr>
          <w:fldChar w:fldCharType="begin"/>
        </w:r>
        <w:r w:rsidR="0008070F">
          <w:rPr>
            <w:noProof/>
            <w:webHidden/>
          </w:rPr>
          <w:instrText xml:space="preserve"> PAGEREF _Toc402879074 \h </w:instrText>
        </w:r>
        <w:r w:rsidR="0008070F">
          <w:rPr>
            <w:noProof/>
            <w:webHidden/>
          </w:rPr>
        </w:r>
        <w:r w:rsidR="0008070F">
          <w:rPr>
            <w:noProof/>
            <w:webHidden/>
          </w:rPr>
          <w:fldChar w:fldCharType="separate"/>
        </w:r>
        <w:r w:rsidR="0008070F">
          <w:rPr>
            <w:noProof/>
            <w:webHidden/>
          </w:rPr>
          <w:t>31</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75" w:history="1">
        <w:r w:rsidR="0008070F" w:rsidRPr="0037043B">
          <w:rPr>
            <w:rStyle w:val="Hyperlink"/>
            <w:noProof/>
          </w:rPr>
          <w:t>Information to be provided in the technical documentation</w:t>
        </w:r>
        <w:r w:rsidR="0008070F">
          <w:rPr>
            <w:noProof/>
            <w:webHidden/>
          </w:rPr>
          <w:tab/>
        </w:r>
        <w:r w:rsidR="0008070F">
          <w:rPr>
            <w:noProof/>
            <w:webHidden/>
          </w:rPr>
          <w:fldChar w:fldCharType="begin"/>
        </w:r>
        <w:r w:rsidR="0008070F">
          <w:rPr>
            <w:noProof/>
            <w:webHidden/>
          </w:rPr>
          <w:instrText xml:space="preserve"> PAGEREF _Toc402879075 \h </w:instrText>
        </w:r>
        <w:r w:rsidR="0008070F">
          <w:rPr>
            <w:noProof/>
            <w:webHidden/>
          </w:rPr>
        </w:r>
        <w:r w:rsidR="0008070F">
          <w:rPr>
            <w:noProof/>
            <w:webHidden/>
          </w:rPr>
          <w:fldChar w:fldCharType="separate"/>
        </w:r>
        <w:r w:rsidR="0008070F">
          <w:rPr>
            <w:noProof/>
            <w:webHidden/>
          </w:rPr>
          <w:t>32</w:t>
        </w:r>
        <w:r w:rsidR="0008070F">
          <w:rPr>
            <w:noProof/>
            <w:webHidden/>
          </w:rPr>
          <w:fldChar w:fldCharType="end"/>
        </w:r>
      </w:hyperlink>
    </w:p>
    <w:p w:rsidR="0008070F" w:rsidRDefault="000961BC" w:rsidP="00C07A3B">
      <w:pPr>
        <w:pStyle w:val="TOC2"/>
        <w:suppressAutoHyphens/>
        <w:jc w:val="both"/>
        <w:rPr>
          <w:rFonts w:asciiTheme="minorHAnsi" w:eastAsiaTheme="minorEastAsia" w:hAnsiTheme="minorHAnsi" w:cstheme="minorBidi"/>
          <w:i w:val="0"/>
          <w:noProof/>
          <w:lang w:val="da-DK" w:eastAsia="da-DK"/>
        </w:rPr>
      </w:pPr>
      <w:hyperlink w:anchor="_Toc402879076" w:history="1">
        <w:r w:rsidR="0008070F" w:rsidRPr="0037043B">
          <w:rPr>
            <w:rStyle w:val="Hyperlink"/>
            <w:noProof/>
          </w:rPr>
          <w:t>Declaration of Conformity</w:t>
        </w:r>
        <w:r w:rsidR="0008070F">
          <w:rPr>
            <w:noProof/>
            <w:webHidden/>
          </w:rPr>
          <w:tab/>
        </w:r>
        <w:r w:rsidR="0008070F">
          <w:rPr>
            <w:noProof/>
            <w:webHidden/>
          </w:rPr>
          <w:fldChar w:fldCharType="begin"/>
        </w:r>
        <w:r w:rsidR="0008070F">
          <w:rPr>
            <w:noProof/>
            <w:webHidden/>
          </w:rPr>
          <w:instrText xml:space="preserve"> PAGEREF _Toc402879076 \h </w:instrText>
        </w:r>
        <w:r w:rsidR="0008070F">
          <w:rPr>
            <w:noProof/>
            <w:webHidden/>
          </w:rPr>
        </w:r>
        <w:r w:rsidR="0008070F">
          <w:rPr>
            <w:noProof/>
            <w:webHidden/>
          </w:rPr>
          <w:fldChar w:fldCharType="separate"/>
        </w:r>
        <w:r w:rsidR="0008070F">
          <w:rPr>
            <w:noProof/>
            <w:webHidden/>
          </w:rPr>
          <w:t>34</w:t>
        </w:r>
        <w:r w:rsidR="0008070F">
          <w:rPr>
            <w:noProof/>
            <w:webHidden/>
          </w:rPr>
          <w:fldChar w:fldCharType="end"/>
        </w:r>
      </w:hyperlink>
    </w:p>
    <w:p w:rsidR="00353E08" w:rsidRDefault="00353E08" w:rsidP="00C07A3B">
      <w:pPr>
        <w:suppressAutoHyphens/>
        <w:jc w:val="both"/>
      </w:pPr>
      <w:r>
        <w:rPr>
          <w:b/>
          <w:bCs/>
          <w:noProof/>
        </w:rPr>
        <w:fldChar w:fldCharType="end"/>
      </w:r>
    </w:p>
    <w:p w:rsidR="00B223C5" w:rsidRDefault="00FA16D9" w:rsidP="00C07A3B">
      <w:pPr>
        <w:suppressAutoHyphens/>
        <w:jc w:val="both"/>
      </w:pPr>
      <w:r>
        <w:br w:type="page"/>
      </w:r>
    </w:p>
    <w:p w:rsidR="001447D7" w:rsidRDefault="001447D7" w:rsidP="00C07A3B">
      <w:pPr>
        <w:pStyle w:val="Heading1"/>
        <w:numPr>
          <w:ilvl w:val="0"/>
          <w:numId w:val="14"/>
        </w:numPr>
        <w:suppressAutoHyphens/>
        <w:jc w:val="both"/>
      </w:pPr>
      <w:bookmarkStart w:id="0" w:name="_Toc228260463"/>
      <w:bookmarkStart w:id="1" w:name="_Toc402879022"/>
      <w:r>
        <w:lastRenderedPageBreak/>
        <w:t>Purpose of the guidelines and disclaimer</w:t>
      </w:r>
      <w:bookmarkEnd w:id="0"/>
      <w:bookmarkEnd w:id="1"/>
    </w:p>
    <w:p w:rsidR="00834214" w:rsidRDefault="00834214" w:rsidP="00C07A3B">
      <w:pPr>
        <w:suppressAutoHyphens/>
        <w:jc w:val="both"/>
      </w:pPr>
    </w:p>
    <w:p w:rsidR="00834214" w:rsidRPr="00FA1346" w:rsidRDefault="00834214" w:rsidP="00C07A3B">
      <w:pPr>
        <w:suppressAutoHyphens/>
        <w:jc w:val="both"/>
      </w:pPr>
      <w:r>
        <w:t>Ecodesign Regulation (EC) No 801/2013 is an amending regulation introducing requirements for networked standby to</w:t>
      </w:r>
      <w:r w:rsidR="00D65BED">
        <w:t xml:space="preserve"> the existing</w:t>
      </w:r>
      <w:r>
        <w:t xml:space="preserve"> </w:t>
      </w:r>
      <w:r w:rsidRPr="00FA1346">
        <w:t>Regulation (EC) No 1275/2008 with regard to ecodesign requirements for standby, off</w:t>
      </w:r>
      <w:r w:rsidR="00AC78C5">
        <w:t xml:space="preserve"> </w:t>
      </w:r>
      <w:r w:rsidRPr="00FA1346">
        <w:t xml:space="preserve">mode electric power consumption of electrical and electronic household and office equipment, and </w:t>
      </w:r>
      <w:r>
        <w:t xml:space="preserve">to </w:t>
      </w:r>
      <w:r w:rsidRPr="00FA1346">
        <w:t>Regulation (EC) No 642/2009 with regard to ecodesign requirements for televisions</w:t>
      </w:r>
      <w:r>
        <w:t>.</w:t>
      </w:r>
    </w:p>
    <w:p w:rsidR="00834214" w:rsidRDefault="00834214" w:rsidP="00C07A3B">
      <w:pPr>
        <w:suppressAutoHyphens/>
        <w:jc w:val="both"/>
      </w:pPr>
    </w:p>
    <w:p w:rsidR="00834214" w:rsidRDefault="00834214" w:rsidP="00C07A3B">
      <w:pPr>
        <w:suppressAutoHyphens/>
        <w:jc w:val="both"/>
      </w:pPr>
      <w:r>
        <w:t xml:space="preserve">These guidelines aim to help relevant stakeholders, including industry and public authorities, to implement the Regulation and its requirements in practice. They summarise the </w:t>
      </w:r>
      <w:r w:rsidR="00EA5773">
        <w:t>main elements</w:t>
      </w:r>
      <w:r>
        <w:t xml:space="preserve"> from the regulations to give SMEs an introduction to the subject matter and answer the most common questions.</w:t>
      </w:r>
    </w:p>
    <w:p w:rsidR="00834214" w:rsidRDefault="00834214" w:rsidP="00C07A3B">
      <w:pPr>
        <w:suppressAutoHyphens/>
        <w:jc w:val="both"/>
      </w:pPr>
    </w:p>
    <w:p w:rsidR="00322BB5" w:rsidRDefault="00834214" w:rsidP="00C07A3B">
      <w:pPr>
        <w:suppressAutoHyphens/>
        <w:jc w:val="both"/>
      </w:pPr>
      <w:r>
        <w:t xml:space="preserve">The guidelines are intended to be used only for facilitating the implementation of the Regulation. They are not intended to replace the Regulation or to provide “interpretation” beyond its intent. </w:t>
      </w:r>
    </w:p>
    <w:p w:rsidR="00322BB5" w:rsidRDefault="00322BB5" w:rsidP="00C07A3B">
      <w:pPr>
        <w:suppressAutoHyphens/>
        <w:jc w:val="both"/>
      </w:pPr>
    </w:p>
    <w:p w:rsidR="00834214" w:rsidRDefault="00322BB5" w:rsidP="00C07A3B">
      <w:pPr>
        <w:suppressAutoHyphens/>
        <w:jc w:val="both"/>
      </w:pPr>
      <w:r>
        <w:t xml:space="preserve">The guidelines have been drawn up by </w:t>
      </w:r>
      <w:r w:rsidR="00E674DB">
        <w:t xml:space="preserve">the </w:t>
      </w:r>
      <w:r>
        <w:t xml:space="preserve">European Commission services and </w:t>
      </w:r>
      <w:r w:rsidR="00EA5773">
        <w:t xml:space="preserve">were </w:t>
      </w:r>
      <w:r>
        <w:t>extensively discussed with Member State and stakeholder experts.</w:t>
      </w:r>
      <w:r w:rsidR="00D65BED">
        <w:t xml:space="preserve"> </w:t>
      </w:r>
      <w:r w:rsidR="00834214">
        <w:t xml:space="preserve">The guidelines </w:t>
      </w:r>
      <w:r w:rsidR="00834214" w:rsidRPr="00273513">
        <w:t xml:space="preserve">only reflect the opinion of the Commission services and are not legally binding. A finally binding legal interpretation of EU legislation may only be provided by the European Court of Justice. The </w:t>
      </w:r>
      <w:r w:rsidR="00834214">
        <w:t>guidelines</w:t>
      </w:r>
      <w:r w:rsidR="00834214" w:rsidRPr="00273513">
        <w:t xml:space="preserve"> are without prejudice to the position the Commission might take should </w:t>
      </w:r>
      <w:r w:rsidR="00834214">
        <w:t>an</w:t>
      </w:r>
      <w:r w:rsidR="00834214" w:rsidRPr="00273513">
        <w:t xml:space="preserve"> issue arise in a procedure before the </w:t>
      </w:r>
      <w:r w:rsidR="00834214">
        <w:t xml:space="preserve">European </w:t>
      </w:r>
      <w:r w:rsidR="00834214" w:rsidRPr="00273513">
        <w:t>Court of Justice.</w:t>
      </w:r>
    </w:p>
    <w:p w:rsidR="00834214" w:rsidRDefault="00834214" w:rsidP="00C07A3B">
      <w:pPr>
        <w:suppressAutoHyphens/>
        <w:jc w:val="both"/>
      </w:pPr>
    </w:p>
    <w:p w:rsidR="00B223C5" w:rsidRDefault="00B223C5" w:rsidP="00C07A3B">
      <w:pPr>
        <w:suppressAutoHyphens/>
        <w:jc w:val="both"/>
      </w:pPr>
      <w:r>
        <w:t>This</w:t>
      </w:r>
      <w:r w:rsidR="00EE0D6C">
        <w:t xml:space="preserve"> guide </w:t>
      </w:r>
      <w:r w:rsidR="005455AD">
        <w:t xml:space="preserve">should </w:t>
      </w:r>
      <w:r w:rsidR="00002700">
        <w:t>be</w:t>
      </w:r>
      <w:r w:rsidR="00EE0D6C">
        <w:t xml:space="preserve"> read</w:t>
      </w:r>
      <w:r>
        <w:t xml:space="preserve"> in conjunction with the already published</w:t>
      </w:r>
      <w:r w:rsidR="00EE0D6C">
        <w:t xml:space="preserve"> guide for SMEs to regulation 1275/2008</w:t>
      </w:r>
      <w:r w:rsidR="001C1E52">
        <w:t xml:space="preserve"> </w:t>
      </w:r>
      <w:r>
        <w:t>(</w:t>
      </w:r>
      <w:hyperlink r:id="rId9" w:history="1">
        <w:r w:rsidRPr="00E1195E">
          <w:rPr>
            <w:rStyle w:val="Hyperlink"/>
          </w:rPr>
          <w:t>http://ec.europa.eu/energy/efficiency/ecodesign/doc/legislation/guidelines_for_smes_1275_2008_okt_09.pdf</w:t>
        </w:r>
      </w:hyperlink>
      <w:r>
        <w:t>)</w:t>
      </w:r>
      <w:r w:rsidR="001C1E52">
        <w:t>.</w:t>
      </w:r>
      <w:r w:rsidR="00E75211">
        <w:t xml:space="preserve"> </w:t>
      </w:r>
    </w:p>
    <w:p w:rsidR="001C1E52" w:rsidRDefault="001C1E52" w:rsidP="00C07A3B">
      <w:pPr>
        <w:suppressAutoHyphens/>
        <w:jc w:val="both"/>
      </w:pPr>
    </w:p>
    <w:p w:rsidR="00DF227A" w:rsidRDefault="002C22CA" w:rsidP="00C07A3B">
      <w:pPr>
        <w:suppressAutoHyphens/>
        <w:jc w:val="both"/>
      </w:pPr>
      <w:r>
        <w:t>For convenience</w:t>
      </w:r>
      <w:r w:rsidR="00EA5773">
        <w:t>,</w:t>
      </w:r>
      <w:r>
        <w:t xml:space="preserve"> an </w:t>
      </w:r>
      <w:r w:rsidR="00CB159A">
        <w:t>u</w:t>
      </w:r>
      <w:r>
        <w:t xml:space="preserve">nofficial consolidated version of the </w:t>
      </w:r>
      <w:r w:rsidR="006764E6">
        <w:t xml:space="preserve">amended </w:t>
      </w:r>
      <w:r>
        <w:t>Regulation</w:t>
      </w:r>
      <w:r w:rsidR="006764E6">
        <w:t xml:space="preserve"> </w:t>
      </w:r>
      <w:r w:rsidR="009E5AE6">
        <w:t xml:space="preserve">can be downloaded here: </w:t>
      </w:r>
      <w:hyperlink r:id="rId10" w:history="1">
        <w:r w:rsidR="00DF227A" w:rsidRPr="00227575">
          <w:rPr>
            <w:rStyle w:val="Hyperlink"/>
          </w:rPr>
          <w:t>http://eur-lex.europa.eu/LexUriServ/LexUriServ.do?uri=CONSLEG:2008R1275:20130912:EN:PDF</w:t>
        </w:r>
      </w:hyperlink>
      <w:r w:rsidR="00DF227A">
        <w:t>.</w:t>
      </w:r>
    </w:p>
    <w:p w:rsidR="00174DD9" w:rsidRDefault="00174DD9" w:rsidP="00C07A3B">
      <w:pPr>
        <w:suppressAutoHyphens/>
        <w:jc w:val="both"/>
      </w:pPr>
    </w:p>
    <w:p w:rsidR="00E14ED9" w:rsidRDefault="00E14ED9" w:rsidP="00C07A3B">
      <w:pPr>
        <w:suppressAutoHyphens/>
        <w:jc w:val="both"/>
      </w:pPr>
    </w:p>
    <w:p w:rsidR="00FE1AB9" w:rsidRDefault="00FE1AB9" w:rsidP="00C07A3B">
      <w:pPr>
        <w:suppressAutoHyphens/>
        <w:jc w:val="both"/>
        <w:rPr>
          <w:rFonts w:ascii="Calibri" w:eastAsia="MS Gothic" w:hAnsi="Calibri"/>
          <w:b/>
          <w:bCs/>
          <w:color w:val="345A8A"/>
          <w:sz w:val="32"/>
          <w:szCs w:val="32"/>
        </w:rPr>
      </w:pPr>
      <w:r>
        <w:br w:type="page"/>
      </w:r>
    </w:p>
    <w:p w:rsidR="00031848" w:rsidRDefault="00031848" w:rsidP="00C07A3B">
      <w:pPr>
        <w:pStyle w:val="Heading1"/>
        <w:numPr>
          <w:ilvl w:val="0"/>
          <w:numId w:val="14"/>
        </w:numPr>
        <w:suppressAutoHyphens/>
        <w:jc w:val="both"/>
      </w:pPr>
      <w:bookmarkStart w:id="2" w:name="_Toc402879023"/>
      <w:r w:rsidRPr="001C1E52">
        <w:lastRenderedPageBreak/>
        <w:t>Introduction</w:t>
      </w:r>
      <w:bookmarkEnd w:id="2"/>
    </w:p>
    <w:p w:rsidR="00A60E41" w:rsidRPr="00A60E41" w:rsidRDefault="00A60E41" w:rsidP="00C07A3B">
      <w:pPr>
        <w:suppressAutoHyphens/>
        <w:jc w:val="both"/>
      </w:pPr>
    </w:p>
    <w:p w:rsidR="00E467B2" w:rsidRDefault="001949D6" w:rsidP="00C07A3B">
      <w:pPr>
        <w:suppressAutoHyphens/>
        <w:jc w:val="both"/>
      </w:pPr>
      <w:r w:rsidRPr="00A60E41">
        <w:t>The standby regulation was amended to</w:t>
      </w:r>
      <w:r w:rsidRPr="001C1E52">
        <w:t xml:space="preserve"> include specific </w:t>
      </w:r>
      <w:r w:rsidRPr="00994DF5">
        <w:t xml:space="preserve">requirements for networked equipment, </w:t>
      </w:r>
      <w:r w:rsidR="00E467B2">
        <w:t xml:space="preserve">which so far were not </w:t>
      </w:r>
      <w:r w:rsidR="00EA5773">
        <w:t xml:space="preserve">addressed </w:t>
      </w:r>
      <w:r w:rsidR="00E467B2">
        <w:t xml:space="preserve">and were developed in a separate </w:t>
      </w:r>
      <w:r w:rsidR="009E7DAA">
        <w:t xml:space="preserve">Ecodesign </w:t>
      </w:r>
      <w:r w:rsidR="00E467B2">
        <w:t>process</w:t>
      </w:r>
      <w:r w:rsidR="00A60E41">
        <w:t xml:space="preserve">. </w:t>
      </w:r>
    </w:p>
    <w:p w:rsidR="00E467B2" w:rsidRDefault="00E467B2" w:rsidP="00C07A3B">
      <w:pPr>
        <w:suppressAutoHyphens/>
        <w:jc w:val="both"/>
      </w:pPr>
    </w:p>
    <w:p w:rsidR="001949D6" w:rsidRPr="00767D33" w:rsidRDefault="001949D6" w:rsidP="00C07A3B">
      <w:pPr>
        <w:suppressAutoHyphens/>
        <w:jc w:val="both"/>
      </w:pPr>
      <w:r w:rsidRPr="00767D33">
        <w:t xml:space="preserve">These guidelines </w:t>
      </w:r>
      <w:r w:rsidR="00441087" w:rsidRPr="00767D33">
        <w:t>describe</w:t>
      </w:r>
      <w:r w:rsidRPr="00767D33">
        <w:t xml:space="preserve"> </w:t>
      </w:r>
      <w:r w:rsidR="006B6AAA" w:rsidRPr="00767D33">
        <w:t xml:space="preserve">the specific </w:t>
      </w:r>
      <w:r w:rsidR="006B6AAA">
        <w:t xml:space="preserve">networked standby </w:t>
      </w:r>
      <w:r w:rsidR="006B6AAA" w:rsidRPr="00767D33">
        <w:t xml:space="preserve">requirements </w:t>
      </w:r>
      <w:r w:rsidR="006B6AAA">
        <w:t xml:space="preserve">and </w:t>
      </w:r>
      <w:r w:rsidR="00EA5773">
        <w:t>which</w:t>
      </w:r>
      <w:r w:rsidR="00EA5773" w:rsidRPr="00767D33">
        <w:t xml:space="preserve"> </w:t>
      </w:r>
      <w:r w:rsidRPr="00767D33">
        <w:t>products</w:t>
      </w:r>
      <w:r w:rsidR="00805A30">
        <w:t xml:space="preserve"> are subject to</w:t>
      </w:r>
      <w:r w:rsidRPr="00767D33">
        <w:t xml:space="preserve"> the</w:t>
      </w:r>
      <w:r w:rsidR="006B6AAA">
        <w:t xml:space="preserve">se </w:t>
      </w:r>
      <w:r w:rsidRPr="00767D33">
        <w:t>requirements</w:t>
      </w:r>
      <w:r w:rsidR="006B6AAA">
        <w:t>.</w:t>
      </w:r>
      <w:r w:rsidRPr="00767D33">
        <w:t xml:space="preserve"> </w:t>
      </w:r>
    </w:p>
    <w:p w:rsidR="001949D6" w:rsidRPr="00767D33" w:rsidRDefault="001949D6" w:rsidP="00C07A3B">
      <w:pPr>
        <w:suppressAutoHyphens/>
        <w:jc w:val="both"/>
      </w:pPr>
    </w:p>
    <w:p w:rsidR="00B72FCF" w:rsidRDefault="001949D6" w:rsidP="00C07A3B">
      <w:pPr>
        <w:suppressAutoHyphens/>
        <w:jc w:val="both"/>
      </w:pPr>
      <w:r w:rsidRPr="00B72FCF">
        <w:t xml:space="preserve">Section 3, </w:t>
      </w:r>
      <w:r w:rsidR="00130F32" w:rsidRPr="00B72FCF">
        <w:t>"</w:t>
      </w:r>
      <w:r w:rsidRPr="00B72FCF">
        <w:t xml:space="preserve">Scope of the </w:t>
      </w:r>
      <w:r w:rsidR="00130F32" w:rsidRPr="00B72FCF">
        <w:t>a</w:t>
      </w:r>
      <w:r w:rsidRPr="00B72FCF">
        <w:t xml:space="preserve">mended </w:t>
      </w:r>
      <w:r w:rsidR="00130F32" w:rsidRPr="00B72FCF">
        <w:t>r</w:t>
      </w:r>
      <w:r w:rsidRPr="00B72FCF">
        <w:t>egulation</w:t>
      </w:r>
      <w:r w:rsidR="00130F32" w:rsidRPr="00B72FCF">
        <w:t>"</w:t>
      </w:r>
      <w:r w:rsidRPr="00B72FCF">
        <w:t xml:space="preserve">, describes the overall </w:t>
      </w:r>
      <w:r w:rsidR="00130F32" w:rsidRPr="00B72FCF">
        <w:t>criteria</w:t>
      </w:r>
      <w:r w:rsidRPr="00B72FCF">
        <w:t xml:space="preserve"> </w:t>
      </w:r>
      <w:r w:rsidR="00130F32" w:rsidRPr="00B72FCF">
        <w:t xml:space="preserve">for </w:t>
      </w:r>
      <w:r w:rsidRPr="00B72FCF">
        <w:t xml:space="preserve">products </w:t>
      </w:r>
      <w:r w:rsidR="00130F32" w:rsidRPr="00B72FCF">
        <w:t xml:space="preserve">to be </w:t>
      </w:r>
      <w:r w:rsidRPr="00B72FCF">
        <w:t>within</w:t>
      </w:r>
      <w:r w:rsidR="00130F32" w:rsidRPr="00B72FCF">
        <w:t xml:space="preserve"> or outside</w:t>
      </w:r>
      <w:r w:rsidRPr="00B72FCF">
        <w:t xml:space="preserve"> the scope of the amended </w:t>
      </w:r>
      <w:r w:rsidR="00B72FCF">
        <w:t>R</w:t>
      </w:r>
      <w:r w:rsidRPr="00B72FCF">
        <w:t>egulation</w:t>
      </w:r>
      <w:r w:rsidR="00B72FCF">
        <w:t xml:space="preserve"> (EC) No 1275/2008</w:t>
      </w:r>
      <w:r w:rsidR="00B72FCF" w:rsidRPr="00B72FCF">
        <w:t>;</w:t>
      </w:r>
    </w:p>
    <w:p w:rsidR="001949D6" w:rsidRPr="00767D33" w:rsidRDefault="001949D6" w:rsidP="00C07A3B">
      <w:pPr>
        <w:suppressAutoHyphens/>
        <w:jc w:val="both"/>
      </w:pPr>
    </w:p>
    <w:p w:rsidR="008409E6" w:rsidRDefault="001949D6" w:rsidP="00C07A3B">
      <w:pPr>
        <w:suppressAutoHyphens/>
        <w:jc w:val="both"/>
      </w:pPr>
      <w:r w:rsidRPr="00767D33">
        <w:t xml:space="preserve">Section 4, </w:t>
      </w:r>
      <w:r w:rsidR="00130F32">
        <w:t>"</w:t>
      </w:r>
      <w:r w:rsidR="00881540" w:rsidRPr="00767D33">
        <w:t>Definitions</w:t>
      </w:r>
      <w:r w:rsidR="00130F32">
        <w:t>"</w:t>
      </w:r>
      <w:r w:rsidR="008D3E60">
        <w:t>,</w:t>
      </w:r>
      <w:r w:rsidR="00130F32">
        <w:t xml:space="preserve"> </w:t>
      </w:r>
      <w:r w:rsidR="008D3E60">
        <w:t>explains and illustrates the definitions being relevant for networked standby</w:t>
      </w:r>
      <w:r w:rsidR="00881540" w:rsidRPr="001C1E52">
        <w:t xml:space="preserve">. </w:t>
      </w:r>
    </w:p>
    <w:p w:rsidR="001949D6" w:rsidRPr="00A60E41" w:rsidRDefault="001949D6" w:rsidP="00C07A3B">
      <w:pPr>
        <w:suppressAutoHyphens/>
        <w:jc w:val="both"/>
      </w:pPr>
    </w:p>
    <w:p w:rsidR="00767D33" w:rsidRDefault="00881540" w:rsidP="00C07A3B">
      <w:pPr>
        <w:suppressAutoHyphens/>
        <w:jc w:val="both"/>
      </w:pPr>
      <w:r w:rsidRPr="001C1E52">
        <w:t xml:space="preserve">Section 5 </w:t>
      </w:r>
      <w:r w:rsidR="00130F32">
        <w:t>specifie</w:t>
      </w:r>
      <w:r w:rsidR="009E7DAA">
        <w:t>s</w:t>
      </w:r>
      <w:r w:rsidR="00130F32">
        <w:t xml:space="preserve"> and explains </w:t>
      </w:r>
      <w:r w:rsidRPr="001C1E52">
        <w:t xml:space="preserve">in </w:t>
      </w:r>
      <w:r w:rsidR="00130F32">
        <w:t xml:space="preserve">more </w:t>
      </w:r>
      <w:r w:rsidRPr="001C1E52">
        <w:t xml:space="preserve">detail the requirements for networked equipment. </w:t>
      </w:r>
    </w:p>
    <w:p w:rsidR="00767D33" w:rsidRDefault="00767D33" w:rsidP="00C07A3B">
      <w:pPr>
        <w:suppressAutoHyphens/>
        <w:jc w:val="both"/>
      </w:pPr>
    </w:p>
    <w:p w:rsidR="00767D33" w:rsidRDefault="00767D33" w:rsidP="00C07A3B">
      <w:pPr>
        <w:suppressAutoHyphens/>
        <w:jc w:val="both"/>
      </w:pPr>
      <w:r>
        <w:t xml:space="preserve">Section 6 describes </w:t>
      </w:r>
      <w:r w:rsidR="009E7DAA">
        <w:t xml:space="preserve">the background and use of the </w:t>
      </w:r>
      <w:r w:rsidR="00601582">
        <w:t>clause</w:t>
      </w:r>
      <w:r>
        <w:t xml:space="preserve"> </w:t>
      </w:r>
      <w:r w:rsidR="009E7DAA">
        <w:t>"</w:t>
      </w:r>
      <w:r>
        <w:t>inappropriate for the intended use</w:t>
      </w:r>
      <w:r w:rsidR="009E7DAA">
        <w:t>"</w:t>
      </w:r>
      <w:r>
        <w:t xml:space="preserve">. </w:t>
      </w:r>
    </w:p>
    <w:p w:rsidR="00767D33" w:rsidRDefault="00767D33" w:rsidP="00C07A3B">
      <w:pPr>
        <w:suppressAutoHyphens/>
        <w:jc w:val="both"/>
      </w:pPr>
    </w:p>
    <w:p w:rsidR="00767D33" w:rsidRDefault="00767D33" w:rsidP="00C07A3B">
      <w:pPr>
        <w:suppressAutoHyphens/>
        <w:jc w:val="both"/>
      </w:pPr>
      <w:r>
        <w:t xml:space="preserve">Section 7 gives an overview of the timing of the various requirements. </w:t>
      </w:r>
    </w:p>
    <w:p w:rsidR="00767D33" w:rsidRDefault="00767D33" w:rsidP="00C07A3B">
      <w:pPr>
        <w:suppressAutoHyphens/>
        <w:jc w:val="both"/>
      </w:pPr>
    </w:p>
    <w:p w:rsidR="00767D33" w:rsidRDefault="00767D33" w:rsidP="00C07A3B">
      <w:pPr>
        <w:suppressAutoHyphens/>
        <w:jc w:val="both"/>
      </w:pPr>
      <w:r>
        <w:t xml:space="preserve">Section 8 </w:t>
      </w:r>
      <w:r w:rsidR="006F07B0">
        <w:t xml:space="preserve">describes the test procedure. </w:t>
      </w:r>
    </w:p>
    <w:p w:rsidR="006F07B0" w:rsidRDefault="006F07B0" w:rsidP="00C07A3B">
      <w:pPr>
        <w:suppressAutoHyphens/>
        <w:jc w:val="both"/>
      </w:pPr>
    </w:p>
    <w:p w:rsidR="00767D33" w:rsidRDefault="006F07B0" w:rsidP="00C07A3B">
      <w:pPr>
        <w:suppressAutoHyphens/>
        <w:jc w:val="both"/>
      </w:pPr>
      <w:r>
        <w:t xml:space="preserve">Section 9 describes the information to be provided on the web sites, the user manuals and in the technical documentation. </w:t>
      </w:r>
    </w:p>
    <w:p w:rsidR="00DA6FE6" w:rsidRDefault="00DA6FE6" w:rsidP="00C07A3B">
      <w:pPr>
        <w:suppressAutoHyphens/>
        <w:jc w:val="both"/>
      </w:pPr>
    </w:p>
    <w:p w:rsidR="00EA5773" w:rsidRDefault="00EA5773" w:rsidP="00C07A3B">
      <w:pPr>
        <w:suppressAutoHyphens/>
        <w:jc w:val="both"/>
      </w:pPr>
      <w:r>
        <w:t>Italic text (</w:t>
      </w:r>
      <w:r w:rsidRPr="00823DB1">
        <w:rPr>
          <w:i/>
        </w:rPr>
        <w:t>e.g. written like this</w:t>
      </w:r>
      <w:r>
        <w:t>) is text directly from the amended Regulation.</w:t>
      </w:r>
    </w:p>
    <w:p w:rsidR="00EA5773" w:rsidRDefault="00EA5773" w:rsidP="00C07A3B">
      <w:pPr>
        <w:suppressAutoHyphens/>
        <w:jc w:val="both"/>
      </w:pPr>
    </w:p>
    <w:p w:rsidR="00B223C5" w:rsidRDefault="00B223C5" w:rsidP="00C07A3B">
      <w:pPr>
        <w:pStyle w:val="Heading1"/>
        <w:numPr>
          <w:ilvl w:val="0"/>
          <w:numId w:val="14"/>
        </w:numPr>
        <w:suppressAutoHyphens/>
        <w:jc w:val="both"/>
      </w:pPr>
      <w:bookmarkStart w:id="3" w:name="_Toc228260464"/>
      <w:bookmarkStart w:id="4" w:name="_Toc402879025"/>
      <w:r>
        <w:t xml:space="preserve">Scope of the </w:t>
      </w:r>
      <w:r w:rsidR="00601582">
        <w:t>a</w:t>
      </w:r>
      <w:r w:rsidR="005929F5">
        <w:t>men</w:t>
      </w:r>
      <w:r w:rsidR="00E14ED9">
        <w:t>ded Regulation</w:t>
      </w:r>
      <w:bookmarkEnd w:id="3"/>
      <w:bookmarkEnd w:id="4"/>
      <w:r w:rsidR="00601582">
        <w:t xml:space="preserve"> (EC) No 1275/2008</w:t>
      </w:r>
    </w:p>
    <w:p w:rsidR="00D448EE" w:rsidRPr="00D448EE" w:rsidRDefault="00D448EE" w:rsidP="00C07A3B">
      <w:pPr>
        <w:suppressAutoHyphens/>
        <w:jc w:val="both"/>
      </w:pPr>
    </w:p>
    <w:p w:rsidR="00E14ED9" w:rsidRDefault="00EA5773" w:rsidP="00C07A3B">
      <w:pPr>
        <w:widowControl w:val="0"/>
        <w:suppressAutoHyphens/>
        <w:autoSpaceDE w:val="0"/>
        <w:autoSpaceDN w:val="0"/>
        <w:adjustRightInd w:val="0"/>
        <w:jc w:val="both"/>
        <w:rPr>
          <w:rFonts w:asciiTheme="minorHAnsi" w:hAnsiTheme="minorHAnsi" w:cs="Calibri"/>
        </w:rPr>
      </w:pPr>
      <w:r>
        <w:rPr>
          <w:rFonts w:asciiTheme="minorHAnsi" w:hAnsiTheme="minorHAnsi" w:cs="Calibri"/>
        </w:rPr>
        <w:t xml:space="preserve">This section </w:t>
      </w:r>
      <w:r w:rsidR="00E14ED9">
        <w:rPr>
          <w:rFonts w:asciiTheme="minorHAnsi" w:hAnsiTheme="minorHAnsi" w:cs="Calibri"/>
        </w:rPr>
        <w:t>describe</w:t>
      </w:r>
      <w:r>
        <w:rPr>
          <w:rFonts w:asciiTheme="minorHAnsi" w:hAnsiTheme="minorHAnsi" w:cs="Calibri"/>
        </w:rPr>
        <w:t>s</w:t>
      </w:r>
      <w:r w:rsidR="00E14ED9">
        <w:rPr>
          <w:rFonts w:asciiTheme="minorHAnsi" w:hAnsiTheme="minorHAnsi" w:cs="Calibri"/>
        </w:rPr>
        <w:t xml:space="preserve"> the most relevant </w:t>
      </w:r>
      <w:r w:rsidR="00E87DAC">
        <w:rPr>
          <w:rFonts w:asciiTheme="minorHAnsi" w:hAnsiTheme="minorHAnsi" w:cs="Calibri"/>
        </w:rPr>
        <w:t>criteria</w:t>
      </w:r>
      <w:r w:rsidR="00E14ED9">
        <w:rPr>
          <w:rFonts w:asciiTheme="minorHAnsi" w:hAnsiTheme="minorHAnsi" w:cs="Calibri"/>
        </w:rPr>
        <w:t xml:space="preserve"> </w:t>
      </w:r>
      <w:r w:rsidR="00756F76">
        <w:rPr>
          <w:rFonts w:asciiTheme="minorHAnsi" w:hAnsiTheme="minorHAnsi" w:cs="Calibri"/>
        </w:rPr>
        <w:t xml:space="preserve">for </w:t>
      </w:r>
      <w:r w:rsidR="00E14ED9">
        <w:rPr>
          <w:rFonts w:asciiTheme="minorHAnsi" w:hAnsiTheme="minorHAnsi" w:cs="Calibri"/>
        </w:rPr>
        <w:t>de</w:t>
      </w:r>
      <w:r w:rsidR="0053780A">
        <w:rPr>
          <w:rFonts w:asciiTheme="minorHAnsi" w:hAnsiTheme="minorHAnsi" w:cs="Calibri"/>
        </w:rPr>
        <w:t>termining</w:t>
      </w:r>
      <w:r w:rsidR="00E14ED9">
        <w:rPr>
          <w:rFonts w:asciiTheme="minorHAnsi" w:hAnsiTheme="minorHAnsi" w:cs="Calibri"/>
        </w:rPr>
        <w:t xml:space="preserve"> if equipment is </w:t>
      </w:r>
      <w:r w:rsidR="0053780A">
        <w:rPr>
          <w:rFonts w:asciiTheme="minorHAnsi" w:hAnsiTheme="minorHAnsi" w:cs="Calibri"/>
        </w:rPr>
        <w:t xml:space="preserve">subject to </w:t>
      </w:r>
      <w:r w:rsidR="00895E80">
        <w:rPr>
          <w:rFonts w:asciiTheme="minorHAnsi" w:hAnsiTheme="minorHAnsi" w:cs="Calibri"/>
        </w:rPr>
        <w:t xml:space="preserve">Regulation </w:t>
      </w:r>
      <w:r w:rsidR="00E87DAC">
        <w:rPr>
          <w:rFonts w:asciiTheme="minorHAnsi" w:hAnsiTheme="minorHAnsi" w:cs="Calibri"/>
        </w:rPr>
        <w:t xml:space="preserve">(EC) 1275/2008 </w:t>
      </w:r>
      <w:r w:rsidR="00895E80">
        <w:rPr>
          <w:rFonts w:asciiTheme="minorHAnsi" w:hAnsiTheme="minorHAnsi" w:cs="Calibri"/>
        </w:rPr>
        <w:t xml:space="preserve">and </w:t>
      </w:r>
      <w:r>
        <w:rPr>
          <w:rFonts w:asciiTheme="minorHAnsi" w:hAnsiTheme="minorHAnsi" w:cs="Calibri"/>
        </w:rPr>
        <w:t xml:space="preserve">in particular with respect </w:t>
      </w:r>
      <w:r w:rsidR="00E87DAC">
        <w:rPr>
          <w:rFonts w:asciiTheme="minorHAnsi" w:hAnsiTheme="minorHAnsi" w:cs="Calibri"/>
        </w:rPr>
        <w:t xml:space="preserve">to </w:t>
      </w:r>
      <w:r w:rsidR="00895E80">
        <w:rPr>
          <w:rFonts w:asciiTheme="minorHAnsi" w:hAnsiTheme="minorHAnsi" w:cs="Calibri"/>
        </w:rPr>
        <w:t xml:space="preserve">the </w:t>
      </w:r>
      <w:r w:rsidR="00B22F4F">
        <w:rPr>
          <w:rFonts w:asciiTheme="minorHAnsi" w:hAnsiTheme="minorHAnsi" w:cs="Calibri"/>
        </w:rPr>
        <w:t>provisions</w:t>
      </w:r>
      <w:r w:rsidR="00D448EE" w:rsidRPr="00D448EE">
        <w:rPr>
          <w:rFonts w:asciiTheme="minorHAnsi" w:hAnsiTheme="minorHAnsi" w:cs="Calibri"/>
        </w:rPr>
        <w:t xml:space="preserve"> </w:t>
      </w:r>
      <w:r w:rsidR="00D448EE">
        <w:rPr>
          <w:rFonts w:asciiTheme="minorHAnsi" w:hAnsiTheme="minorHAnsi" w:cs="Calibri"/>
        </w:rPr>
        <w:t>that were amended</w:t>
      </w:r>
      <w:r w:rsidR="00895E80">
        <w:rPr>
          <w:rFonts w:asciiTheme="minorHAnsi" w:hAnsiTheme="minorHAnsi" w:cs="Calibri"/>
        </w:rPr>
        <w:t xml:space="preserve">. </w:t>
      </w:r>
    </w:p>
    <w:p w:rsidR="00C22C09" w:rsidRDefault="00C22C09" w:rsidP="00C07A3B">
      <w:pPr>
        <w:widowControl w:val="0"/>
        <w:suppressAutoHyphens/>
        <w:autoSpaceDE w:val="0"/>
        <w:autoSpaceDN w:val="0"/>
        <w:adjustRightInd w:val="0"/>
        <w:jc w:val="both"/>
        <w:rPr>
          <w:rFonts w:asciiTheme="minorHAnsi" w:hAnsiTheme="minorHAnsi" w:cs="Calibri"/>
        </w:rPr>
      </w:pPr>
    </w:p>
    <w:p w:rsidR="00C22C09" w:rsidRDefault="00C22C09" w:rsidP="00C07A3B">
      <w:pPr>
        <w:widowControl w:val="0"/>
        <w:suppressAutoHyphens/>
        <w:autoSpaceDE w:val="0"/>
        <w:autoSpaceDN w:val="0"/>
        <w:adjustRightInd w:val="0"/>
        <w:jc w:val="both"/>
        <w:rPr>
          <w:rFonts w:asciiTheme="minorHAnsi" w:hAnsiTheme="minorHAnsi" w:cs="Calibri"/>
        </w:rPr>
      </w:pPr>
      <w:r>
        <w:rPr>
          <w:rFonts w:asciiTheme="minorHAnsi" w:hAnsiTheme="minorHAnsi"/>
        </w:rPr>
        <w:t xml:space="preserve">Equipment covered by the Regulation is equipment which fulfils all </w:t>
      </w:r>
      <w:r w:rsidR="00035C3D">
        <w:rPr>
          <w:rFonts w:asciiTheme="minorHAnsi" w:hAnsiTheme="minorHAnsi"/>
        </w:rPr>
        <w:t xml:space="preserve">the </w:t>
      </w:r>
      <w:r>
        <w:rPr>
          <w:rFonts w:asciiTheme="minorHAnsi" w:hAnsiTheme="minorHAnsi"/>
        </w:rPr>
        <w:t>criteria set out in Article 2.1.</w:t>
      </w:r>
      <w:r w:rsidR="00035C3D">
        <w:rPr>
          <w:rFonts w:asciiTheme="minorHAnsi" w:hAnsiTheme="minorHAnsi"/>
        </w:rPr>
        <w:t xml:space="preserve"> as follows:</w:t>
      </w:r>
    </w:p>
    <w:p w:rsidR="0063550F" w:rsidRPr="0063550F" w:rsidRDefault="00E14ED9" w:rsidP="00C07A3B">
      <w:pPr>
        <w:pStyle w:val="Heading2"/>
        <w:numPr>
          <w:ilvl w:val="0"/>
          <w:numId w:val="73"/>
        </w:numPr>
        <w:suppressAutoHyphens/>
        <w:ind w:left="360"/>
        <w:jc w:val="both"/>
      </w:pPr>
      <w:bookmarkStart w:id="5" w:name="_Toc402879026"/>
      <w:r w:rsidRPr="00E7270E">
        <w:rPr>
          <w:sz w:val="24"/>
          <w:szCs w:val="24"/>
        </w:rPr>
        <w:t>Single functional unit</w:t>
      </w:r>
      <w:bookmarkEnd w:id="5"/>
      <w:r w:rsidR="0063550F">
        <w:rPr>
          <w:sz w:val="24"/>
          <w:szCs w:val="24"/>
        </w:rPr>
        <w:t xml:space="preserve"> and i</w:t>
      </w:r>
      <w:r w:rsidR="0063550F" w:rsidRPr="00E7270E">
        <w:rPr>
          <w:sz w:val="24"/>
          <w:szCs w:val="24"/>
        </w:rPr>
        <w:t>ntended for the end-user</w:t>
      </w:r>
    </w:p>
    <w:p w:rsidR="00474C50" w:rsidRPr="00E7270E" w:rsidRDefault="005929F5" w:rsidP="00C07A3B">
      <w:pPr>
        <w:widowControl w:val="0"/>
        <w:suppressAutoHyphens/>
        <w:autoSpaceDE w:val="0"/>
        <w:autoSpaceDN w:val="0"/>
        <w:adjustRightInd w:val="0"/>
        <w:jc w:val="both"/>
        <w:rPr>
          <w:rFonts w:asciiTheme="minorHAnsi" w:hAnsiTheme="minorHAnsi"/>
          <w:i/>
        </w:rPr>
      </w:pPr>
      <w:r w:rsidRPr="000F0278">
        <w:rPr>
          <w:rFonts w:asciiTheme="minorHAnsi" w:hAnsiTheme="minorHAnsi" w:cs="Calibri"/>
        </w:rPr>
        <w:t xml:space="preserve">The </w:t>
      </w:r>
      <w:r w:rsidR="00E14ED9" w:rsidRPr="000F0278">
        <w:rPr>
          <w:rFonts w:asciiTheme="minorHAnsi" w:hAnsiTheme="minorHAnsi" w:cs="Calibri"/>
        </w:rPr>
        <w:t xml:space="preserve">amended </w:t>
      </w:r>
      <w:r w:rsidRPr="00DF227A">
        <w:rPr>
          <w:rFonts w:asciiTheme="minorHAnsi" w:hAnsiTheme="minorHAnsi" w:cs="Calibri"/>
        </w:rPr>
        <w:t xml:space="preserve">Regulation applies </w:t>
      </w:r>
      <w:r w:rsidR="00474C50" w:rsidRPr="00DF227A">
        <w:rPr>
          <w:rFonts w:asciiTheme="minorHAnsi" w:hAnsiTheme="minorHAnsi"/>
        </w:rPr>
        <w:t xml:space="preserve">to equipment which </w:t>
      </w:r>
      <w:r w:rsidR="00474C50" w:rsidRPr="00E7270E">
        <w:rPr>
          <w:rFonts w:asciiTheme="minorHAnsi" w:hAnsiTheme="minorHAnsi"/>
          <w:i/>
        </w:rPr>
        <w:t>is made commercially available as a single functional unit</w:t>
      </w:r>
      <w:r w:rsidR="00E14ED9" w:rsidRPr="00E7270E">
        <w:rPr>
          <w:rFonts w:asciiTheme="minorHAnsi" w:hAnsiTheme="minorHAnsi"/>
          <w:i/>
        </w:rPr>
        <w:t>.</w:t>
      </w:r>
      <w:r w:rsidR="00474C50" w:rsidRPr="00E7270E">
        <w:rPr>
          <w:rFonts w:asciiTheme="minorHAnsi" w:hAnsiTheme="minorHAnsi"/>
          <w:i/>
        </w:rPr>
        <w:t xml:space="preserve"> </w:t>
      </w:r>
    </w:p>
    <w:p w:rsidR="00474C50" w:rsidRDefault="00474C50" w:rsidP="00C07A3B">
      <w:pPr>
        <w:widowControl w:val="0"/>
        <w:suppressAutoHyphens/>
        <w:autoSpaceDE w:val="0"/>
        <w:autoSpaceDN w:val="0"/>
        <w:adjustRightInd w:val="0"/>
        <w:jc w:val="both"/>
      </w:pPr>
    </w:p>
    <w:p w:rsidR="00474C50" w:rsidRDefault="00474C50" w:rsidP="00C07A3B">
      <w:pPr>
        <w:widowControl w:val="0"/>
        <w:suppressAutoHyphens/>
        <w:autoSpaceDE w:val="0"/>
        <w:autoSpaceDN w:val="0"/>
        <w:adjustRightInd w:val="0"/>
        <w:jc w:val="both"/>
      </w:pPr>
      <w:r w:rsidRPr="00CC19B9">
        <w:t>A single functional unit is</w:t>
      </w:r>
      <w:r w:rsidR="00185243">
        <w:t xml:space="preserve"> </w:t>
      </w:r>
      <w:r w:rsidRPr="00CC19B9">
        <w:t xml:space="preserve">similar to </w:t>
      </w:r>
      <w:r w:rsidR="008C1C49">
        <w:t xml:space="preserve">the concept of </w:t>
      </w:r>
      <w:r w:rsidRPr="00CC19B9">
        <w:t xml:space="preserve">an </w:t>
      </w:r>
      <w:r w:rsidR="008C1C49">
        <w:t>"</w:t>
      </w:r>
      <w:r w:rsidRPr="00CC19B9">
        <w:t>apparatus</w:t>
      </w:r>
      <w:r w:rsidR="008C1C49">
        <w:t>"</w:t>
      </w:r>
      <w:r w:rsidRPr="00CC19B9">
        <w:t xml:space="preserve"> in the EMC directive 2004/108.</w:t>
      </w:r>
      <w:r w:rsidR="00DF227A">
        <w:rPr>
          <w:rFonts w:asciiTheme="minorHAnsi" w:hAnsiTheme="minorHAnsi"/>
        </w:rPr>
        <w:t xml:space="preserve"> </w:t>
      </w:r>
      <w:r w:rsidR="00FB21F9" w:rsidRPr="00FB21F9">
        <w:rPr>
          <w:rFonts w:asciiTheme="minorHAnsi" w:hAnsiTheme="minorHAnsi"/>
        </w:rPr>
        <w:t>The EMC Directive</w:t>
      </w:r>
      <w:r w:rsidR="00FB21F9" w:rsidRPr="00FB21F9">
        <w:rPr>
          <w:rFonts w:asciiTheme="minorHAnsi" w:hAnsiTheme="minorHAnsi"/>
          <w:sz w:val="16"/>
          <w:szCs w:val="16"/>
        </w:rPr>
        <w:t xml:space="preserve"> </w:t>
      </w:r>
      <w:r w:rsidR="00FB21F9" w:rsidRPr="00FB21F9">
        <w:rPr>
          <w:rFonts w:asciiTheme="minorHAnsi" w:hAnsiTheme="minorHAnsi"/>
        </w:rPr>
        <w:t xml:space="preserve">defines </w:t>
      </w:r>
      <w:r w:rsidR="000260DA">
        <w:rPr>
          <w:rFonts w:asciiTheme="minorHAnsi" w:hAnsiTheme="minorHAnsi"/>
        </w:rPr>
        <w:t>‘</w:t>
      </w:r>
      <w:r w:rsidR="00FB21F9" w:rsidRPr="00FB21F9">
        <w:rPr>
          <w:rFonts w:asciiTheme="minorHAnsi" w:hAnsiTheme="minorHAnsi"/>
        </w:rPr>
        <w:t>apparatus</w:t>
      </w:r>
      <w:r w:rsidR="000260DA">
        <w:rPr>
          <w:rFonts w:asciiTheme="minorHAnsi" w:hAnsiTheme="minorHAnsi"/>
        </w:rPr>
        <w:t>’</w:t>
      </w:r>
      <w:r w:rsidR="00FB21F9" w:rsidRPr="00FB21F9">
        <w:rPr>
          <w:rFonts w:asciiTheme="minorHAnsi" w:hAnsiTheme="minorHAnsi"/>
        </w:rPr>
        <w:t xml:space="preserve"> as any finished appliance, or combination thereof made commercially available (i.e. placed on </w:t>
      </w:r>
      <w:r w:rsidR="00FB21F9" w:rsidRPr="00FB21F9">
        <w:rPr>
          <w:rFonts w:asciiTheme="minorHAnsi" w:hAnsiTheme="minorHAnsi"/>
        </w:rPr>
        <w:lastRenderedPageBreak/>
        <w:t>the market) as a single functional unit, intended for the end-user, and liable to generate electromagnetic disturbance, or the performance of which is liable to be affected by such a disturbance.</w:t>
      </w:r>
      <w:r w:rsidR="008C1C49" w:rsidRPr="008C1C49">
        <w:t xml:space="preserve"> </w:t>
      </w:r>
      <w:r w:rsidR="008C1C49">
        <w:t>The apparatus must be accompanied</w:t>
      </w:r>
      <w:r w:rsidR="008C1C49" w:rsidRPr="00CC19B9">
        <w:t xml:space="preserve"> with a Declaration of Conformity</w:t>
      </w:r>
      <w:r w:rsidR="008C1C49">
        <w:t xml:space="preserve">. </w:t>
      </w:r>
      <w:r w:rsidR="00FA3C8A" w:rsidRPr="00DA6FE6">
        <w:t>C</w:t>
      </w:r>
      <w:r w:rsidRPr="00DA6FE6">
        <w:t xml:space="preserve">omponents that </w:t>
      </w:r>
      <w:r w:rsidR="00FA3C8A" w:rsidRPr="00DA6FE6">
        <w:t xml:space="preserve">are </w:t>
      </w:r>
      <w:r w:rsidRPr="00DA6FE6">
        <w:t xml:space="preserve">inside </w:t>
      </w:r>
      <w:r w:rsidR="00035C3D">
        <w:t xml:space="preserve">equipment in the scope </w:t>
      </w:r>
      <w:r w:rsidR="00FA3C8A" w:rsidRPr="00DA6FE6">
        <w:t xml:space="preserve">or in another way are an integrated part of the </w:t>
      </w:r>
      <w:r w:rsidR="00035C3D">
        <w:t>equipment</w:t>
      </w:r>
      <w:r w:rsidR="00035C3D" w:rsidRPr="00DA6FE6">
        <w:t xml:space="preserve"> </w:t>
      </w:r>
      <w:r w:rsidRPr="00DA6FE6">
        <w:t xml:space="preserve">and </w:t>
      </w:r>
      <w:r w:rsidR="004415AC" w:rsidRPr="00DA6FE6">
        <w:t xml:space="preserve">that </w:t>
      </w:r>
      <w:r w:rsidRPr="00DA6FE6">
        <w:t>do not have their own CE</w:t>
      </w:r>
      <w:r w:rsidR="00C65241" w:rsidRPr="00DA6FE6">
        <w:t xml:space="preserve"> </w:t>
      </w:r>
      <w:r w:rsidRPr="00DA6FE6">
        <w:t>marking</w:t>
      </w:r>
      <w:r w:rsidR="009B5E45" w:rsidRPr="00DA6FE6">
        <w:t xml:space="preserve"> and Declaration of Conformity</w:t>
      </w:r>
      <w:r w:rsidR="004415AC" w:rsidRPr="00DA6FE6">
        <w:t xml:space="preserve"> are no single functional units.</w:t>
      </w:r>
    </w:p>
    <w:p w:rsidR="00474C50" w:rsidRDefault="00474C50" w:rsidP="00C07A3B">
      <w:pPr>
        <w:widowControl w:val="0"/>
        <w:suppressAutoHyphens/>
        <w:autoSpaceDE w:val="0"/>
        <w:autoSpaceDN w:val="0"/>
        <w:adjustRightInd w:val="0"/>
        <w:jc w:val="both"/>
      </w:pPr>
    </w:p>
    <w:p w:rsidR="007B790B" w:rsidRDefault="007B790B" w:rsidP="00C07A3B">
      <w:pPr>
        <w:widowControl w:val="0"/>
        <w:suppressAutoHyphens/>
        <w:autoSpaceDE w:val="0"/>
        <w:autoSpaceDN w:val="0"/>
        <w:adjustRightInd w:val="0"/>
        <w:jc w:val="both"/>
      </w:pPr>
      <w:r>
        <w:t xml:space="preserve">A television with a remote control is a single functional unit. Even though the remote control connects to the television, the connection between these two is not considered to be a network connection. </w:t>
      </w:r>
    </w:p>
    <w:p w:rsidR="002A2E1C" w:rsidRDefault="002A2E1C" w:rsidP="00C07A3B">
      <w:pPr>
        <w:widowControl w:val="0"/>
        <w:suppressAutoHyphens/>
        <w:autoSpaceDE w:val="0"/>
        <w:autoSpaceDN w:val="0"/>
        <w:adjustRightInd w:val="0"/>
        <w:jc w:val="both"/>
      </w:pPr>
    </w:p>
    <w:p w:rsidR="002A2E1C" w:rsidRPr="00CC19B9" w:rsidRDefault="00E14ED9" w:rsidP="00C07A3B">
      <w:pPr>
        <w:widowControl w:val="0"/>
        <w:suppressAutoHyphens/>
        <w:autoSpaceDE w:val="0"/>
        <w:autoSpaceDN w:val="0"/>
        <w:adjustRightInd w:val="0"/>
        <w:jc w:val="both"/>
      </w:pPr>
      <w:r>
        <w:t xml:space="preserve">The equipment should </w:t>
      </w:r>
      <w:r w:rsidR="0063550F">
        <w:t xml:space="preserve">also </w:t>
      </w:r>
      <w:r w:rsidRPr="00DA6FE6">
        <w:rPr>
          <w:rFonts w:asciiTheme="minorHAnsi" w:hAnsiTheme="minorHAnsi"/>
        </w:rPr>
        <w:t xml:space="preserve">be </w:t>
      </w:r>
      <w:r w:rsidRPr="00DA6FE6">
        <w:rPr>
          <w:rFonts w:asciiTheme="minorHAnsi" w:hAnsiTheme="minorHAnsi"/>
          <w:i/>
        </w:rPr>
        <w:t>intended for the end-user</w:t>
      </w:r>
      <w:r w:rsidR="008D744E" w:rsidRPr="00DA6FE6">
        <w:rPr>
          <w:rFonts w:asciiTheme="minorHAnsi" w:hAnsiTheme="minorHAnsi"/>
        </w:rPr>
        <w:t xml:space="preserve">. </w:t>
      </w:r>
      <w:r w:rsidR="00D72A55" w:rsidRPr="00DA6FE6">
        <w:rPr>
          <w:rFonts w:asciiTheme="minorHAnsi" w:hAnsiTheme="minorHAnsi"/>
        </w:rPr>
        <w:t xml:space="preserve">This </w:t>
      </w:r>
      <w:r w:rsidR="00A41DE6" w:rsidRPr="00DA6FE6">
        <w:rPr>
          <w:rFonts w:asciiTheme="minorHAnsi" w:hAnsiTheme="minorHAnsi"/>
        </w:rPr>
        <w:t xml:space="preserve">is </w:t>
      </w:r>
      <w:r w:rsidR="00316D28" w:rsidRPr="00DA6FE6">
        <w:rPr>
          <w:rFonts w:asciiTheme="minorHAnsi" w:hAnsiTheme="minorHAnsi"/>
        </w:rPr>
        <w:t>equipment</w:t>
      </w:r>
      <w:r w:rsidR="008D744E" w:rsidRPr="00DA6FE6">
        <w:rPr>
          <w:rFonts w:asciiTheme="minorHAnsi" w:hAnsiTheme="minorHAnsi"/>
        </w:rPr>
        <w:t>,</w:t>
      </w:r>
      <w:r w:rsidR="00316D28" w:rsidRPr="00DA6FE6">
        <w:rPr>
          <w:rFonts w:asciiTheme="minorHAnsi" w:hAnsiTheme="minorHAnsi"/>
        </w:rPr>
        <w:t xml:space="preserve"> which can be used by individuals directly</w:t>
      </w:r>
      <w:r w:rsidR="00C65241">
        <w:rPr>
          <w:rFonts w:asciiTheme="minorHAnsi" w:hAnsiTheme="minorHAnsi"/>
        </w:rPr>
        <w:t>.</w:t>
      </w:r>
      <w:r w:rsidR="00316D28" w:rsidRPr="00DA6FE6">
        <w:rPr>
          <w:rFonts w:asciiTheme="minorHAnsi" w:hAnsiTheme="minorHAnsi"/>
        </w:rPr>
        <w:t xml:space="preserve"> In particular, the end-user has direct control over activation an</w:t>
      </w:r>
      <w:r w:rsidR="00A41DE6" w:rsidRPr="00DA6FE6">
        <w:rPr>
          <w:rFonts w:asciiTheme="minorHAnsi" w:hAnsiTheme="minorHAnsi"/>
        </w:rPr>
        <w:t>d deactiv</w:t>
      </w:r>
      <w:r w:rsidR="00A41DE6" w:rsidRPr="00CC19B9">
        <w:t>ation of the product.</w:t>
      </w:r>
    </w:p>
    <w:p w:rsidR="00316D28" w:rsidRDefault="00316D28" w:rsidP="00C07A3B">
      <w:pPr>
        <w:widowControl w:val="0"/>
        <w:suppressAutoHyphens/>
        <w:autoSpaceDE w:val="0"/>
        <w:autoSpaceDN w:val="0"/>
        <w:adjustRightInd w:val="0"/>
        <w:jc w:val="both"/>
        <w:rPr>
          <w:rFonts w:asciiTheme="minorHAnsi" w:hAnsiTheme="minorHAnsi"/>
        </w:rPr>
      </w:pPr>
    </w:p>
    <w:p w:rsidR="002A2E1C" w:rsidRPr="009C4D74" w:rsidRDefault="00E87DAC" w:rsidP="00C07A3B">
      <w:pPr>
        <w:pStyle w:val="Heading2"/>
        <w:numPr>
          <w:ilvl w:val="0"/>
          <w:numId w:val="73"/>
        </w:numPr>
        <w:suppressAutoHyphens/>
        <w:ind w:left="360"/>
        <w:jc w:val="both"/>
        <w:rPr>
          <w:b w:val="0"/>
        </w:rPr>
      </w:pPr>
      <w:r w:rsidRPr="009C4D74">
        <w:rPr>
          <w:sz w:val="24"/>
          <w:szCs w:val="24"/>
        </w:rPr>
        <w:t>Equipme</w:t>
      </w:r>
      <w:r w:rsidR="002A2E1C" w:rsidRPr="009C4D74">
        <w:rPr>
          <w:sz w:val="24"/>
          <w:szCs w:val="24"/>
        </w:rPr>
        <w:t>nt</w:t>
      </w:r>
      <w:r w:rsidRPr="009C4D74">
        <w:rPr>
          <w:sz w:val="24"/>
          <w:szCs w:val="24"/>
        </w:rPr>
        <w:t xml:space="preserve"> </w:t>
      </w:r>
      <w:r w:rsidR="006A302C" w:rsidRPr="009C4D74">
        <w:rPr>
          <w:sz w:val="24"/>
          <w:szCs w:val="24"/>
        </w:rPr>
        <w:t>listed in Annex I</w:t>
      </w:r>
    </w:p>
    <w:p w:rsidR="00E8210F" w:rsidRDefault="002A2E1C" w:rsidP="00C07A3B">
      <w:pPr>
        <w:suppressAutoHyphens/>
        <w:jc w:val="both"/>
        <w:rPr>
          <w:rFonts w:asciiTheme="minorHAnsi" w:hAnsiTheme="minorHAnsi"/>
        </w:rPr>
      </w:pPr>
      <w:r w:rsidRPr="00DA6FE6">
        <w:rPr>
          <w:rFonts w:asciiTheme="minorHAnsi" w:hAnsiTheme="minorHAnsi"/>
        </w:rPr>
        <w:t>Equipment in scope</w:t>
      </w:r>
      <w:r w:rsidR="00DA6FE6" w:rsidRPr="00DA6FE6">
        <w:rPr>
          <w:rFonts w:asciiTheme="minorHAnsi" w:hAnsiTheme="minorHAnsi"/>
        </w:rPr>
        <w:t xml:space="preserve"> of the Regulation is listed in</w:t>
      </w:r>
      <w:r w:rsidRPr="00DA6FE6">
        <w:rPr>
          <w:rFonts w:asciiTheme="minorHAnsi" w:hAnsiTheme="minorHAnsi"/>
        </w:rPr>
        <w:t xml:space="preserve"> Annex I, </w:t>
      </w:r>
      <w:r w:rsidR="00184588" w:rsidRPr="002A2E1C">
        <w:rPr>
          <w:rFonts w:asciiTheme="minorHAnsi" w:hAnsiTheme="minorHAnsi"/>
        </w:rPr>
        <w:t>which</w:t>
      </w:r>
      <w:r w:rsidR="00184588">
        <w:rPr>
          <w:rFonts w:asciiTheme="minorHAnsi" w:hAnsiTheme="minorHAnsi"/>
        </w:rPr>
        <w:t xml:space="preserve"> </w:t>
      </w:r>
      <w:r w:rsidR="005D7BB5">
        <w:rPr>
          <w:rFonts w:asciiTheme="minorHAnsi" w:hAnsiTheme="minorHAnsi"/>
        </w:rPr>
        <w:t>includes</w:t>
      </w:r>
      <w:r w:rsidR="008D744E">
        <w:rPr>
          <w:rFonts w:asciiTheme="minorHAnsi" w:hAnsiTheme="minorHAnsi"/>
        </w:rPr>
        <w:t xml:space="preserve"> </w:t>
      </w:r>
      <w:r w:rsidR="00E5634D">
        <w:rPr>
          <w:rFonts w:asciiTheme="minorHAnsi" w:hAnsiTheme="minorHAnsi"/>
        </w:rPr>
        <w:t>household appliances, information technology equipment, consumer equipment and</w:t>
      </w:r>
      <w:r w:rsidR="00E5634D" w:rsidRPr="00E5634D">
        <w:rPr>
          <w:rFonts w:asciiTheme="minorHAnsi" w:hAnsiTheme="minorHAnsi"/>
        </w:rPr>
        <w:t xml:space="preserve"> </w:t>
      </w:r>
      <w:r w:rsidR="00E5634D">
        <w:rPr>
          <w:rFonts w:asciiTheme="minorHAnsi" w:hAnsiTheme="minorHAnsi"/>
        </w:rPr>
        <w:t>t</w:t>
      </w:r>
      <w:r w:rsidR="00E5634D" w:rsidRPr="00E5634D">
        <w:rPr>
          <w:rFonts w:asciiTheme="minorHAnsi" w:hAnsiTheme="minorHAnsi"/>
        </w:rPr>
        <w:t>oys, leisure and sports equipment</w:t>
      </w:r>
      <w:r w:rsidR="00E5634D">
        <w:rPr>
          <w:rFonts w:asciiTheme="minorHAnsi" w:hAnsiTheme="minorHAnsi"/>
        </w:rPr>
        <w:t xml:space="preserve">. Specific product types are mentioned under each of these product groups. </w:t>
      </w:r>
    </w:p>
    <w:p w:rsidR="00E8210F" w:rsidRDefault="00E8210F" w:rsidP="00C07A3B">
      <w:pPr>
        <w:suppressAutoHyphens/>
        <w:jc w:val="both"/>
        <w:rPr>
          <w:rFonts w:asciiTheme="minorHAnsi" w:hAnsiTheme="minorHAnsi"/>
        </w:rPr>
      </w:pPr>
    </w:p>
    <w:p w:rsidR="00E5634D" w:rsidRDefault="00E8210F" w:rsidP="00C07A3B">
      <w:pPr>
        <w:suppressAutoHyphens/>
        <w:jc w:val="both"/>
        <w:rPr>
          <w:rFonts w:asciiTheme="minorHAnsi" w:hAnsiTheme="minorHAnsi"/>
        </w:rPr>
      </w:pPr>
      <w:r>
        <w:rPr>
          <w:rFonts w:asciiTheme="minorHAnsi" w:hAnsiTheme="minorHAnsi"/>
        </w:rPr>
        <w:t xml:space="preserve">Lighting </w:t>
      </w:r>
      <w:r w:rsidR="002B3F9A">
        <w:rPr>
          <w:rFonts w:asciiTheme="minorHAnsi" w:hAnsiTheme="minorHAnsi"/>
        </w:rPr>
        <w:t xml:space="preserve">and lamp control gear and devices are not covered. Therefore, </w:t>
      </w:r>
      <w:r>
        <w:rPr>
          <w:rFonts w:asciiTheme="minorHAnsi" w:hAnsiTheme="minorHAnsi"/>
        </w:rPr>
        <w:t>smart lamps</w:t>
      </w:r>
      <w:r w:rsidR="002B3F9A">
        <w:rPr>
          <w:rFonts w:asciiTheme="minorHAnsi" w:hAnsiTheme="minorHAnsi"/>
        </w:rPr>
        <w:t xml:space="preserve"> and </w:t>
      </w:r>
      <w:r w:rsidR="00F91C2F">
        <w:rPr>
          <w:rFonts w:asciiTheme="minorHAnsi" w:hAnsiTheme="minorHAnsi"/>
        </w:rPr>
        <w:t>devices installed between the mains and the lamp</w:t>
      </w:r>
      <w:r w:rsidR="004270FF">
        <w:rPr>
          <w:rFonts w:asciiTheme="minorHAnsi" w:hAnsiTheme="minorHAnsi"/>
        </w:rPr>
        <w:t>,</w:t>
      </w:r>
      <w:r>
        <w:rPr>
          <w:rFonts w:asciiTheme="minorHAnsi" w:hAnsiTheme="minorHAnsi"/>
        </w:rPr>
        <w:t xml:space="preserve"> which can be controlled by e.g. a smart phone over a network </w:t>
      </w:r>
      <w:r w:rsidR="004270FF">
        <w:rPr>
          <w:rFonts w:asciiTheme="minorHAnsi" w:hAnsiTheme="minorHAnsi"/>
        </w:rPr>
        <w:t>connection,</w:t>
      </w:r>
      <w:r>
        <w:rPr>
          <w:rFonts w:asciiTheme="minorHAnsi" w:hAnsiTheme="minorHAnsi"/>
        </w:rPr>
        <w:t xml:space="preserve"> are not covered. These are covered </w:t>
      </w:r>
      <w:r w:rsidR="00C65241">
        <w:rPr>
          <w:rFonts w:asciiTheme="minorHAnsi" w:hAnsiTheme="minorHAnsi"/>
        </w:rPr>
        <w:t xml:space="preserve">by the regulation (EU) </w:t>
      </w:r>
      <w:r w:rsidRPr="00E8210F">
        <w:rPr>
          <w:rFonts w:asciiTheme="minorHAnsi" w:hAnsiTheme="minorHAnsi"/>
        </w:rPr>
        <w:t>1194/2012</w:t>
      </w:r>
      <w:r>
        <w:rPr>
          <w:rFonts w:asciiTheme="minorHAnsi" w:hAnsiTheme="minorHAnsi"/>
        </w:rPr>
        <w:t xml:space="preserve">. </w:t>
      </w:r>
    </w:p>
    <w:p w:rsidR="000B3563" w:rsidRDefault="000B3563" w:rsidP="00C07A3B">
      <w:pPr>
        <w:suppressAutoHyphens/>
        <w:jc w:val="both"/>
      </w:pPr>
    </w:p>
    <w:p w:rsidR="000B3563" w:rsidRDefault="002D0251" w:rsidP="00C07A3B">
      <w:pPr>
        <w:suppressAutoHyphens/>
        <w:jc w:val="both"/>
      </w:pPr>
      <w:r>
        <w:t>C</w:t>
      </w:r>
      <w:r w:rsidR="000B3563">
        <w:t xml:space="preserve">omputers </w:t>
      </w:r>
      <w:r w:rsidR="008500CA">
        <w:t>(</w:t>
      </w:r>
      <w:r w:rsidR="00B031EB">
        <w:t xml:space="preserve">with </w:t>
      </w:r>
      <w:r w:rsidR="00C22C09">
        <w:t>except</w:t>
      </w:r>
      <w:r w:rsidR="00B031EB">
        <w:t>ion of</w:t>
      </w:r>
      <w:r w:rsidR="008500CA">
        <w:t xml:space="preserve"> some </w:t>
      </w:r>
      <w:r w:rsidR="00B031EB">
        <w:t>sub-categories</w:t>
      </w:r>
      <w:r w:rsidR="008500CA">
        <w:t xml:space="preserve">) </w:t>
      </w:r>
      <w:r w:rsidR="000B3563">
        <w:t>and televisions are exempted from</w:t>
      </w:r>
      <w:r w:rsidR="009C7F95">
        <w:t xml:space="preserve"> Regulation (EC) No </w:t>
      </w:r>
      <w:r w:rsidR="000B3563">
        <w:t>1275/2008 and there</w:t>
      </w:r>
      <w:r w:rsidR="009C7F95">
        <w:t xml:space="preserve">fore not subject to the requirements stipulated in the amended regulation. </w:t>
      </w:r>
      <w:r w:rsidR="000B3563">
        <w:t>The reason is that they are subject to product-specific regulation</w:t>
      </w:r>
      <w:r w:rsidR="009C7F95">
        <w:t>s that</w:t>
      </w:r>
      <w:r w:rsidR="000B3563">
        <w:t xml:space="preserve"> include provisions for standby and networked standby (</w:t>
      </w:r>
      <w:r w:rsidR="000B3563" w:rsidRPr="00B741DF">
        <w:t>(</w:t>
      </w:r>
      <w:r w:rsidR="000B3563" w:rsidRPr="006D435A">
        <w:t xml:space="preserve">EC) </w:t>
      </w:r>
      <w:r w:rsidR="000B3563" w:rsidRPr="00FD3787">
        <w:t>617/2013</w:t>
      </w:r>
      <w:r w:rsidR="000B3563">
        <w:t xml:space="preserve"> for computers and </w:t>
      </w:r>
      <w:r w:rsidR="000B3563" w:rsidRPr="00B741DF">
        <w:t>(EC</w:t>
      </w:r>
      <w:r w:rsidR="000B3563" w:rsidRPr="00FD3787">
        <w:t>)</w:t>
      </w:r>
      <w:r w:rsidR="000B3563" w:rsidRPr="00B741DF">
        <w:t xml:space="preserve"> </w:t>
      </w:r>
      <w:r w:rsidR="000B3563" w:rsidRPr="00FD3787">
        <w:t>642/2009</w:t>
      </w:r>
      <w:r w:rsidR="000B3563">
        <w:t xml:space="preserve"> for televisions)).</w:t>
      </w:r>
    </w:p>
    <w:p w:rsidR="000B3563" w:rsidRDefault="000B3563" w:rsidP="00C07A3B">
      <w:pPr>
        <w:suppressAutoHyphens/>
        <w:jc w:val="both"/>
      </w:pPr>
    </w:p>
    <w:p w:rsidR="000B3563" w:rsidRDefault="000B3563" w:rsidP="00C07A3B">
      <w:pPr>
        <w:suppressAutoHyphens/>
        <w:jc w:val="both"/>
      </w:pPr>
      <w:r>
        <w:t xml:space="preserve">In the case of computers, the networked standby mode is covered by the Wake-on-Lan (WoL) functionality in </w:t>
      </w:r>
      <w:r w:rsidRPr="004270FF">
        <w:t>(EC) 617/2013</w:t>
      </w:r>
      <w:r>
        <w:t>.</w:t>
      </w:r>
      <w:r w:rsidR="009C7F95">
        <w:t xml:space="preserve"> </w:t>
      </w:r>
      <w:r>
        <w:t>I</w:t>
      </w:r>
      <w:r w:rsidR="009C7F95">
        <w:t xml:space="preserve">n the case of televisions, </w:t>
      </w:r>
      <w:r w:rsidR="00B72FCF">
        <w:t>A</w:t>
      </w:r>
      <w:r w:rsidR="00035C3D">
        <w:t xml:space="preserve">mending </w:t>
      </w:r>
      <w:r w:rsidR="00C806EC">
        <w:t>Regulation</w:t>
      </w:r>
      <w:r>
        <w:t xml:space="preserve"> </w:t>
      </w:r>
      <w:r w:rsidR="00C806EC">
        <w:t xml:space="preserve">(EC) 801/2013 </w:t>
      </w:r>
      <w:r>
        <w:t>i</w:t>
      </w:r>
      <w:r w:rsidR="00C806EC">
        <w:t>ntroduced</w:t>
      </w:r>
      <w:r>
        <w:t xml:space="preserve"> specific network standby requirements </w:t>
      </w:r>
      <w:r w:rsidR="009C7F95">
        <w:t xml:space="preserve">to Regulation </w:t>
      </w:r>
      <w:r w:rsidR="005730BD">
        <w:t xml:space="preserve">(EC) No </w:t>
      </w:r>
      <w:r w:rsidR="009C7F95">
        <w:t xml:space="preserve">642/2009 </w:t>
      </w:r>
      <w:r>
        <w:t>(Article 2</w:t>
      </w:r>
      <w:r w:rsidR="009C7F95">
        <w:t xml:space="preserve"> of the </w:t>
      </w:r>
      <w:r w:rsidR="00B72FCF">
        <w:t>A</w:t>
      </w:r>
      <w:r w:rsidR="00035C3D">
        <w:t xml:space="preserve">mending </w:t>
      </w:r>
      <w:r w:rsidR="009C7F95">
        <w:t>Regulation</w:t>
      </w:r>
      <w:r>
        <w:t>).</w:t>
      </w:r>
    </w:p>
    <w:p w:rsidR="00CA59DF" w:rsidRDefault="00CA59DF" w:rsidP="00C07A3B">
      <w:pPr>
        <w:suppressAutoHyphens/>
        <w:jc w:val="both"/>
        <w:rPr>
          <w:rFonts w:asciiTheme="minorHAnsi" w:hAnsiTheme="minorHAnsi"/>
        </w:rPr>
      </w:pPr>
    </w:p>
    <w:p w:rsidR="002D0251" w:rsidRDefault="002D0251" w:rsidP="00C07A3B">
      <w:pPr>
        <w:suppressAutoHyphens/>
        <w:jc w:val="both"/>
      </w:pPr>
      <w:r>
        <w:t>Voluntary Agreements do not have the same status as regulation</w:t>
      </w:r>
      <w:r w:rsidR="00E83884">
        <w:t>s</w:t>
      </w:r>
      <w:r>
        <w:t xml:space="preserve">. Provisions in regulations that regulate certain </w:t>
      </w:r>
      <w:r w:rsidRPr="00390173">
        <w:rPr>
          <w:u w:val="single"/>
        </w:rPr>
        <w:t>aspects</w:t>
      </w:r>
      <w:r>
        <w:t xml:space="preserve"> (like standby operating mode) of products </w:t>
      </w:r>
      <w:r w:rsidR="00E83884">
        <w:t xml:space="preserve">for </w:t>
      </w:r>
      <w:r>
        <w:t xml:space="preserve">which a Voluntary Agreement </w:t>
      </w:r>
      <w:r w:rsidR="00E83884">
        <w:t xml:space="preserve">is in place </w:t>
      </w:r>
      <w:r>
        <w:t xml:space="preserve">do apply.   </w:t>
      </w:r>
    </w:p>
    <w:p w:rsidR="002D0251" w:rsidRDefault="002D0251" w:rsidP="00C07A3B">
      <w:pPr>
        <w:suppressAutoHyphens/>
        <w:jc w:val="both"/>
        <w:rPr>
          <w:rFonts w:asciiTheme="minorHAnsi" w:hAnsiTheme="minorHAnsi"/>
        </w:rPr>
      </w:pPr>
    </w:p>
    <w:p w:rsidR="005455AD" w:rsidRDefault="00E5634D" w:rsidP="00C07A3B">
      <w:pPr>
        <w:suppressAutoHyphens/>
        <w:jc w:val="both"/>
        <w:rPr>
          <w:rFonts w:asciiTheme="minorHAnsi" w:hAnsiTheme="minorHAnsi"/>
        </w:rPr>
      </w:pPr>
      <w:r>
        <w:rPr>
          <w:rFonts w:asciiTheme="minorHAnsi" w:hAnsiTheme="minorHAnsi"/>
        </w:rPr>
        <w:t xml:space="preserve">Regarding information technology equipment, the </w:t>
      </w:r>
      <w:r w:rsidR="009522D3">
        <w:rPr>
          <w:rFonts w:asciiTheme="minorHAnsi" w:hAnsiTheme="minorHAnsi"/>
        </w:rPr>
        <w:t xml:space="preserve">requirements </w:t>
      </w:r>
      <w:r w:rsidR="008500CA">
        <w:rPr>
          <w:rFonts w:asciiTheme="minorHAnsi" w:hAnsiTheme="minorHAnsi"/>
        </w:rPr>
        <w:t xml:space="preserve">of Regulation (EC) No 1275/2008 </w:t>
      </w:r>
      <w:r w:rsidR="009522D3">
        <w:rPr>
          <w:rFonts w:asciiTheme="minorHAnsi" w:hAnsiTheme="minorHAnsi"/>
        </w:rPr>
        <w:t>should only apply (</w:t>
      </w:r>
      <w:r w:rsidR="008500CA">
        <w:rPr>
          <w:rFonts w:asciiTheme="minorHAnsi" w:hAnsiTheme="minorHAnsi"/>
        </w:rPr>
        <w:t xml:space="preserve">see </w:t>
      </w:r>
      <w:r w:rsidR="009522D3">
        <w:rPr>
          <w:rFonts w:asciiTheme="minorHAnsi" w:hAnsiTheme="minorHAnsi"/>
        </w:rPr>
        <w:t>recital</w:t>
      </w:r>
      <w:r w:rsidR="008500CA">
        <w:rPr>
          <w:rFonts w:asciiTheme="minorHAnsi" w:hAnsiTheme="minorHAnsi"/>
        </w:rPr>
        <w:t xml:space="preserve"> 8</w:t>
      </w:r>
      <w:r w:rsidR="009522D3">
        <w:rPr>
          <w:rFonts w:asciiTheme="minorHAnsi" w:hAnsiTheme="minorHAnsi"/>
        </w:rPr>
        <w:t xml:space="preserve">) to </w:t>
      </w:r>
      <w:r w:rsidR="005F7984" w:rsidRPr="005F7984">
        <w:rPr>
          <w:rFonts w:asciiTheme="minorHAnsi" w:hAnsiTheme="minorHAnsi"/>
        </w:rPr>
        <w:t xml:space="preserve">those </w:t>
      </w:r>
      <w:r w:rsidR="00C65241">
        <w:rPr>
          <w:rFonts w:asciiTheme="minorHAnsi" w:hAnsiTheme="minorHAnsi"/>
        </w:rPr>
        <w:t>p</w:t>
      </w:r>
      <w:r w:rsidR="005F7984" w:rsidRPr="005F7984">
        <w:rPr>
          <w:rFonts w:asciiTheme="minorHAnsi" w:hAnsiTheme="minorHAnsi"/>
        </w:rPr>
        <w:t xml:space="preserve">roducts intended primarily for use in the domestic environment, i.e. EMC Class B IT equipment. The definition of </w:t>
      </w:r>
      <w:r w:rsidR="00E25141">
        <w:rPr>
          <w:rFonts w:asciiTheme="minorHAnsi" w:hAnsiTheme="minorHAnsi"/>
        </w:rPr>
        <w:t>‘</w:t>
      </w:r>
      <w:r w:rsidR="005F7984" w:rsidRPr="005F7984">
        <w:rPr>
          <w:rFonts w:asciiTheme="minorHAnsi" w:hAnsiTheme="minorHAnsi"/>
        </w:rPr>
        <w:t>information technology equipment</w:t>
      </w:r>
      <w:r w:rsidR="00E25141">
        <w:rPr>
          <w:rFonts w:asciiTheme="minorHAnsi" w:hAnsiTheme="minorHAnsi"/>
        </w:rPr>
        <w:t>’</w:t>
      </w:r>
      <w:r w:rsidR="005F7984" w:rsidRPr="005F7984">
        <w:rPr>
          <w:rFonts w:asciiTheme="minorHAnsi" w:hAnsiTheme="minorHAnsi"/>
        </w:rPr>
        <w:t xml:space="preserve"> and </w:t>
      </w:r>
      <w:r w:rsidR="00E25141">
        <w:rPr>
          <w:rFonts w:asciiTheme="minorHAnsi" w:hAnsiTheme="minorHAnsi"/>
        </w:rPr>
        <w:t>‘</w:t>
      </w:r>
      <w:r w:rsidR="005F7984" w:rsidRPr="005F7984">
        <w:rPr>
          <w:rFonts w:asciiTheme="minorHAnsi" w:hAnsiTheme="minorHAnsi"/>
        </w:rPr>
        <w:t xml:space="preserve">domestic </w:t>
      </w:r>
      <w:r w:rsidR="005F7984" w:rsidRPr="005F7984">
        <w:rPr>
          <w:rFonts w:asciiTheme="minorHAnsi" w:hAnsiTheme="minorHAnsi"/>
        </w:rPr>
        <w:lastRenderedPageBreak/>
        <w:t>environment</w:t>
      </w:r>
      <w:r w:rsidR="00E25141">
        <w:rPr>
          <w:rFonts w:asciiTheme="minorHAnsi" w:hAnsiTheme="minorHAnsi"/>
        </w:rPr>
        <w:t>’</w:t>
      </w:r>
      <w:r w:rsidR="005F7984" w:rsidRPr="005F7984">
        <w:rPr>
          <w:rFonts w:asciiTheme="minorHAnsi" w:hAnsiTheme="minorHAnsi"/>
        </w:rPr>
        <w:t xml:space="preserve"> is identical </w:t>
      </w:r>
      <w:r w:rsidR="009E22C9">
        <w:rPr>
          <w:rFonts w:asciiTheme="minorHAnsi" w:hAnsiTheme="minorHAnsi"/>
        </w:rPr>
        <w:t xml:space="preserve">to </w:t>
      </w:r>
      <w:r w:rsidR="005F7984" w:rsidRPr="005F7984">
        <w:rPr>
          <w:rFonts w:asciiTheme="minorHAnsi" w:hAnsiTheme="minorHAnsi"/>
        </w:rPr>
        <w:t>EN 55022</w:t>
      </w:r>
      <w:r w:rsidR="00FF569F">
        <w:rPr>
          <w:rFonts w:asciiTheme="minorHAnsi" w:hAnsiTheme="minorHAnsi"/>
        </w:rPr>
        <w:t xml:space="preserve"> or </w:t>
      </w:r>
      <w:r w:rsidR="00396B94">
        <w:rPr>
          <w:rFonts w:asciiTheme="minorHAnsi" w:hAnsiTheme="minorHAnsi"/>
        </w:rPr>
        <w:t>EN</w:t>
      </w:r>
      <w:r w:rsidR="00FF569F">
        <w:rPr>
          <w:rFonts w:asciiTheme="minorHAnsi" w:hAnsiTheme="minorHAnsi"/>
        </w:rPr>
        <w:t>55032</w:t>
      </w:r>
      <w:r w:rsidR="005F7984" w:rsidRPr="005F7984">
        <w:rPr>
          <w:rFonts w:asciiTheme="minorHAnsi" w:hAnsiTheme="minorHAnsi"/>
        </w:rPr>
        <w:t xml:space="preserve"> covering essential requirements of the EMC Directive.</w:t>
      </w:r>
      <w:r w:rsidR="008B46AA">
        <w:rPr>
          <w:rFonts w:asciiTheme="minorHAnsi" w:hAnsiTheme="minorHAnsi"/>
        </w:rPr>
        <w:t xml:space="preserve"> </w:t>
      </w:r>
      <w:r w:rsidR="008D744E">
        <w:rPr>
          <w:rFonts w:asciiTheme="minorHAnsi" w:hAnsiTheme="minorHAnsi"/>
        </w:rPr>
        <w:t>This includes products intended for use in offices and other areas not being homes.</w:t>
      </w:r>
      <w:r w:rsidR="008B46AA">
        <w:rPr>
          <w:rFonts w:asciiTheme="minorHAnsi" w:hAnsiTheme="minorHAnsi"/>
        </w:rPr>
        <w:t xml:space="preserve"> </w:t>
      </w:r>
      <w:r w:rsidR="008D744E">
        <w:rPr>
          <w:rFonts w:asciiTheme="minorHAnsi" w:hAnsiTheme="minorHAnsi"/>
        </w:rPr>
        <w:t>A</w:t>
      </w:r>
      <w:r w:rsidR="005455AD">
        <w:rPr>
          <w:rFonts w:asciiTheme="minorHAnsi" w:hAnsiTheme="minorHAnsi"/>
        </w:rPr>
        <w:t>ll products designated EN55022</w:t>
      </w:r>
      <w:r w:rsidR="00C65241">
        <w:rPr>
          <w:rFonts w:asciiTheme="minorHAnsi" w:hAnsiTheme="minorHAnsi"/>
        </w:rPr>
        <w:t xml:space="preserve"> </w:t>
      </w:r>
      <w:r w:rsidR="00FF569F">
        <w:rPr>
          <w:rFonts w:asciiTheme="minorHAnsi" w:hAnsiTheme="minorHAnsi"/>
        </w:rPr>
        <w:t>/</w:t>
      </w:r>
      <w:r w:rsidR="00C65241">
        <w:rPr>
          <w:rFonts w:asciiTheme="minorHAnsi" w:hAnsiTheme="minorHAnsi"/>
        </w:rPr>
        <w:t xml:space="preserve"> </w:t>
      </w:r>
      <w:r w:rsidR="00FF569F">
        <w:rPr>
          <w:rFonts w:asciiTheme="minorHAnsi" w:hAnsiTheme="minorHAnsi"/>
        </w:rPr>
        <w:t>EN55032</w:t>
      </w:r>
      <w:r w:rsidR="005455AD">
        <w:rPr>
          <w:rFonts w:asciiTheme="minorHAnsi" w:hAnsiTheme="minorHAnsi"/>
        </w:rPr>
        <w:t xml:space="preserve"> EMC Class A, especially commercial and industrial products such as data centre equipment </w:t>
      </w:r>
      <w:r w:rsidR="00967A0C">
        <w:rPr>
          <w:rFonts w:asciiTheme="minorHAnsi" w:hAnsiTheme="minorHAnsi"/>
        </w:rPr>
        <w:t>are</w:t>
      </w:r>
      <w:r w:rsidR="005455AD">
        <w:rPr>
          <w:rFonts w:asciiTheme="minorHAnsi" w:hAnsiTheme="minorHAnsi"/>
        </w:rPr>
        <w:t xml:space="preserve"> out of </w:t>
      </w:r>
      <w:r w:rsidR="00A9019D">
        <w:rPr>
          <w:rFonts w:asciiTheme="minorHAnsi" w:hAnsiTheme="minorHAnsi"/>
        </w:rPr>
        <w:t xml:space="preserve">the </w:t>
      </w:r>
      <w:r w:rsidR="005455AD">
        <w:rPr>
          <w:rFonts w:asciiTheme="minorHAnsi" w:hAnsiTheme="minorHAnsi"/>
        </w:rPr>
        <w:t>scope of this regulation.</w:t>
      </w:r>
    </w:p>
    <w:p w:rsidR="00DD21DA" w:rsidRPr="009C4D74" w:rsidRDefault="00DD21DA" w:rsidP="00C07A3B">
      <w:pPr>
        <w:pStyle w:val="Heading2"/>
        <w:numPr>
          <w:ilvl w:val="0"/>
          <w:numId w:val="73"/>
        </w:numPr>
        <w:suppressAutoHyphens/>
        <w:ind w:left="360"/>
        <w:jc w:val="both"/>
        <w:rPr>
          <w:b w:val="0"/>
        </w:rPr>
      </w:pPr>
      <w:r w:rsidRPr="009C4D74">
        <w:rPr>
          <w:sz w:val="24"/>
          <w:szCs w:val="24"/>
        </w:rPr>
        <w:t>Equipment with</w:t>
      </w:r>
      <w:r w:rsidR="007E115F" w:rsidRPr="009C4D74">
        <w:rPr>
          <w:sz w:val="24"/>
          <w:szCs w:val="24"/>
        </w:rPr>
        <w:t xml:space="preserve"> energy input from the mains power source</w:t>
      </w:r>
    </w:p>
    <w:p w:rsidR="00E5634D" w:rsidRDefault="00F56F24" w:rsidP="00C07A3B">
      <w:pPr>
        <w:suppressAutoHyphens/>
        <w:jc w:val="both"/>
        <w:rPr>
          <w:rFonts w:asciiTheme="minorHAnsi" w:hAnsiTheme="minorHAnsi"/>
        </w:rPr>
      </w:pPr>
      <w:r>
        <w:rPr>
          <w:rFonts w:asciiTheme="minorHAnsi" w:hAnsiTheme="minorHAnsi"/>
        </w:rPr>
        <w:t>E</w:t>
      </w:r>
      <w:r w:rsidR="00E5634D">
        <w:rPr>
          <w:rFonts w:asciiTheme="minorHAnsi" w:hAnsiTheme="minorHAnsi"/>
        </w:rPr>
        <w:t xml:space="preserve">quipment </w:t>
      </w:r>
      <w:r>
        <w:rPr>
          <w:rFonts w:asciiTheme="minorHAnsi" w:hAnsiTheme="minorHAnsi"/>
        </w:rPr>
        <w:t xml:space="preserve">in scope is </w:t>
      </w:r>
      <w:r w:rsidR="00E5634D" w:rsidRPr="00407B4F">
        <w:rPr>
          <w:rFonts w:asciiTheme="minorHAnsi" w:hAnsiTheme="minorHAnsi"/>
          <w:i/>
        </w:rPr>
        <w:t>dependent on energy input from the mains power source in order to work as intended</w:t>
      </w:r>
      <w:r w:rsidR="00C65241">
        <w:rPr>
          <w:rFonts w:asciiTheme="minorHAnsi" w:hAnsiTheme="minorHAnsi"/>
        </w:rPr>
        <w:t xml:space="preserve"> (</w:t>
      </w:r>
      <w:r w:rsidR="00626338">
        <w:rPr>
          <w:rFonts w:asciiTheme="minorHAnsi" w:hAnsiTheme="minorHAnsi"/>
        </w:rPr>
        <w:t xml:space="preserve">art. 2 point </w:t>
      </w:r>
      <w:r w:rsidR="00C65241">
        <w:rPr>
          <w:rFonts w:asciiTheme="minorHAnsi" w:hAnsiTheme="minorHAnsi"/>
        </w:rPr>
        <w:t>1</w:t>
      </w:r>
      <w:r w:rsidR="00626338">
        <w:rPr>
          <w:rFonts w:asciiTheme="minorHAnsi" w:hAnsiTheme="minorHAnsi"/>
        </w:rPr>
        <w:t>(</w:t>
      </w:r>
      <w:r w:rsidR="00C65241">
        <w:rPr>
          <w:rFonts w:asciiTheme="minorHAnsi" w:hAnsiTheme="minorHAnsi"/>
        </w:rPr>
        <w:t>c</w:t>
      </w:r>
      <w:r w:rsidR="00626338">
        <w:rPr>
          <w:rFonts w:asciiTheme="minorHAnsi" w:hAnsiTheme="minorHAnsi"/>
        </w:rPr>
        <w:t>)</w:t>
      </w:r>
      <w:r w:rsidR="00E5634D">
        <w:rPr>
          <w:rFonts w:asciiTheme="minorHAnsi" w:hAnsiTheme="minorHAnsi"/>
        </w:rPr>
        <w:t>)</w:t>
      </w:r>
      <w:r w:rsidR="00A9019D">
        <w:rPr>
          <w:rFonts w:asciiTheme="minorHAnsi" w:hAnsiTheme="minorHAnsi"/>
        </w:rPr>
        <w:t>;</w:t>
      </w:r>
      <w:r w:rsidR="00E5634D">
        <w:rPr>
          <w:rFonts w:asciiTheme="minorHAnsi" w:hAnsiTheme="minorHAnsi"/>
        </w:rPr>
        <w:t xml:space="preserve"> </w:t>
      </w:r>
      <w:r w:rsidR="00A9019D">
        <w:rPr>
          <w:rFonts w:asciiTheme="minorHAnsi" w:hAnsiTheme="minorHAnsi"/>
        </w:rPr>
        <w:t>i</w:t>
      </w:r>
      <w:r w:rsidR="00E5634D">
        <w:rPr>
          <w:rFonts w:asciiTheme="minorHAnsi" w:hAnsiTheme="minorHAnsi"/>
        </w:rPr>
        <w:t xml:space="preserve">.e. the product </w:t>
      </w:r>
      <w:r>
        <w:rPr>
          <w:rFonts w:asciiTheme="minorHAnsi" w:hAnsiTheme="minorHAnsi"/>
        </w:rPr>
        <w:t xml:space="preserve">is supplied by </w:t>
      </w:r>
      <w:r w:rsidR="00E5634D">
        <w:rPr>
          <w:rFonts w:asciiTheme="minorHAnsi" w:hAnsiTheme="minorHAnsi"/>
        </w:rPr>
        <w:t xml:space="preserve">power from the grid directly. </w:t>
      </w:r>
    </w:p>
    <w:p w:rsidR="00DD21DA" w:rsidRPr="009C4D74" w:rsidRDefault="00DD21DA" w:rsidP="00C07A3B">
      <w:pPr>
        <w:pStyle w:val="Heading2"/>
        <w:numPr>
          <w:ilvl w:val="0"/>
          <w:numId w:val="73"/>
        </w:numPr>
        <w:suppressAutoHyphens/>
        <w:ind w:left="360"/>
        <w:jc w:val="both"/>
        <w:rPr>
          <w:b w:val="0"/>
        </w:rPr>
      </w:pPr>
      <w:r w:rsidRPr="009C4D74">
        <w:rPr>
          <w:sz w:val="24"/>
          <w:szCs w:val="24"/>
        </w:rPr>
        <w:t>Equipment designed for use with a nominal voltage of 250V or below</w:t>
      </w:r>
    </w:p>
    <w:p w:rsidR="00E5634D" w:rsidRPr="00407B4F" w:rsidRDefault="007E115F" w:rsidP="00C07A3B">
      <w:pPr>
        <w:suppressAutoHyphens/>
        <w:jc w:val="both"/>
        <w:rPr>
          <w:rFonts w:asciiTheme="minorHAnsi" w:hAnsiTheme="minorHAnsi"/>
        </w:rPr>
      </w:pPr>
      <w:r>
        <w:rPr>
          <w:rFonts w:asciiTheme="minorHAnsi" w:hAnsiTheme="minorHAnsi"/>
        </w:rPr>
        <w:t>Equipment in scope has</w:t>
      </w:r>
      <w:r w:rsidR="00C07618" w:rsidRPr="00407B4F">
        <w:rPr>
          <w:rFonts w:asciiTheme="minorHAnsi" w:hAnsiTheme="minorHAnsi"/>
        </w:rPr>
        <w:t xml:space="preserve"> </w:t>
      </w:r>
      <w:r w:rsidR="00C07618" w:rsidRPr="00407B4F">
        <w:rPr>
          <w:rFonts w:asciiTheme="minorHAnsi" w:hAnsiTheme="minorHAnsi"/>
          <w:i/>
        </w:rPr>
        <w:t xml:space="preserve">a nominal voltage rating of 250 V or less </w:t>
      </w:r>
      <w:r w:rsidR="00C65241" w:rsidRPr="00407B4F">
        <w:rPr>
          <w:rFonts w:asciiTheme="minorHAnsi" w:hAnsiTheme="minorHAnsi"/>
        </w:rPr>
        <w:t>(</w:t>
      </w:r>
      <w:r w:rsidR="00626338">
        <w:rPr>
          <w:rFonts w:asciiTheme="minorHAnsi" w:hAnsiTheme="minorHAnsi"/>
        </w:rPr>
        <w:t xml:space="preserve">art. </w:t>
      </w:r>
      <w:r w:rsidR="00626338" w:rsidRPr="000F0278">
        <w:rPr>
          <w:rFonts w:asciiTheme="minorHAnsi" w:hAnsiTheme="minorHAnsi"/>
        </w:rPr>
        <w:t>2</w:t>
      </w:r>
      <w:r w:rsidR="00626338">
        <w:rPr>
          <w:rFonts w:asciiTheme="minorHAnsi" w:hAnsiTheme="minorHAnsi"/>
        </w:rPr>
        <w:t xml:space="preserve"> point </w:t>
      </w:r>
      <w:r w:rsidR="00C65241" w:rsidRPr="00407B4F">
        <w:rPr>
          <w:rFonts w:asciiTheme="minorHAnsi" w:hAnsiTheme="minorHAnsi"/>
        </w:rPr>
        <w:t>1</w:t>
      </w:r>
      <w:r w:rsidR="00626338">
        <w:rPr>
          <w:rFonts w:asciiTheme="minorHAnsi" w:hAnsiTheme="minorHAnsi"/>
        </w:rPr>
        <w:t>(</w:t>
      </w:r>
      <w:r w:rsidR="00C65241" w:rsidRPr="00407B4F">
        <w:rPr>
          <w:rFonts w:asciiTheme="minorHAnsi" w:hAnsiTheme="minorHAnsi"/>
        </w:rPr>
        <w:t>d</w:t>
      </w:r>
      <w:r w:rsidR="00626338">
        <w:rPr>
          <w:rFonts w:asciiTheme="minorHAnsi" w:hAnsiTheme="minorHAnsi"/>
        </w:rPr>
        <w:t>)</w:t>
      </w:r>
      <w:r w:rsidR="00C07618" w:rsidRPr="00407B4F">
        <w:rPr>
          <w:rFonts w:asciiTheme="minorHAnsi" w:hAnsiTheme="minorHAnsi"/>
        </w:rPr>
        <w:t xml:space="preserve">). </w:t>
      </w:r>
    </w:p>
    <w:p w:rsidR="00E5634D" w:rsidRPr="00407B4F" w:rsidRDefault="00E5634D" w:rsidP="00C07A3B">
      <w:pPr>
        <w:suppressAutoHyphens/>
        <w:jc w:val="both"/>
        <w:rPr>
          <w:rFonts w:asciiTheme="minorHAnsi" w:hAnsiTheme="minorHAnsi"/>
        </w:rPr>
      </w:pPr>
    </w:p>
    <w:p w:rsidR="007E115F" w:rsidRPr="00FA1346" w:rsidRDefault="0094009D" w:rsidP="00C07A3B">
      <w:pPr>
        <w:suppressAutoHyphens/>
        <w:jc w:val="both"/>
        <w:rPr>
          <w:rFonts w:asciiTheme="majorHAnsi" w:hAnsiTheme="majorHAnsi"/>
          <w:b/>
          <w:color w:val="365F91" w:themeColor="accent1" w:themeShade="BF"/>
        </w:rPr>
      </w:pPr>
      <w:r w:rsidRPr="00FA1346">
        <w:rPr>
          <w:rFonts w:asciiTheme="majorHAnsi" w:hAnsiTheme="majorHAnsi"/>
          <w:b/>
          <w:color w:val="365F91" w:themeColor="accent1" w:themeShade="BF"/>
        </w:rPr>
        <w:t xml:space="preserve">Exemption: </w:t>
      </w:r>
      <w:r w:rsidR="007E115F" w:rsidRPr="00FA1346">
        <w:rPr>
          <w:rFonts w:asciiTheme="majorHAnsi" w:hAnsiTheme="majorHAnsi"/>
          <w:b/>
          <w:color w:val="365F91" w:themeColor="accent1" w:themeShade="BF"/>
        </w:rPr>
        <w:t>Equipment placed on the market with a low voltage external power supply</w:t>
      </w:r>
      <w:r w:rsidR="004538EF" w:rsidRPr="00FA1346">
        <w:rPr>
          <w:rFonts w:asciiTheme="majorHAnsi" w:hAnsiTheme="majorHAnsi"/>
          <w:b/>
          <w:color w:val="365F91" w:themeColor="accent1" w:themeShade="BF"/>
        </w:rPr>
        <w:t xml:space="preserve"> (amended Regulation (EC) No 1275/2008</w:t>
      </w:r>
      <w:r w:rsidR="007E115F" w:rsidRPr="00FA1346">
        <w:rPr>
          <w:rFonts w:asciiTheme="majorHAnsi" w:hAnsiTheme="majorHAnsi"/>
          <w:b/>
          <w:color w:val="365F91" w:themeColor="accent1" w:themeShade="BF"/>
        </w:rPr>
        <w:t>, Article 1)</w:t>
      </w:r>
    </w:p>
    <w:p w:rsidR="00A13B0C" w:rsidRDefault="007E115F" w:rsidP="00C07A3B">
      <w:pPr>
        <w:suppressAutoHyphens/>
        <w:jc w:val="both"/>
      </w:pPr>
      <w:r>
        <w:rPr>
          <w:rFonts w:asciiTheme="minorHAnsi" w:hAnsiTheme="minorHAnsi"/>
        </w:rPr>
        <w:t>E</w:t>
      </w:r>
      <w:r w:rsidR="00F45ECC" w:rsidRPr="00407B4F">
        <w:rPr>
          <w:rFonts w:asciiTheme="minorHAnsi" w:hAnsiTheme="minorHAnsi"/>
        </w:rPr>
        <w:t xml:space="preserve">quipment </w:t>
      </w:r>
      <w:r w:rsidR="002D0251">
        <w:rPr>
          <w:rFonts w:asciiTheme="minorHAnsi" w:hAnsiTheme="minorHAnsi"/>
        </w:rPr>
        <w:t xml:space="preserve">placed on the market with a Low Voltage Power Supply is </w:t>
      </w:r>
      <w:r w:rsidR="00F45ECC" w:rsidRPr="00407B4F">
        <w:rPr>
          <w:rFonts w:asciiTheme="minorHAnsi" w:hAnsiTheme="minorHAnsi"/>
        </w:rPr>
        <w:t xml:space="preserve">exempted, </w:t>
      </w:r>
      <w:r w:rsidR="002D0251">
        <w:rPr>
          <w:rFonts w:asciiTheme="minorHAnsi" w:hAnsiTheme="minorHAnsi"/>
        </w:rPr>
        <w:t xml:space="preserve">as long as it </w:t>
      </w:r>
      <w:r w:rsidR="00F45ECC" w:rsidRPr="00407B4F">
        <w:rPr>
          <w:rFonts w:asciiTheme="minorHAnsi" w:hAnsiTheme="minorHAnsi"/>
        </w:rPr>
        <w:t>work</w:t>
      </w:r>
      <w:r w:rsidR="002D0251">
        <w:rPr>
          <w:rFonts w:asciiTheme="minorHAnsi" w:hAnsiTheme="minorHAnsi"/>
        </w:rPr>
        <w:t>s</w:t>
      </w:r>
      <w:r w:rsidR="00F45ECC" w:rsidRPr="00407B4F">
        <w:rPr>
          <w:rFonts w:asciiTheme="minorHAnsi" w:hAnsiTheme="minorHAnsi"/>
        </w:rPr>
        <w:t xml:space="preserve"> as intended with </w:t>
      </w:r>
      <w:r w:rsidR="00F8600C">
        <w:rPr>
          <w:rFonts w:asciiTheme="minorHAnsi" w:hAnsiTheme="minorHAnsi"/>
        </w:rPr>
        <w:t>a</w:t>
      </w:r>
      <w:r w:rsidR="00F45ECC" w:rsidRPr="00407B4F">
        <w:rPr>
          <w:rFonts w:asciiTheme="minorHAnsi" w:hAnsiTheme="minorHAnsi"/>
        </w:rPr>
        <w:t xml:space="preserve"> l</w:t>
      </w:r>
      <w:r w:rsidR="00F45ECC">
        <w:t xml:space="preserve">ow voltage external power supply supplied with the </w:t>
      </w:r>
      <w:r w:rsidR="00F8600C">
        <w:t>equipment</w:t>
      </w:r>
      <w:r w:rsidRPr="00715E2D">
        <w:rPr>
          <w:rStyle w:val="FootnoteReference"/>
          <w:rFonts w:asciiTheme="minorHAnsi" w:hAnsiTheme="minorHAnsi"/>
        </w:rPr>
        <w:footnoteReference w:id="1"/>
      </w:r>
      <w:r w:rsidR="00F45ECC">
        <w:t xml:space="preserve">. </w:t>
      </w:r>
      <w:r w:rsidR="001B4C8E">
        <w:t xml:space="preserve">The term </w:t>
      </w:r>
      <w:r w:rsidR="00F8600C">
        <w:t>"</w:t>
      </w:r>
      <w:r w:rsidR="001B4C8E">
        <w:t>to w</w:t>
      </w:r>
      <w:r w:rsidR="00F8600C">
        <w:t xml:space="preserve">ork as intended" </w:t>
      </w:r>
      <w:r w:rsidR="001B4C8E">
        <w:t>means that j</w:t>
      </w:r>
      <w:r w:rsidR="00F45ECC">
        <w:t xml:space="preserve">ust adding a low voltage external power supply will not </w:t>
      </w:r>
      <w:r w:rsidR="00066CF3">
        <w:t xml:space="preserve">justify any </w:t>
      </w:r>
      <w:r w:rsidR="00F45ECC">
        <w:t>exempt</w:t>
      </w:r>
      <w:r w:rsidR="00066CF3">
        <w:t>ion from the regulation.</w:t>
      </w:r>
      <w:r w:rsidR="008B46AA">
        <w:t xml:space="preserve"> </w:t>
      </w:r>
    </w:p>
    <w:p w:rsidR="00CA59DF" w:rsidRDefault="00CA59DF" w:rsidP="00C07A3B">
      <w:pPr>
        <w:pStyle w:val="Heading2"/>
        <w:suppressAutoHyphens/>
        <w:jc w:val="both"/>
      </w:pPr>
      <w:bookmarkStart w:id="6" w:name="_Toc402879030"/>
      <w:r>
        <w:t>Scope decision tree</w:t>
      </w:r>
      <w:bookmarkEnd w:id="6"/>
      <w:r>
        <w:t xml:space="preserve"> </w:t>
      </w:r>
    </w:p>
    <w:p w:rsidR="00466C02" w:rsidRDefault="00CA59DF" w:rsidP="00C07A3B">
      <w:pPr>
        <w:suppressAutoHyphens/>
        <w:jc w:val="both"/>
      </w:pPr>
      <w:r>
        <w:t>Summari</w:t>
      </w:r>
      <w:r w:rsidR="008532DC">
        <w:t>s</w:t>
      </w:r>
      <w:r>
        <w:t>ing the above descriptions, t</w:t>
      </w:r>
      <w:r w:rsidR="00466C02">
        <w:t xml:space="preserve">he flowchart below provides </w:t>
      </w:r>
      <w:r>
        <w:t xml:space="preserve">a </w:t>
      </w:r>
      <w:r w:rsidR="00466C02">
        <w:t>decision tree to determine if a device is in scope</w:t>
      </w:r>
      <w:r w:rsidR="009D4A4C">
        <w:t>.</w:t>
      </w:r>
      <w:r w:rsidR="00466C02">
        <w:t xml:space="preserve"> </w:t>
      </w:r>
    </w:p>
    <w:p w:rsidR="00994DF5" w:rsidRDefault="00994DF5" w:rsidP="00C07A3B">
      <w:pPr>
        <w:suppressAutoHyphens/>
        <w:jc w:val="both"/>
      </w:pPr>
    </w:p>
    <w:p w:rsidR="00895E80" w:rsidRDefault="00C65241" w:rsidP="00C07A3B">
      <w:pPr>
        <w:suppressAutoHyphens/>
        <w:jc w:val="both"/>
      </w:pPr>
      <w:r>
        <w:rPr>
          <w:noProof/>
          <w:lang w:val="de-DE" w:eastAsia="de-DE"/>
        </w:rPr>
        <w:lastRenderedPageBreak/>
        <w:drawing>
          <wp:inline distT="0" distB="0" distL="0" distR="0" wp14:anchorId="54D35CAC" wp14:editId="4B972114">
            <wp:extent cx="5270500" cy="51828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flow chart 4.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5182870"/>
                    </a:xfrm>
                    <a:prstGeom prst="rect">
                      <a:avLst/>
                    </a:prstGeom>
                  </pic:spPr>
                </pic:pic>
              </a:graphicData>
            </a:graphic>
          </wp:inline>
        </w:drawing>
      </w:r>
      <w:r w:rsidR="00466C02" w:rsidRPr="00466C02">
        <w:t xml:space="preserve"> </w:t>
      </w:r>
    </w:p>
    <w:p w:rsidR="00895E80" w:rsidRPr="00895E80" w:rsidRDefault="00895E80" w:rsidP="00C07A3B">
      <w:pPr>
        <w:suppressAutoHyphens/>
        <w:jc w:val="both"/>
      </w:pPr>
    </w:p>
    <w:p w:rsidR="008D3E60" w:rsidRPr="008D3E60" w:rsidRDefault="008D3E60" w:rsidP="00C07A3B">
      <w:pPr>
        <w:keepNext/>
        <w:keepLines/>
        <w:pBdr>
          <w:top w:val="single" w:sz="4" w:space="1" w:color="auto"/>
          <w:left w:val="single" w:sz="4" w:space="4" w:color="auto"/>
          <w:bottom w:val="single" w:sz="4" w:space="1" w:color="auto"/>
          <w:right w:val="single" w:sz="4" w:space="4" w:color="auto"/>
        </w:pBdr>
        <w:suppressAutoHyphens/>
        <w:spacing w:before="200"/>
        <w:jc w:val="both"/>
        <w:outlineLvl w:val="1"/>
        <w:rPr>
          <w:rFonts w:ascii="Calibri" w:eastAsia="MS Gothic" w:hAnsi="Calibri"/>
          <w:b/>
          <w:bCs/>
          <w:color w:val="4F81BD"/>
          <w:sz w:val="26"/>
          <w:szCs w:val="26"/>
        </w:rPr>
      </w:pPr>
      <w:r w:rsidRPr="008D3E60">
        <w:rPr>
          <w:rFonts w:ascii="Calibri" w:eastAsia="MS Gothic" w:hAnsi="Calibri"/>
          <w:b/>
          <w:bCs/>
          <w:color w:val="4F81BD"/>
          <w:sz w:val="26"/>
          <w:szCs w:val="26"/>
        </w:rPr>
        <w:t>Requirements for televisions</w:t>
      </w:r>
    </w:p>
    <w:p w:rsidR="008D3E60" w:rsidRPr="008D3E60" w:rsidRDefault="008D3E60" w:rsidP="00C07A3B">
      <w:pPr>
        <w:pBdr>
          <w:top w:val="single" w:sz="4" w:space="1" w:color="auto"/>
          <w:left w:val="single" w:sz="4" w:space="4" w:color="auto"/>
          <w:bottom w:val="single" w:sz="4" w:space="1" w:color="auto"/>
          <w:right w:val="single" w:sz="4" w:space="4" w:color="auto"/>
        </w:pBdr>
        <w:suppressAutoHyphens/>
        <w:jc w:val="both"/>
      </w:pPr>
      <w:r w:rsidRPr="008D3E60">
        <w:t>Regulation 801/2013 also amends Regulation 642/2009 for televisions in relation to requirements for networked televisions. The requirements for networked TVs are quite similar to the requirements to networked equipment but were adapted to the specificities and user patterns of televisions. Even though the guide is prepared with reference to 1275/2008, the text covers most of the topics related to the amended Regulation 642/2009., which is currently under review.</w:t>
      </w:r>
    </w:p>
    <w:p w:rsidR="008D3E60" w:rsidRPr="008D3E60" w:rsidRDefault="008D3E60" w:rsidP="00C07A3B">
      <w:pPr>
        <w:pBdr>
          <w:top w:val="single" w:sz="4" w:space="1" w:color="auto"/>
          <w:left w:val="single" w:sz="4" w:space="4" w:color="auto"/>
          <w:bottom w:val="single" w:sz="4" w:space="1" w:color="auto"/>
          <w:right w:val="single" w:sz="4" w:space="4" w:color="auto"/>
        </w:pBdr>
        <w:suppressAutoHyphens/>
        <w:jc w:val="both"/>
      </w:pPr>
      <w:r w:rsidRPr="008D3E60">
        <w:t xml:space="preserve">The main differences are: </w:t>
      </w:r>
    </w:p>
    <w:p w:rsidR="008D3E60" w:rsidRPr="008D3E60" w:rsidRDefault="008D3E60" w:rsidP="00C07A3B">
      <w:pPr>
        <w:pBdr>
          <w:top w:val="single" w:sz="4" w:space="1" w:color="auto"/>
          <w:left w:val="single" w:sz="4" w:space="4" w:color="auto"/>
          <w:bottom w:val="single" w:sz="4" w:space="1" w:color="auto"/>
          <w:right w:val="single" w:sz="4" w:space="4" w:color="auto"/>
        </w:pBdr>
        <w:suppressAutoHyphens/>
        <w:jc w:val="both"/>
      </w:pPr>
    </w:p>
    <w:p w:rsidR="008D3E60" w:rsidRPr="008D3E60" w:rsidRDefault="008D3E60" w:rsidP="00C07A3B">
      <w:pPr>
        <w:numPr>
          <w:ilvl w:val="0"/>
          <w:numId w:val="66"/>
        </w:numPr>
        <w:pBdr>
          <w:top w:val="single" w:sz="4" w:space="1" w:color="auto"/>
          <w:left w:val="single" w:sz="4" w:space="4" w:color="auto"/>
          <w:bottom w:val="single" w:sz="4" w:space="1" w:color="auto"/>
          <w:right w:val="single" w:sz="4" w:space="4" w:color="auto"/>
        </w:pBdr>
        <w:suppressAutoHyphens/>
        <w:contextualSpacing/>
        <w:jc w:val="both"/>
      </w:pPr>
      <w:r w:rsidRPr="008D3E60">
        <w:t>The power management function has to power down the TV after a maximum of 4 hours following the last user interaction and/or a channel change and only after display of an alert message</w:t>
      </w:r>
    </w:p>
    <w:p w:rsidR="008D3E60" w:rsidRPr="008D3E60" w:rsidRDefault="008D3E60" w:rsidP="00C07A3B">
      <w:pPr>
        <w:numPr>
          <w:ilvl w:val="0"/>
          <w:numId w:val="66"/>
        </w:numPr>
        <w:pBdr>
          <w:top w:val="single" w:sz="4" w:space="1" w:color="auto"/>
          <w:left w:val="single" w:sz="4" w:space="4" w:color="auto"/>
          <w:bottom w:val="single" w:sz="4" w:space="1" w:color="auto"/>
          <w:right w:val="single" w:sz="4" w:space="4" w:color="auto"/>
        </w:pBdr>
        <w:suppressAutoHyphens/>
        <w:contextualSpacing/>
        <w:jc w:val="both"/>
      </w:pPr>
      <w:r w:rsidRPr="008D3E60">
        <w:t>Televisions can have HiNA functionality but not be HiNA equipment</w:t>
      </w:r>
    </w:p>
    <w:p w:rsidR="008D3E60" w:rsidRPr="008D3E60" w:rsidRDefault="008D3E60" w:rsidP="00C07A3B">
      <w:pPr>
        <w:pBdr>
          <w:top w:val="single" w:sz="4" w:space="1" w:color="auto"/>
          <w:left w:val="single" w:sz="4" w:space="4" w:color="auto"/>
          <w:bottom w:val="single" w:sz="4" w:space="1" w:color="auto"/>
          <w:right w:val="single" w:sz="4" w:space="4" w:color="auto"/>
        </w:pBdr>
        <w:suppressAutoHyphens/>
        <w:jc w:val="both"/>
        <w:rPr>
          <w:rFonts w:ascii="Calibri" w:eastAsia="MS Gothic" w:hAnsi="Calibri"/>
          <w:b/>
          <w:bCs/>
          <w:color w:val="345A8A"/>
          <w:sz w:val="32"/>
          <w:szCs w:val="32"/>
        </w:rPr>
      </w:pPr>
    </w:p>
    <w:p w:rsidR="00DA12CE" w:rsidRDefault="00DA12CE" w:rsidP="00C07A3B">
      <w:pPr>
        <w:suppressAutoHyphens/>
        <w:jc w:val="both"/>
      </w:pPr>
      <w:r>
        <w:br w:type="page"/>
      </w:r>
    </w:p>
    <w:p w:rsidR="00230D0D" w:rsidRDefault="00230D0D" w:rsidP="00C07A3B">
      <w:pPr>
        <w:pStyle w:val="Heading1"/>
        <w:numPr>
          <w:ilvl w:val="0"/>
          <w:numId w:val="14"/>
        </w:numPr>
        <w:suppressAutoHyphens/>
        <w:jc w:val="both"/>
      </w:pPr>
      <w:bookmarkStart w:id="7" w:name="_Toc401203095"/>
      <w:bookmarkStart w:id="8" w:name="_Toc402266278"/>
      <w:bookmarkStart w:id="9" w:name="_Toc402789303"/>
      <w:bookmarkStart w:id="10" w:name="_Toc402791900"/>
      <w:bookmarkStart w:id="11" w:name="_Toc402791950"/>
      <w:bookmarkStart w:id="12" w:name="_Toc402792426"/>
      <w:bookmarkStart w:id="13" w:name="_Toc402792691"/>
      <w:bookmarkStart w:id="14" w:name="_Toc402877445"/>
      <w:bookmarkStart w:id="15" w:name="_Toc402878590"/>
      <w:bookmarkStart w:id="16" w:name="_Toc402879032"/>
      <w:bookmarkStart w:id="17" w:name="_Toc401203096"/>
      <w:bookmarkStart w:id="18" w:name="_Toc402266279"/>
      <w:bookmarkStart w:id="19" w:name="_Toc402789304"/>
      <w:bookmarkStart w:id="20" w:name="_Toc402791901"/>
      <w:bookmarkStart w:id="21" w:name="_Toc402791951"/>
      <w:bookmarkStart w:id="22" w:name="_Toc402792427"/>
      <w:bookmarkStart w:id="23" w:name="_Toc402792692"/>
      <w:bookmarkStart w:id="24" w:name="_Toc402877446"/>
      <w:bookmarkStart w:id="25" w:name="_Toc402878591"/>
      <w:bookmarkStart w:id="26" w:name="_Toc402879033"/>
      <w:bookmarkStart w:id="27" w:name="_Toc401203097"/>
      <w:bookmarkStart w:id="28" w:name="_Toc402266280"/>
      <w:bookmarkStart w:id="29" w:name="_Toc402789305"/>
      <w:bookmarkStart w:id="30" w:name="_Toc402791902"/>
      <w:bookmarkStart w:id="31" w:name="_Toc402791952"/>
      <w:bookmarkStart w:id="32" w:name="_Toc402792428"/>
      <w:bookmarkStart w:id="33" w:name="_Toc402792693"/>
      <w:bookmarkStart w:id="34" w:name="_Toc402877447"/>
      <w:bookmarkStart w:id="35" w:name="_Toc402878592"/>
      <w:bookmarkStart w:id="36" w:name="_Toc402879034"/>
      <w:bookmarkStart w:id="37" w:name="_Toc401203098"/>
      <w:bookmarkStart w:id="38" w:name="_Toc402266281"/>
      <w:bookmarkStart w:id="39" w:name="_Toc402789306"/>
      <w:bookmarkStart w:id="40" w:name="_Toc402791903"/>
      <w:bookmarkStart w:id="41" w:name="_Toc402791953"/>
      <w:bookmarkStart w:id="42" w:name="_Toc402792429"/>
      <w:bookmarkStart w:id="43" w:name="_Toc402792694"/>
      <w:bookmarkStart w:id="44" w:name="_Toc402877448"/>
      <w:bookmarkStart w:id="45" w:name="_Toc402878593"/>
      <w:bookmarkStart w:id="46" w:name="_Toc402879035"/>
      <w:bookmarkStart w:id="47" w:name="_Toc401203100"/>
      <w:bookmarkStart w:id="48" w:name="_Toc402266283"/>
      <w:bookmarkStart w:id="49" w:name="_Toc402789308"/>
      <w:bookmarkStart w:id="50" w:name="_Toc402791905"/>
      <w:bookmarkStart w:id="51" w:name="_Toc402791955"/>
      <w:bookmarkStart w:id="52" w:name="_Toc402792431"/>
      <w:bookmarkStart w:id="53" w:name="_Toc402792696"/>
      <w:bookmarkStart w:id="54" w:name="_Toc402877450"/>
      <w:bookmarkStart w:id="55" w:name="_Toc402878595"/>
      <w:bookmarkStart w:id="56" w:name="_Toc402879037"/>
      <w:bookmarkStart w:id="57" w:name="_Toc401203101"/>
      <w:bookmarkStart w:id="58" w:name="_Toc402266284"/>
      <w:bookmarkStart w:id="59" w:name="_Toc402789309"/>
      <w:bookmarkStart w:id="60" w:name="_Toc402791906"/>
      <w:bookmarkStart w:id="61" w:name="_Toc402791956"/>
      <w:bookmarkStart w:id="62" w:name="_Toc402792432"/>
      <w:bookmarkStart w:id="63" w:name="_Toc402792697"/>
      <w:bookmarkStart w:id="64" w:name="_Toc402877451"/>
      <w:bookmarkStart w:id="65" w:name="_Toc402878596"/>
      <w:bookmarkStart w:id="66" w:name="_Toc402879038"/>
      <w:bookmarkStart w:id="67" w:name="_Toc401203102"/>
      <w:bookmarkStart w:id="68" w:name="_Toc402266285"/>
      <w:bookmarkStart w:id="69" w:name="_Toc402789310"/>
      <w:bookmarkStart w:id="70" w:name="_Toc402791907"/>
      <w:bookmarkStart w:id="71" w:name="_Toc402791957"/>
      <w:bookmarkStart w:id="72" w:name="_Toc402792433"/>
      <w:bookmarkStart w:id="73" w:name="_Toc402792698"/>
      <w:bookmarkStart w:id="74" w:name="_Toc402877452"/>
      <w:bookmarkStart w:id="75" w:name="_Toc402878597"/>
      <w:bookmarkStart w:id="76" w:name="_Toc402879039"/>
      <w:bookmarkStart w:id="77" w:name="_Toc401203103"/>
      <w:bookmarkStart w:id="78" w:name="_Toc402266286"/>
      <w:bookmarkStart w:id="79" w:name="_Toc402789311"/>
      <w:bookmarkStart w:id="80" w:name="_Toc402791908"/>
      <w:bookmarkStart w:id="81" w:name="_Toc402791958"/>
      <w:bookmarkStart w:id="82" w:name="_Toc402792434"/>
      <w:bookmarkStart w:id="83" w:name="_Toc402792699"/>
      <w:bookmarkStart w:id="84" w:name="_Toc402877453"/>
      <w:bookmarkStart w:id="85" w:name="_Toc402878598"/>
      <w:bookmarkStart w:id="86" w:name="_Toc402879040"/>
      <w:bookmarkStart w:id="87" w:name="_Toc401203104"/>
      <w:bookmarkStart w:id="88" w:name="_Toc402266287"/>
      <w:bookmarkStart w:id="89" w:name="_Toc402789312"/>
      <w:bookmarkStart w:id="90" w:name="_Toc402791909"/>
      <w:bookmarkStart w:id="91" w:name="_Toc402791959"/>
      <w:bookmarkStart w:id="92" w:name="_Toc402792435"/>
      <w:bookmarkStart w:id="93" w:name="_Toc402792700"/>
      <w:bookmarkStart w:id="94" w:name="_Toc402877454"/>
      <w:bookmarkStart w:id="95" w:name="_Toc402878599"/>
      <w:bookmarkStart w:id="96" w:name="_Toc402879041"/>
      <w:bookmarkStart w:id="97" w:name="_Toc401203105"/>
      <w:bookmarkStart w:id="98" w:name="_Toc402266288"/>
      <w:bookmarkStart w:id="99" w:name="_Toc402789313"/>
      <w:bookmarkStart w:id="100" w:name="_Toc402791910"/>
      <w:bookmarkStart w:id="101" w:name="_Toc402791960"/>
      <w:bookmarkStart w:id="102" w:name="_Toc402792436"/>
      <w:bookmarkStart w:id="103" w:name="_Toc402792701"/>
      <w:bookmarkStart w:id="104" w:name="_Toc402877455"/>
      <w:bookmarkStart w:id="105" w:name="_Toc402878600"/>
      <w:bookmarkStart w:id="106" w:name="_Toc402879042"/>
      <w:bookmarkStart w:id="107" w:name="_Toc228260465"/>
      <w:bookmarkStart w:id="108" w:name="_Toc40287904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lastRenderedPageBreak/>
        <w:t>Definitions</w:t>
      </w:r>
      <w:bookmarkEnd w:id="107"/>
      <w:bookmarkEnd w:id="108"/>
    </w:p>
    <w:p w:rsidR="00F14F0A" w:rsidRPr="00F14F0A" w:rsidRDefault="00F14F0A" w:rsidP="00C07A3B">
      <w:pPr>
        <w:suppressAutoHyphens/>
        <w:jc w:val="both"/>
      </w:pPr>
    </w:p>
    <w:p w:rsidR="00F91C2F" w:rsidRDefault="00232265" w:rsidP="00C07A3B">
      <w:pPr>
        <w:suppressAutoHyphens/>
        <w:jc w:val="both"/>
      </w:pPr>
      <w:r>
        <w:t>T</w:t>
      </w:r>
      <w:r w:rsidR="00773ABD" w:rsidRPr="008532DC">
        <w:t xml:space="preserve">he following </w:t>
      </w:r>
      <w:r>
        <w:t xml:space="preserve">section </w:t>
      </w:r>
      <w:r w:rsidR="00A40EE3" w:rsidRPr="008532DC">
        <w:t>explain</w:t>
      </w:r>
      <w:r>
        <w:t>s</w:t>
      </w:r>
      <w:r w:rsidR="00A40EE3" w:rsidRPr="008532DC">
        <w:t xml:space="preserve"> and </w:t>
      </w:r>
      <w:r w:rsidR="00F677E6">
        <w:t>specif</w:t>
      </w:r>
      <w:r>
        <w:t>ies</w:t>
      </w:r>
      <w:r w:rsidR="00A40EE3" w:rsidRPr="008532DC">
        <w:t xml:space="preserve"> the relevant definitions </w:t>
      </w:r>
      <w:r w:rsidR="00F677E6">
        <w:t xml:space="preserve">established in </w:t>
      </w:r>
      <w:r w:rsidR="00A40EE3" w:rsidRPr="008532DC">
        <w:t xml:space="preserve">Article 2 </w:t>
      </w:r>
      <w:r>
        <w:t>of</w:t>
      </w:r>
      <w:r w:rsidRPr="008532DC">
        <w:t xml:space="preserve"> </w:t>
      </w:r>
      <w:r w:rsidR="00A40EE3" w:rsidRPr="008532DC">
        <w:t>the Regulation</w:t>
      </w:r>
      <w:r w:rsidR="00F91C2F">
        <w:t xml:space="preserve"> with a focus on products </w:t>
      </w:r>
      <w:r w:rsidR="00F677E6">
        <w:t>being subject to</w:t>
      </w:r>
      <w:r w:rsidR="00F91C2F">
        <w:t xml:space="preserve"> the networked standby requirements</w:t>
      </w:r>
      <w:r w:rsidR="00A40EE3" w:rsidRPr="008532DC">
        <w:t xml:space="preserve">. </w:t>
      </w:r>
    </w:p>
    <w:p w:rsidR="00C65241" w:rsidRDefault="00C65241" w:rsidP="00C07A3B">
      <w:pPr>
        <w:suppressAutoHyphens/>
        <w:jc w:val="both"/>
      </w:pPr>
    </w:p>
    <w:p w:rsidR="00EB68B5" w:rsidRDefault="00A40EE3" w:rsidP="00C07A3B">
      <w:pPr>
        <w:suppressAutoHyphens/>
        <w:jc w:val="both"/>
      </w:pPr>
      <w:r w:rsidRPr="008532DC">
        <w:t>The numbers below correspond to the numbered list in Article 2.</w:t>
      </w:r>
      <w:r w:rsidR="0004797E" w:rsidRPr="008532DC">
        <w:t xml:space="preserve"> A few additio</w:t>
      </w:r>
      <w:r w:rsidR="008532DC">
        <w:t>n</w:t>
      </w:r>
      <w:r w:rsidR="0004797E" w:rsidRPr="008532DC">
        <w:t xml:space="preserve">al terms used </w:t>
      </w:r>
      <w:r w:rsidR="00E2762F" w:rsidRPr="008532DC">
        <w:t xml:space="preserve">in the </w:t>
      </w:r>
      <w:r w:rsidR="008532DC">
        <w:t>a</w:t>
      </w:r>
      <w:r w:rsidR="00E2762F" w:rsidRPr="008532DC">
        <w:t>mend</w:t>
      </w:r>
      <w:r w:rsidR="008532DC">
        <w:t>ed text</w:t>
      </w:r>
      <w:r w:rsidR="00E2762F" w:rsidRPr="008532DC">
        <w:t xml:space="preserve"> but </w:t>
      </w:r>
      <w:r w:rsidR="00AE260F" w:rsidRPr="007F7C1E">
        <w:t xml:space="preserve">not </w:t>
      </w:r>
      <w:r w:rsidR="00AE260F">
        <w:t xml:space="preserve">included </w:t>
      </w:r>
      <w:r w:rsidR="00E2762F" w:rsidRPr="008532DC">
        <w:t xml:space="preserve">in Article 2 are explained here. </w:t>
      </w:r>
    </w:p>
    <w:p w:rsidR="00EB68B5" w:rsidRDefault="00EB68B5" w:rsidP="00C07A3B">
      <w:pPr>
        <w:pStyle w:val="Heading2"/>
        <w:suppressAutoHyphens/>
        <w:jc w:val="both"/>
      </w:pPr>
      <w:bookmarkStart w:id="109" w:name="_Toc402879045"/>
      <w:r>
        <w:t>N</w:t>
      </w:r>
      <w:r w:rsidR="00AE260F">
        <w:t>etworked equipment</w:t>
      </w:r>
      <w:bookmarkEnd w:id="109"/>
    </w:p>
    <w:p w:rsidR="00EB68B5" w:rsidRDefault="00EB68B5" w:rsidP="00C07A3B">
      <w:pPr>
        <w:suppressAutoHyphens/>
        <w:jc w:val="both"/>
      </w:pPr>
      <w:r>
        <w:t xml:space="preserve">The manufacturer needs to </w:t>
      </w:r>
      <w:r w:rsidR="004858D0">
        <w:t xml:space="preserve">clarify </w:t>
      </w:r>
      <w:r>
        <w:t>whether the product is networked equipment</w:t>
      </w:r>
      <w:r w:rsidR="004858D0">
        <w:t xml:space="preserve"> according to the definitions in the regulation</w:t>
      </w:r>
      <w:r>
        <w:t xml:space="preserve"> and thereby should comply with the requirements for networked equipment. </w:t>
      </w:r>
      <w:r w:rsidR="00232265">
        <w:t>If the manufacturer considers that the equipment is not networked equipment</w:t>
      </w:r>
      <w:r>
        <w:t xml:space="preserve">, </w:t>
      </w:r>
      <w:r w:rsidR="00232265">
        <w:t>it</w:t>
      </w:r>
      <w:r>
        <w:t xml:space="preserve"> should comply with the standby/off requirements for all other equipment. </w:t>
      </w:r>
    </w:p>
    <w:p w:rsidR="00EB68B5" w:rsidRDefault="00EB68B5" w:rsidP="00C07A3B">
      <w:pPr>
        <w:suppressAutoHyphens/>
        <w:jc w:val="both"/>
      </w:pPr>
    </w:p>
    <w:p w:rsidR="00EB68B5" w:rsidRPr="00895E80" w:rsidRDefault="00EB68B5" w:rsidP="00C07A3B">
      <w:pPr>
        <w:suppressAutoHyphens/>
        <w:jc w:val="both"/>
      </w:pPr>
      <w:r>
        <w:t xml:space="preserve">The definition of networked equipment is: </w:t>
      </w:r>
    </w:p>
    <w:p w:rsidR="00EB68B5" w:rsidRPr="00D053D1" w:rsidRDefault="00EB68B5" w:rsidP="00C07A3B">
      <w:pPr>
        <w:pStyle w:val="Text1"/>
        <w:tabs>
          <w:tab w:val="left" w:pos="840"/>
        </w:tabs>
        <w:suppressAutoHyphens/>
        <w:ind w:left="0"/>
        <w:rPr>
          <w:i/>
          <w:lang w:eastAsia="nl-NL"/>
        </w:rPr>
      </w:pPr>
      <w:r>
        <w:rPr>
          <w:i/>
          <w:lang w:eastAsia="nl-NL"/>
        </w:rPr>
        <w:t>17</w:t>
      </w:r>
      <w:r w:rsidR="00232265">
        <w:rPr>
          <w:i/>
          <w:lang w:eastAsia="nl-NL"/>
        </w:rPr>
        <w:t xml:space="preserve"> </w:t>
      </w:r>
      <w:r w:rsidRPr="00D053D1">
        <w:rPr>
          <w:i/>
          <w:lang w:eastAsia="nl-NL"/>
        </w:rPr>
        <w:t>‘</w:t>
      </w:r>
      <w:r w:rsidRPr="000547B6">
        <w:rPr>
          <w:b/>
          <w:i/>
          <w:lang w:eastAsia="nl-NL"/>
        </w:rPr>
        <w:t>networked equipment’</w:t>
      </w:r>
      <w:r w:rsidRPr="00D053D1">
        <w:rPr>
          <w:i/>
          <w:lang w:eastAsia="nl-NL"/>
        </w:rPr>
        <w:t xml:space="preserve"> means equipment that has the ability to connect to a network and has one or more network ports;</w:t>
      </w:r>
    </w:p>
    <w:p w:rsidR="00F91C2F" w:rsidRDefault="00EB68B5" w:rsidP="00C07A3B">
      <w:pPr>
        <w:suppressAutoHyphens/>
        <w:jc w:val="both"/>
      </w:pPr>
      <w:r w:rsidRPr="006E0A10">
        <w:rPr>
          <w:lang w:val="en-GB"/>
        </w:rPr>
        <w:t xml:space="preserve">Equipment can </w:t>
      </w:r>
      <w:r>
        <w:rPr>
          <w:lang w:val="en-GB"/>
        </w:rPr>
        <w:t xml:space="preserve">thus </w:t>
      </w:r>
      <w:r w:rsidRPr="006E0A10">
        <w:rPr>
          <w:lang w:val="en-GB"/>
        </w:rPr>
        <w:t xml:space="preserve">only be considered networked </w:t>
      </w:r>
      <w:r>
        <w:rPr>
          <w:lang w:val="en-GB"/>
        </w:rPr>
        <w:t xml:space="preserve">equipment </w:t>
      </w:r>
      <w:r w:rsidRPr="006E0A10">
        <w:rPr>
          <w:lang w:val="en-GB"/>
        </w:rPr>
        <w:t xml:space="preserve">when </w:t>
      </w:r>
      <w:r>
        <w:t>it can con</w:t>
      </w:r>
      <w:r w:rsidR="00F91C2F">
        <w:t>nect to a network and has one or</w:t>
      </w:r>
      <w:r>
        <w:t xml:space="preserve"> more </w:t>
      </w:r>
      <w:r w:rsidRPr="00A77791">
        <w:t xml:space="preserve">interface ports </w:t>
      </w:r>
      <w:r>
        <w:t xml:space="preserve">that </w:t>
      </w:r>
      <w:r w:rsidRPr="00A77791">
        <w:t>qualify as network ports</w:t>
      </w:r>
      <w:r w:rsidR="004858D0">
        <w:t xml:space="preserve"> according to the definition in the regulation</w:t>
      </w:r>
      <w:r w:rsidR="008532DC">
        <w:t xml:space="preserve"> (see explanations below)</w:t>
      </w:r>
      <w:r w:rsidR="004858D0">
        <w:t xml:space="preserve">. </w:t>
      </w:r>
    </w:p>
    <w:p w:rsidR="008532DC" w:rsidRDefault="008532DC" w:rsidP="00C07A3B">
      <w:pPr>
        <w:suppressAutoHyphens/>
        <w:jc w:val="both"/>
      </w:pPr>
    </w:p>
    <w:p w:rsidR="00EB68B5" w:rsidRDefault="008532DC" w:rsidP="00C07A3B">
      <w:pPr>
        <w:suppressAutoHyphens/>
        <w:jc w:val="both"/>
      </w:pPr>
      <w:r>
        <w:t>There a</w:t>
      </w:r>
      <w:r w:rsidR="00756442">
        <w:t>re</w:t>
      </w:r>
      <w:r>
        <w:t xml:space="preserve"> different categories of n</w:t>
      </w:r>
      <w:r w:rsidR="00EB68B5">
        <w:t>etworked equipment</w:t>
      </w:r>
      <w:r>
        <w:t xml:space="preserve">: </w:t>
      </w:r>
      <w:r w:rsidR="00EB68B5" w:rsidRPr="0039469D">
        <w:t>HiNA equipment</w:t>
      </w:r>
      <w:r w:rsidR="002B5D5B">
        <w:t>,</w:t>
      </w:r>
      <w:r w:rsidR="00EB68B5" w:rsidRPr="0039469D">
        <w:t xml:space="preserve"> equipment with HiNA functionality</w:t>
      </w:r>
      <w:r>
        <w:t xml:space="preserve"> and equipment without HiNA</w:t>
      </w:r>
      <w:r w:rsidR="003F61E7">
        <w:t xml:space="preserve"> </w:t>
      </w:r>
      <w:r>
        <w:t>functionalities</w:t>
      </w:r>
      <w:r w:rsidR="006A520A">
        <w:t xml:space="preserve"> (see explanations below)</w:t>
      </w:r>
      <w:r w:rsidR="004858D0">
        <w:t xml:space="preserve">. </w:t>
      </w:r>
    </w:p>
    <w:p w:rsidR="004858D0" w:rsidRDefault="004858D0" w:rsidP="00C07A3B">
      <w:pPr>
        <w:suppressAutoHyphens/>
        <w:jc w:val="both"/>
      </w:pPr>
    </w:p>
    <w:p w:rsidR="00EB68B5" w:rsidRPr="00D87C4A" w:rsidRDefault="002B5D5B" w:rsidP="00C07A3B">
      <w:pPr>
        <w:suppressAutoHyphens/>
        <w:jc w:val="both"/>
      </w:pPr>
      <w:r>
        <w:t>T</w:t>
      </w:r>
      <w:r w:rsidRPr="00D87C4A">
        <w:t>he equipment will have to compl</w:t>
      </w:r>
      <w:r>
        <w:t xml:space="preserve">y with the </w:t>
      </w:r>
      <w:r w:rsidRPr="00D87C4A">
        <w:t>standby/off mode</w:t>
      </w:r>
      <w:r>
        <w:t xml:space="preserve"> </w:t>
      </w:r>
      <w:r w:rsidRPr="00D87C4A">
        <w:t>requirements</w:t>
      </w:r>
      <w:r>
        <w:t xml:space="preserve"> and not </w:t>
      </w:r>
      <w:r w:rsidR="00B72241">
        <w:t xml:space="preserve">with </w:t>
      </w:r>
      <w:r>
        <w:t xml:space="preserve">the network standby requirements if essential information </w:t>
      </w:r>
      <w:r w:rsidR="00EB68B5" w:rsidRPr="00A77791">
        <w:t xml:space="preserve">as required in Annex II </w:t>
      </w:r>
      <w:r w:rsidR="006D21D8">
        <w:t>9.b</w:t>
      </w:r>
      <w:r w:rsidR="00EB68B5" w:rsidRPr="00D87C4A">
        <w:t xml:space="preserve"> </w:t>
      </w:r>
      <w:r w:rsidR="00B72241">
        <w:t>to identify equipment as</w:t>
      </w:r>
      <w:r w:rsidR="00C050D8">
        <w:t xml:space="preserve"> networked equipment is missing. This </w:t>
      </w:r>
      <w:r w:rsidR="00B72241">
        <w:t>does not apply</w:t>
      </w:r>
      <w:r w:rsidR="00C050D8">
        <w:t xml:space="preserve"> in the case of </w:t>
      </w:r>
      <w:r w:rsidR="00EB68B5" w:rsidRPr="0039469D">
        <w:t>HiNA equipment or equipment with HiNA functionality</w:t>
      </w:r>
      <w:r w:rsidR="00C050D8">
        <w:t xml:space="preserve"> (s</w:t>
      </w:r>
      <w:r w:rsidR="004858D0">
        <w:t>ee more details in Section 9</w:t>
      </w:r>
      <w:r w:rsidR="00C050D8">
        <w:t>)</w:t>
      </w:r>
      <w:r w:rsidR="00756442">
        <w:t>,</w:t>
      </w:r>
      <w:r w:rsidR="00B72241">
        <w:t xml:space="preserve"> which is automatically considered networked equipment</w:t>
      </w:r>
      <w:r w:rsidR="00F91C2F">
        <w:t xml:space="preserve">. </w:t>
      </w:r>
    </w:p>
    <w:p w:rsidR="00626338" w:rsidRDefault="00626338" w:rsidP="00C07A3B">
      <w:pPr>
        <w:suppressAutoHyphens/>
        <w:jc w:val="both"/>
        <w:rPr>
          <w:lang w:eastAsia="nl-NL"/>
        </w:rPr>
      </w:pPr>
    </w:p>
    <w:p w:rsidR="00EB68B5" w:rsidRPr="008532DC" w:rsidRDefault="00EB68B5" w:rsidP="00C07A3B">
      <w:pPr>
        <w:suppressAutoHyphens/>
        <w:jc w:val="both"/>
        <w:rPr>
          <w:i/>
          <w:lang w:eastAsia="nl-NL"/>
        </w:rPr>
      </w:pPr>
      <w:r w:rsidRPr="008532DC">
        <w:rPr>
          <w:i/>
          <w:lang w:eastAsia="nl-NL"/>
        </w:rPr>
        <w:t>18. ‘</w:t>
      </w:r>
      <w:r w:rsidRPr="008532DC">
        <w:rPr>
          <w:b/>
          <w:i/>
          <w:lang w:eastAsia="nl-NL"/>
        </w:rPr>
        <w:t>networked equipment with high network availability’ (HiNA equipment)</w:t>
      </w:r>
      <w:r w:rsidRPr="008532DC">
        <w:rPr>
          <w:i/>
          <w:lang w:eastAsia="nl-NL"/>
        </w:rPr>
        <w:t xml:space="preserve"> means</w:t>
      </w:r>
      <w:r w:rsidR="005D3174">
        <w:rPr>
          <w:i/>
          <w:lang w:eastAsia="nl-NL"/>
        </w:rPr>
        <w:t xml:space="preserve"> </w:t>
      </w:r>
      <w:r w:rsidRPr="008532DC">
        <w:rPr>
          <w:i/>
          <w:lang w:eastAsia="nl-NL"/>
        </w:rPr>
        <w:t>equipment with one or more of the following functionalities but no other, as the main function(s): router, network switch, wireless network access point, hub, modem, VoIP telephone, video phone;</w:t>
      </w:r>
    </w:p>
    <w:p w:rsidR="00626338" w:rsidRPr="002A0D4C" w:rsidRDefault="00626338" w:rsidP="00C07A3B">
      <w:pPr>
        <w:suppressAutoHyphens/>
        <w:jc w:val="both"/>
        <w:rPr>
          <w:lang w:eastAsia="nl-NL"/>
        </w:rPr>
      </w:pPr>
    </w:p>
    <w:p w:rsidR="00EB68B5" w:rsidRDefault="00DC24CE" w:rsidP="00C07A3B">
      <w:pPr>
        <w:suppressAutoHyphens/>
        <w:jc w:val="both"/>
      </w:pPr>
      <w:r>
        <w:t>Equipment that is considered "n</w:t>
      </w:r>
      <w:r w:rsidR="00EB68B5" w:rsidRPr="00FE36D4">
        <w:t xml:space="preserve">etworked equipment </w:t>
      </w:r>
      <w:r w:rsidR="00EB68B5" w:rsidRPr="00122410">
        <w:t>with high network availability</w:t>
      </w:r>
      <w:r>
        <w:t>"</w:t>
      </w:r>
      <w:r w:rsidR="00EB68B5" w:rsidRPr="00122410">
        <w:t xml:space="preserve"> </w:t>
      </w:r>
      <w:r w:rsidR="00EB68B5">
        <w:t xml:space="preserve">(HiNA) </w:t>
      </w:r>
      <w:r>
        <w:t xml:space="preserve">as defined in definition 18 </w:t>
      </w:r>
      <w:r w:rsidR="00EB68B5" w:rsidRPr="00122410">
        <w:t xml:space="preserve">is </w:t>
      </w:r>
      <w:r>
        <w:t xml:space="preserve">equipment that is typically </w:t>
      </w:r>
      <w:r w:rsidR="00EB68B5" w:rsidRPr="00D87C4A">
        <w:t xml:space="preserve">able to resume functions </w:t>
      </w:r>
      <w:r w:rsidR="00EB68B5">
        <w:t xml:space="preserve">within short time often </w:t>
      </w:r>
      <w:r w:rsidR="00EB68B5" w:rsidRPr="00D87C4A">
        <w:t>milliseconds</w:t>
      </w:r>
      <w:r w:rsidR="00EB68B5">
        <w:t xml:space="preserve"> in order to work as intended</w:t>
      </w:r>
      <w:r w:rsidR="00EB68B5" w:rsidRPr="00D87C4A">
        <w:t>.</w:t>
      </w:r>
    </w:p>
    <w:p w:rsidR="00EB68B5" w:rsidRPr="007F34A0" w:rsidRDefault="00EB68B5" w:rsidP="00C07A3B">
      <w:pPr>
        <w:suppressAutoHyphens/>
        <w:jc w:val="both"/>
      </w:pPr>
    </w:p>
    <w:p w:rsidR="00EB68B5" w:rsidRPr="00A77791" w:rsidRDefault="00EB68B5" w:rsidP="00C07A3B">
      <w:pPr>
        <w:suppressAutoHyphens/>
        <w:jc w:val="both"/>
        <w:rPr>
          <w:i/>
          <w:lang w:eastAsia="nl-NL"/>
        </w:rPr>
      </w:pPr>
      <w:r>
        <w:rPr>
          <w:i/>
          <w:lang w:eastAsia="nl-NL"/>
        </w:rPr>
        <w:t xml:space="preserve">19. </w:t>
      </w:r>
      <w:r w:rsidRPr="002A0D4C">
        <w:rPr>
          <w:i/>
          <w:lang w:eastAsia="nl-NL"/>
        </w:rPr>
        <w:t>‘</w:t>
      </w:r>
      <w:r w:rsidRPr="000547B6">
        <w:rPr>
          <w:b/>
          <w:i/>
          <w:lang w:eastAsia="nl-NL"/>
        </w:rPr>
        <w:t>networked equipment with high network availability functionality’ (equipment with HiNA functionality)</w:t>
      </w:r>
      <w:r w:rsidRPr="002A0D4C">
        <w:rPr>
          <w:i/>
          <w:lang w:eastAsia="nl-NL"/>
        </w:rPr>
        <w:t xml:space="preserve"> means equipment with the functionality of </w:t>
      </w:r>
      <w:r w:rsidRPr="002A0D4C">
        <w:rPr>
          <w:i/>
          <w:lang w:eastAsia="nl-NL"/>
        </w:rPr>
        <w:lastRenderedPageBreak/>
        <w:t>a router, network switch, wireless network access point</w:t>
      </w:r>
      <w:r>
        <w:rPr>
          <w:i/>
          <w:lang w:eastAsia="nl-NL"/>
        </w:rPr>
        <w:t xml:space="preserve"> </w:t>
      </w:r>
      <w:r w:rsidRPr="002A0D4C">
        <w:rPr>
          <w:i/>
          <w:lang w:eastAsia="nl-NL"/>
        </w:rPr>
        <w:t xml:space="preserve">or combination thereof included, but not being </w:t>
      </w:r>
      <w:r w:rsidRPr="00A77791">
        <w:rPr>
          <w:i/>
          <w:lang w:eastAsia="nl-NL"/>
        </w:rPr>
        <w:t>HiNA equipment;</w:t>
      </w:r>
    </w:p>
    <w:p w:rsidR="00EB68B5" w:rsidRDefault="00EB68B5" w:rsidP="00C07A3B">
      <w:pPr>
        <w:suppressAutoHyphens/>
        <w:jc w:val="both"/>
      </w:pPr>
    </w:p>
    <w:p w:rsidR="00EB68B5" w:rsidRDefault="00EB68B5" w:rsidP="00C07A3B">
      <w:pPr>
        <w:suppressAutoHyphens/>
        <w:jc w:val="both"/>
      </w:pPr>
      <w:r w:rsidRPr="00D87C4A">
        <w:t>Devices which are no</w:t>
      </w:r>
      <w:r w:rsidR="00CF3BA8">
        <w:t>t</w:t>
      </w:r>
      <w:r w:rsidRPr="00D87C4A">
        <w:t xml:space="preserve"> genuine HiNA</w:t>
      </w:r>
      <w:r>
        <w:t xml:space="preserve"> </w:t>
      </w:r>
      <w:r w:rsidRPr="00D87C4A">
        <w:t>equipment but include a router, switch or wireless access point are defined as equipment with HiNA functionality.</w:t>
      </w:r>
      <w:r w:rsidRPr="00A77791">
        <w:t xml:space="preserve"> </w:t>
      </w:r>
      <w:r>
        <w:t>An e</w:t>
      </w:r>
      <w:r w:rsidRPr="00D87C4A">
        <w:t>xample</w:t>
      </w:r>
      <w:r w:rsidR="006D21D8">
        <w:t xml:space="preserve"> is a complex set top b</w:t>
      </w:r>
      <w:r>
        <w:t>ox, which contains a router and wireless access point.</w:t>
      </w:r>
    </w:p>
    <w:p w:rsidR="00EB68B5" w:rsidRPr="00D87C4A" w:rsidRDefault="00EB68B5" w:rsidP="00C07A3B">
      <w:pPr>
        <w:suppressAutoHyphens/>
        <w:jc w:val="both"/>
      </w:pPr>
    </w:p>
    <w:p w:rsidR="00EB68B5" w:rsidRPr="0032037E" w:rsidRDefault="00EB68B5" w:rsidP="00C07A3B">
      <w:pPr>
        <w:suppressAutoHyphens/>
        <w:jc w:val="both"/>
        <w:rPr>
          <w:rFonts w:asciiTheme="minorHAnsi" w:hAnsiTheme="minorHAnsi"/>
        </w:rPr>
      </w:pPr>
      <w:r w:rsidRPr="0032037E">
        <w:rPr>
          <w:rFonts w:asciiTheme="minorHAnsi" w:hAnsiTheme="minorHAnsi" w:cs="Calibri"/>
        </w:rPr>
        <w:t>Note that the f</w:t>
      </w:r>
      <w:r>
        <w:rPr>
          <w:rFonts w:asciiTheme="minorHAnsi" w:hAnsiTheme="minorHAnsi" w:cs="Calibri"/>
        </w:rPr>
        <w:t>unctions that qualify a device as ‘</w:t>
      </w:r>
      <w:r w:rsidRPr="0032037E">
        <w:rPr>
          <w:rFonts w:asciiTheme="minorHAnsi" w:hAnsiTheme="minorHAnsi" w:cs="Calibri"/>
        </w:rPr>
        <w:t>equipment with HiNA functionality</w:t>
      </w:r>
      <w:r>
        <w:rPr>
          <w:rFonts w:asciiTheme="minorHAnsi" w:hAnsiTheme="minorHAnsi" w:cs="Calibri"/>
        </w:rPr>
        <w:t>’</w:t>
      </w:r>
      <w:r w:rsidRPr="0032037E">
        <w:rPr>
          <w:rFonts w:asciiTheme="minorHAnsi" w:hAnsiTheme="minorHAnsi" w:cs="Calibri"/>
        </w:rPr>
        <w:t xml:space="preserve"> </w:t>
      </w:r>
      <w:r>
        <w:rPr>
          <w:rFonts w:asciiTheme="minorHAnsi" w:hAnsiTheme="minorHAnsi" w:cs="Calibri"/>
        </w:rPr>
        <w:t xml:space="preserve">are </w:t>
      </w:r>
      <w:r w:rsidRPr="0032037E">
        <w:rPr>
          <w:rFonts w:asciiTheme="minorHAnsi" w:hAnsiTheme="minorHAnsi" w:cs="Calibri"/>
        </w:rPr>
        <w:t xml:space="preserve">different </w:t>
      </w:r>
      <w:r w:rsidR="00200DA4">
        <w:rPr>
          <w:rFonts w:asciiTheme="minorHAnsi" w:hAnsiTheme="minorHAnsi" w:cs="Calibri"/>
        </w:rPr>
        <w:t>from</w:t>
      </w:r>
      <w:r w:rsidRPr="0032037E">
        <w:rPr>
          <w:rFonts w:asciiTheme="minorHAnsi" w:hAnsiTheme="minorHAnsi" w:cs="Calibri"/>
        </w:rPr>
        <w:t xml:space="preserve"> the </w:t>
      </w:r>
      <w:r>
        <w:rPr>
          <w:rFonts w:asciiTheme="minorHAnsi" w:hAnsiTheme="minorHAnsi" w:cs="Calibri"/>
        </w:rPr>
        <w:t xml:space="preserve">functions that qualify </w:t>
      </w:r>
      <w:r w:rsidR="00200DA4">
        <w:rPr>
          <w:rFonts w:asciiTheme="minorHAnsi" w:hAnsiTheme="minorHAnsi" w:cs="Calibri"/>
        </w:rPr>
        <w:t xml:space="preserve">a </w:t>
      </w:r>
      <w:r>
        <w:rPr>
          <w:rFonts w:asciiTheme="minorHAnsi" w:hAnsiTheme="minorHAnsi" w:cs="Calibri"/>
        </w:rPr>
        <w:t>device</w:t>
      </w:r>
      <w:r w:rsidR="00200DA4">
        <w:rPr>
          <w:rFonts w:asciiTheme="minorHAnsi" w:hAnsiTheme="minorHAnsi" w:cs="Calibri"/>
        </w:rPr>
        <w:t xml:space="preserve"> as </w:t>
      </w:r>
      <w:r>
        <w:rPr>
          <w:rFonts w:asciiTheme="minorHAnsi" w:hAnsiTheme="minorHAnsi" w:cs="Calibri"/>
        </w:rPr>
        <w:t>‘HiNA equipment’</w:t>
      </w:r>
      <w:r w:rsidRPr="0032037E">
        <w:rPr>
          <w:rFonts w:asciiTheme="minorHAnsi" w:hAnsiTheme="minorHAnsi" w:cs="Calibri"/>
        </w:rPr>
        <w:t xml:space="preserve">: </w:t>
      </w:r>
      <w:r w:rsidR="00CE7F98">
        <w:rPr>
          <w:rFonts w:asciiTheme="minorHAnsi" w:hAnsiTheme="minorHAnsi" w:cs="Calibri"/>
        </w:rPr>
        <w:t>They</w:t>
      </w:r>
      <w:r>
        <w:rPr>
          <w:rFonts w:asciiTheme="minorHAnsi" w:hAnsiTheme="minorHAnsi" w:cs="Calibri"/>
        </w:rPr>
        <w:t xml:space="preserve"> only </w:t>
      </w:r>
      <w:r w:rsidR="00200DA4">
        <w:rPr>
          <w:rFonts w:asciiTheme="minorHAnsi" w:hAnsiTheme="minorHAnsi" w:cs="Calibri"/>
        </w:rPr>
        <w:t>include functions of a</w:t>
      </w:r>
      <w:r w:rsidRPr="0032037E">
        <w:rPr>
          <w:rFonts w:asciiTheme="minorHAnsi" w:hAnsiTheme="minorHAnsi" w:cs="Calibri"/>
        </w:rPr>
        <w:t xml:space="preserve"> router, network switch, wireless network access point</w:t>
      </w:r>
      <w:r>
        <w:rPr>
          <w:rFonts w:asciiTheme="minorHAnsi" w:hAnsiTheme="minorHAnsi" w:cs="Calibri"/>
        </w:rPr>
        <w:t xml:space="preserve"> but not </w:t>
      </w:r>
      <w:r w:rsidR="00CE7F98">
        <w:rPr>
          <w:rFonts w:asciiTheme="minorHAnsi" w:hAnsiTheme="minorHAnsi" w:cs="Calibri"/>
        </w:rPr>
        <w:t>functions of a</w:t>
      </w:r>
      <w:r>
        <w:rPr>
          <w:rFonts w:asciiTheme="minorHAnsi" w:hAnsiTheme="minorHAnsi" w:cs="Calibri"/>
        </w:rPr>
        <w:t xml:space="preserve"> </w:t>
      </w:r>
      <w:r w:rsidRPr="0032037E">
        <w:rPr>
          <w:rFonts w:asciiTheme="minorHAnsi" w:hAnsiTheme="minorHAnsi" w:cs="Calibri"/>
        </w:rPr>
        <w:t>hub, modem, VoIP telephone</w:t>
      </w:r>
      <w:r w:rsidR="00CE7F98">
        <w:rPr>
          <w:rFonts w:asciiTheme="minorHAnsi" w:hAnsiTheme="minorHAnsi" w:cs="Calibri"/>
        </w:rPr>
        <w:t xml:space="preserve"> or</w:t>
      </w:r>
      <w:r w:rsidRPr="0032037E">
        <w:rPr>
          <w:rFonts w:asciiTheme="minorHAnsi" w:hAnsiTheme="minorHAnsi" w:cs="Calibri"/>
        </w:rPr>
        <w:t xml:space="preserve"> video phon</w:t>
      </w:r>
      <w:r>
        <w:rPr>
          <w:rFonts w:asciiTheme="minorHAnsi" w:hAnsiTheme="minorHAnsi" w:cs="Calibri"/>
        </w:rPr>
        <w:t>e.</w:t>
      </w:r>
    </w:p>
    <w:p w:rsidR="00EB68B5" w:rsidRPr="007F34A0" w:rsidRDefault="00EB68B5" w:rsidP="00C07A3B">
      <w:pPr>
        <w:suppressAutoHyphens/>
        <w:jc w:val="both"/>
      </w:pPr>
    </w:p>
    <w:p w:rsidR="00EB68B5" w:rsidRDefault="00EB68B5" w:rsidP="00C07A3B">
      <w:pPr>
        <w:suppressAutoHyphens/>
        <w:jc w:val="both"/>
      </w:pPr>
      <w:r>
        <w:t>Annex II 9</w:t>
      </w:r>
      <w:r w:rsidR="006D21D8">
        <w:t>.</w:t>
      </w:r>
      <w:r>
        <w:t xml:space="preserve">b also stipulates that the manufacturer needs to specify whether the equipment is HiNA equipment or equipment with </w:t>
      </w:r>
      <w:r w:rsidR="00CF3BA8">
        <w:t xml:space="preserve">HiNA </w:t>
      </w:r>
      <w:r>
        <w:t xml:space="preserve">functionalities. If this </w:t>
      </w:r>
      <w:r w:rsidR="00971527">
        <w:t>information is missing</w:t>
      </w:r>
      <w:r>
        <w:t>, the equipment will automatically not be considered HiNA or equip</w:t>
      </w:r>
      <w:r w:rsidR="00AE260F">
        <w:t>ment with HiNA</w:t>
      </w:r>
      <w:r w:rsidR="00626338">
        <w:t xml:space="preserve"> </w:t>
      </w:r>
      <w:r w:rsidR="00AE260F">
        <w:t>functionality.</w:t>
      </w:r>
    </w:p>
    <w:p w:rsidR="005F4C0F" w:rsidRDefault="00F849A9" w:rsidP="00C07A3B">
      <w:pPr>
        <w:pStyle w:val="Heading2"/>
        <w:suppressAutoHyphens/>
        <w:jc w:val="both"/>
        <w:rPr>
          <w:lang w:eastAsia="nl-NL"/>
        </w:rPr>
      </w:pPr>
      <w:bookmarkStart w:id="110" w:name="_Toc402879046"/>
      <w:r>
        <w:rPr>
          <w:lang w:eastAsia="nl-NL"/>
        </w:rPr>
        <w:t>Network</w:t>
      </w:r>
      <w:bookmarkEnd w:id="110"/>
    </w:p>
    <w:p w:rsidR="00230D0D" w:rsidRPr="00971527" w:rsidRDefault="00373D81" w:rsidP="00C07A3B">
      <w:pPr>
        <w:suppressAutoHyphens/>
        <w:jc w:val="both"/>
        <w:rPr>
          <w:i/>
          <w:lang w:eastAsia="nl-NL"/>
        </w:rPr>
      </w:pPr>
      <w:r w:rsidRPr="00971527">
        <w:rPr>
          <w:i/>
          <w:lang w:eastAsia="nl-NL"/>
        </w:rPr>
        <w:t>10.</w:t>
      </w:r>
      <w:r w:rsidR="00122BBD">
        <w:rPr>
          <w:i/>
          <w:lang w:eastAsia="nl-NL"/>
        </w:rPr>
        <w:t xml:space="preserve"> </w:t>
      </w:r>
      <w:r w:rsidR="00230D0D" w:rsidRPr="00971527">
        <w:rPr>
          <w:b/>
          <w:i/>
          <w:lang w:eastAsia="nl-NL"/>
        </w:rPr>
        <w:t>‘network’</w:t>
      </w:r>
      <w:r w:rsidR="00230D0D" w:rsidRPr="00971527">
        <w:rPr>
          <w:i/>
          <w:lang w:eastAsia="nl-NL"/>
        </w:rPr>
        <w:t xml:space="preserve"> means a communication infrastructure with a</w:t>
      </w:r>
      <w:r w:rsidR="008B46AA" w:rsidRPr="00971527">
        <w:rPr>
          <w:i/>
          <w:lang w:eastAsia="nl-NL"/>
        </w:rPr>
        <w:t xml:space="preserve"> </w:t>
      </w:r>
      <w:r w:rsidR="00230D0D" w:rsidRPr="00971527">
        <w:rPr>
          <w:i/>
          <w:lang w:eastAsia="nl-NL"/>
        </w:rPr>
        <w:t>topology of links, an architecture including the physical components, organisational principles, communication procedures and formats (protocols);</w:t>
      </w:r>
    </w:p>
    <w:p w:rsidR="00626338" w:rsidRDefault="00626338" w:rsidP="00C07A3B">
      <w:pPr>
        <w:suppressAutoHyphens/>
        <w:jc w:val="both"/>
      </w:pPr>
    </w:p>
    <w:p w:rsidR="00416B37" w:rsidRDefault="008F3682" w:rsidP="00C07A3B">
      <w:pPr>
        <w:suppressAutoHyphens/>
        <w:jc w:val="both"/>
      </w:pPr>
      <w:r>
        <w:t>A</w:t>
      </w:r>
      <w:r w:rsidR="00D053D1" w:rsidRPr="007F34A0">
        <w:t xml:space="preserve"> network is an infrastructure that enables connections between</w:t>
      </w:r>
      <w:r w:rsidR="00691AE2">
        <w:t xml:space="preserve"> </w:t>
      </w:r>
      <w:r w:rsidR="00A071DB">
        <w:t>devices</w:t>
      </w:r>
      <w:r w:rsidR="00D053D1" w:rsidRPr="007F34A0">
        <w:t xml:space="preserve">. Networks can be local (Local Area Networks </w:t>
      </w:r>
      <w:r w:rsidR="00416B37">
        <w:t>(</w:t>
      </w:r>
      <w:r w:rsidR="00D053D1" w:rsidRPr="007F34A0">
        <w:t>LANs</w:t>
      </w:r>
      <w:r w:rsidR="00416B37">
        <w:t>),</w:t>
      </w:r>
      <w:r w:rsidR="00D053D1" w:rsidRPr="007F34A0">
        <w:t xml:space="preserve"> which themselves can be wired or wireless) and global (Wide Area Networks </w:t>
      </w:r>
      <w:r w:rsidR="00416B37">
        <w:t>(</w:t>
      </w:r>
      <w:r w:rsidR="00D053D1" w:rsidRPr="007F34A0">
        <w:t>WANs)</w:t>
      </w:r>
      <w:r w:rsidR="00416B37">
        <w:t xml:space="preserve">. Networks can be digital or analogue. </w:t>
      </w:r>
    </w:p>
    <w:p w:rsidR="00666877" w:rsidRDefault="00666877" w:rsidP="00C07A3B">
      <w:pPr>
        <w:suppressAutoHyphens/>
        <w:jc w:val="both"/>
      </w:pPr>
    </w:p>
    <w:p w:rsidR="00F86C13" w:rsidRDefault="004750BE" w:rsidP="00C07A3B">
      <w:pPr>
        <w:suppressAutoHyphens/>
        <w:jc w:val="both"/>
      </w:pPr>
      <w:r>
        <w:t>Examples</w:t>
      </w:r>
      <w:r w:rsidR="005A413D">
        <w:t xml:space="preserve"> of technologies</w:t>
      </w:r>
      <w:r w:rsidR="005F4C0F">
        <w:t xml:space="preserve"> and </w:t>
      </w:r>
      <w:r w:rsidR="00666877">
        <w:t>interfaces</w:t>
      </w:r>
      <w:r w:rsidR="005A413D">
        <w:t xml:space="preserve"> that </w:t>
      </w:r>
      <w:r w:rsidR="00666877">
        <w:t xml:space="preserve">can connect devices and </w:t>
      </w:r>
      <w:r w:rsidR="005A413D">
        <w:t>form a network</w:t>
      </w:r>
      <w:r>
        <w:t>:</w:t>
      </w:r>
    </w:p>
    <w:p w:rsidR="00F86C13" w:rsidRDefault="00F86C13" w:rsidP="00C07A3B">
      <w:pPr>
        <w:pStyle w:val="Lijstalinea"/>
        <w:numPr>
          <w:ilvl w:val="0"/>
          <w:numId w:val="5"/>
        </w:numPr>
        <w:suppressAutoHyphens/>
        <w:jc w:val="both"/>
      </w:pPr>
      <w:r>
        <w:t>For WAN</w:t>
      </w:r>
      <w:r w:rsidR="00CF3BA8">
        <w:t>:</w:t>
      </w:r>
      <w:r>
        <w:t xml:space="preserve"> </w:t>
      </w:r>
    </w:p>
    <w:p w:rsidR="00F86C13" w:rsidRDefault="00F86C13" w:rsidP="00C07A3B">
      <w:pPr>
        <w:pStyle w:val="Lijstalinea"/>
        <w:numPr>
          <w:ilvl w:val="1"/>
          <w:numId w:val="67"/>
        </w:numPr>
        <w:suppressAutoHyphens/>
        <w:ind w:left="851" w:hanging="425"/>
        <w:jc w:val="both"/>
      </w:pPr>
      <w:r>
        <w:t xml:space="preserve">Wired technologies: </w:t>
      </w:r>
      <w:r w:rsidR="00F354AD">
        <w:t xml:space="preserve">Ethernet, </w:t>
      </w:r>
      <w:r>
        <w:t>ADSL, VDSL, DOCSIS cable, GPON, EPON, FXO</w:t>
      </w:r>
      <w:r w:rsidR="00BB5E1A">
        <w:t>, fax</w:t>
      </w:r>
      <w:r w:rsidR="005F4C0F">
        <w:t xml:space="preserve">, </w:t>
      </w:r>
      <w:r w:rsidR="00766309">
        <w:t xml:space="preserve">PSTN, </w:t>
      </w:r>
      <w:r w:rsidR="005F4C0F" w:rsidRPr="005F4C0F">
        <w:t>ISDN</w:t>
      </w:r>
      <w:r w:rsidR="00416B37">
        <w:t xml:space="preserve"> and </w:t>
      </w:r>
      <w:r w:rsidR="00187660">
        <w:t>DVB-C</w:t>
      </w:r>
      <w:r w:rsidR="008B46AA">
        <w:t xml:space="preserve"> </w:t>
      </w:r>
    </w:p>
    <w:p w:rsidR="00F86C13" w:rsidRDefault="00F86C13" w:rsidP="00C07A3B">
      <w:pPr>
        <w:pStyle w:val="Lijstalinea"/>
        <w:numPr>
          <w:ilvl w:val="1"/>
          <w:numId w:val="67"/>
        </w:numPr>
        <w:suppressAutoHyphens/>
        <w:ind w:left="851" w:hanging="425"/>
        <w:jc w:val="both"/>
      </w:pPr>
      <w:r>
        <w:t>Wireless technologies: WiMAX, 3G,</w:t>
      </w:r>
      <w:r w:rsidR="0020044A">
        <w:t xml:space="preserve"> 4G, </w:t>
      </w:r>
      <w:r w:rsidR="003E6962">
        <w:t xml:space="preserve">5G, </w:t>
      </w:r>
      <w:r w:rsidR="0020044A">
        <w:t>EDGE,</w:t>
      </w:r>
      <w:r>
        <w:t xml:space="preserve"> LTE </w:t>
      </w:r>
      <w:r w:rsidR="00824C06">
        <w:t>, DVB-T</w:t>
      </w:r>
      <w:r w:rsidR="00416B37">
        <w:t xml:space="preserve"> and</w:t>
      </w:r>
      <w:r w:rsidR="006D21D8">
        <w:t xml:space="preserve"> </w:t>
      </w:r>
      <w:r w:rsidR="00E36C05">
        <w:t>DVB-S</w:t>
      </w:r>
    </w:p>
    <w:p w:rsidR="00F86C13" w:rsidRDefault="00F86C13" w:rsidP="00C07A3B">
      <w:pPr>
        <w:pStyle w:val="Lijstalinea"/>
        <w:numPr>
          <w:ilvl w:val="0"/>
          <w:numId w:val="5"/>
        </w:numPr>
        <w:suppressAutoHyphens/>
        <w:jc w:val="both"/>
      </w:pPr>
      <w:r>
        <w:t>For LAN</w:t>
      </w:r>
      <w:r w:rsidR="00156C43">
        <w:t>/in-home networks</w:t>
      </w:r>
      <w:r w:rsidR="00CF3BA8">
        <w:t>:</w:t>
      </w:r>
    </w:p>
    <w:p w:rsidR="00D053D1" w:rsidRDefault="00291482" w:rsidP="00C07A3B">
      <w:pPr>
        <w:pStyle w:val="Lijstalinea"/>
        <w:numPr>
          <w:ilvl w:val="1"/>
          <w:numId w:val="67"/>
        </w:numPr>
        <w:suppressAutoHyphens/>
        <w:ind w:left="851" w:hanging="425"/>
        <w:jc w:val="both"/>
      </w:pPr>
      <w:r>
        <w:t>Wired technologies:</w:t>
      </w:r>
      <w:r w:rsidR="00F86C13">
        <w:t xml:space="preserve"> </w:t>
      </w:r>
      <w:r w:rsidR="004750BE">
        <w:t xml:space="preserve">Ethernet, </w:t>
      </w:r>
      <w:r w:rsidR="00CB159A">
        <w:t xml:space="preserve">MoCA, </w:t>
      </w:r>
      <w:r w:rsidR="004750BE">
        <w:t>HDMI</w:t>
      </w:r>
      <w:r w:rsidR="00824C06">
        <w:t xml:space="preserve"> CEC</w:t>
      </w:r>
      <w:r w:rsidR="004750BE">
        <w:t>,</w:t>
      </w:r>
      <w:r w:rsidR="005A413D">
        <w:t xml:space="preserve"> </w:t>
      </w:r>
      <w:r w:rsidR="00824C06">
        <w:t xml:space="preserve">HDMI TDMS, </w:t>
      </w:r>
      <w:r w:rsidR="005A413D">
        <w:t>DVI</w:t>
      </w:r>
      <w:r w:rsidR="00D053D1" w:rsidRPr="007F34A0">
        <w:t>,</w:t>
      </w:r>
      <w:r w:rsidR="00FF69B5">
        <w:t xml:space="preserve"> </w:t>
      </w:r>
      <w:r w:rsidR="00D053D1" w:rsidRPr="007F34A0">
        <w:t>USB,</w:t>
      </w:r>
      <w:r w:rsidR="00C62EDF">
        <w:t xml:space="preserve"> Firewire, Thunderbolt,</w:t>
      </w:r>
      <w:r w:rsidR="00D053D1" w:rsidRPr="007F34A0">
        <w:t xml:space="preserve"> </w:t>
      </w:r>
      <w:r w:rsidR="00CB159A">
        <w:t>HPNA</w:t>
      </w:r>
      <w:r>
        <w:t>, Power line,</w:t>
      </w:r>
      <w:r w:rsidR="006A0C94">
        <w:t xml:space="preserve"> Homeplug,</w:t>
      </w:r>
      <w:r w:rsidR="008B46AA">
        <w:t xml:space="preserve"> </w:t>
      </w:r>
      <w:r w:rsidR="000D37D3">
        <w:t>MHL</w:t>
      </w:r>
      <w:r w:rsidR="00F14D07">
        <w:t xml:space="preserve"> </w:t>
      </w:r>
      <w:r w:rsidR="00F14D07" w:rsidRPr="00971527">
        <w:t>(Mobile High definition Link)</w:t>
      </w:r>
      <w:r w:rsidR="005F4C0F" w:rsidRPr="00971527">
        <w:t>,</w:t>
      </w:r>
      <w:r w:rsidR="00416B37" w:rsidRPr="00416B37">
        <w:t xml:space="preserve"> </w:t>
      </w:r>
      <w:r w:rsidR="00416B37" w:rsidRPr="00971527">
        <w:t>RS232, IEEE488, VGA, RF-coax</w:t>
      </w:r>
      <w:r w:rsidR="005F4C0F" w:rsidRPr="00971527">
        <w:t>, PictBridge, Infrared</w:t>
      </w:r>
      <w:r w:rsidR="00416B37" w:rsidRPr="00971527">
        <w:t xml:space="preserve"> </w:t>
      </w:r>
      <w:r w:rsidR="00416B37">
        <w:t>and SCART</w:t>
      </w:r>
    </w:p>
    <w:p w:rsidR="00291482" w:rsidRDefault="00CB159A" w:rsidP="00C07A3B">
      <w:pPr>
        <w:pStyle w:val="Lijstalinea"/>
        <w:numPr>
          <w:ilvl w:val="1"/>
          <w:numId w:val="67"/>
        </w:numPr>
        <w:suppressAutoHyphens/>
        <w:ind w:left="851" w:hanging="425"/>
        <w:jc w:val="both"/>
      </w:pPr>
      <w:r>
        <w:t xml:space="preserve">Wireless technologies: </w:t>
      </w:r>
      <w:r w:rsidR="00291482">
        <w:t>Wi</w:t>
      </w:r>
      <w:r w:rsidR="00E25141">
        <w:t>-</w:t>
      </w:r>
      <w:r w:rsidR="00291482">
        <w:t xml:space="preserve">Fi, DECT, ZigBee, Bluetooth </w:t>
      </w:r>
    </w:p>
    <w:p w:rsidR="00136F94" w:rsidRDefault="00136F94" w:rsidP="00C07A3B">
      <w:pPr>
        <w:suppressAutoHyphens/>
        <w:jc w:val="both"/>
      </w:pPr>
    </w:p>
    <w:p w:rsidR="006D21D8" w:rsidRDefault="00136F94" w:rsidP="00C07A3B">
      <w:pPr>
        <w:suppressAutoHyphens/>
        <w:jc w:val="both"/>
      </w:pPr>
      <w:r>
        <w:t xml:space="preserve">A network is only present when at least two devices or two single functional units are connected to one another. A single functional unit is similar to an apparatus as defined in the EMC directive and is </w:t>
      </w:r>
      <w:r w:rsidR="003E6962">
        <w:t xml:space="preserve">accompanied </w:t>
      </w:r>
      <w:r w:rsidR="00CF3BA8">
        <w:t xml:space="preserve">by </w:t>
      </w:r>
      <w:r>
        <w:t xml:space="preserve">a Declaration of Conformity. This means that </w:t>
      </w:r>
      <w:r w:rsidR="002B7862">
        <w:t>the</w:t>
      </w:r>
      <w:r>
        <w:t xml:space="preserve"> network cannot </w:t>
      </w:r>
      <w:r w:rsidR="002B7862">
        <w:t xml:space="preserve">exist only </w:t>
      </w:r>
      <w:r>
        <w:t>within a</w:t>
      </w:r>
      <w:r w:rsidR="003E6962">
        <w:t xml:space="preserve"> single</w:t>
      </w:r>
      <w:r>
        <w:t xml:space="preserve"> apparatus. </w:t>
      </w:r>
    </w:p>
    <w:p w:rsidR="00095D87" w:rsidRDefault="00095D87" w:rsidP="00C07A3B">
      <w:pPr>
        <w:suppressAutoHyphens/>
        <w:jc w:val="both"/>
      </w:pPr>
    </w:p>
    <w:p w:rsidR="00095D87" w:rsidRDefault="00095D87" w:rsidP="00C07A3B">
      <w:pPr>
        <w:suppressAutoHyphens/>
        <w:jc w:val="both"/>
      </w:pPr>
      <w:r>
        <w:t>Examples:</w:t>
      </w:r>
    </w:p>
    <w:p w:rsidR="00095D87" w:rsidRDefault="00095D87" w:rsidP="00C07A3B">
      <w:pPr>
        <w:pStyle w:val="ListParagraph"/>
        <w:numPr>
          <w:ilvl w:val="0"/>
          <w:numId w:val="35"/>
        </w:numPr>
        <w:suppressAutoHyphens/>
        <w:jc w:val="both"/>
      </w:pPr>
      <w:r>
        <w:lastRenderedPageBreak/>
        <w:t>A USB connection capable of exclusively powering or charging a product is not considered as a network.</w:t>
      </w:r>
    </w:p>
    <w:p w:rsidR="00095D87" w:rsidRDefault="00095D87" w:rsidP="00C07A3B">
      <w:pPr>
        <w:pStyle w:val="ListParagraph"/>
        <w:numPr>
          <w:ilvl w:val="0"/>
          <w:numId w:val="35"/>
        </w:numPr>
        <w:suppressAutoHyphens/>
        <w:jc w:val="both"/>
      </w:pPr>
      <w:r>
        <w:t xml:space="preserve">A remote control which is shipped with a device does not create a network between the remote control and the device. </w:t>
      </w:r>
    </w:p>
    <w:p w:rsidR="00095D87" w:rsidRDefault="007157D3" w:rsidP="00C07A3B">
      <w:pPr>
        <w:pStyle w:val="ListParagraph"/>
        <w:numPr>
          <w:ilvl w:val="0"/>
          <w:numId w:val="35"/>
        </w:numPr>
        <w:suppressAutoHyphens/>
        <w:jc w:val="both"/>
      </w:pPr>
      <w:r>
        <w:t xml:space="preserve">A device which can be controlled by </w:t>
      </w:r>
      <w:r w:rsidR="004843CA">
        <w:t xml:space="preserve">external devices such as </w:t>
      </w:r>
      <w:r>
        <w:t>smartp</w:t>
      </w:r>
      <w:r w:rsidR="00265086">
        <w:t xml:space="preserve">hone </w:t>
      </w:r>
      <w:r w:rsidR="004843CA">
        <w:t xml:space="preserve">and computer </w:t>
      </w:r>
      <w:r w:rsidR="00265086">
        <w:t>via Bluet</w:t>
      </w:r>
      <w:r>
        <w:t xml:space="preserve">ooth </w:t>
      </w:r>
      <w:r w:rsidR="001638BD">
        <w:t xml:space="preserve">or </w:t>
      </w:r>
      <w:r w:rsidR="00E2762F">
        <w:t xml:space="preserve">other </w:t>
      </w:r>
      <w:r w:rsidR="001638BD">
        <w:t>wireles</w:t>
      </w:r>
      <w:r w:rsidR="004843CA">
        <w:t>s or wired connection</w:t>
      </w:r>
      <w:r w:rsidR="001638BD">
        <w:t xml:space="preserve"> </w:t>
      </w:r>
      <w:r w:rsidR="001A23DD">
        <w:t xml:space="preserve">does </w:t>
      </w:r>
      <w:r>
        <w:t xml:space="preserve">form a network with the </w:t>
      </w:r>
      <w:r w:rsidR="004843CA">
        <w:t>external device</w:t>
      </w:r>
      <w:r>
        <w:t>.</w:t>
      </w:r>
      <w:r w:rsidR="00513A62">
        <w:t xml:space="preserve"> </w:t>
      </w:r>
    </w:p>
    <w:p w:rsidR="00E2762F" w:rsidRDefault="00766309" w:rsidP="00C07A3B">
      <w:pPr>
        <w:pStyle w:val="ListParagraph"/>
        <w:numPr>
          <w:ilvl w:val="0"/>
          <w:numId w:val="35"/>
        </w:numPr>
        <w:suppressAutoHyphens/>
        <w:jc w:val="both"/>
      </w:pPr>
      <w:r>
        <w:t>Both</w:t>
      </w:r>
      <w:r w:rsidR="00E2762F">
        <w:t xml:space="preserve"> one-way </w:t>
      </w:r>
      <w:r>
        <w:t xml:space="preserve">connections </w:t>
      </w:r>
      <w:r w:rsidR="00E2762F">
        <w:t xml:space="preserve">(e.g. </w:t>
      </w:r>
      <w:r>
        <w:t xml:space="preserve">between computer and </w:t>
      </w:r>
      <w:r w:rsidR="00E2762F">
        <w:t xml:space="preserve">monitor) </w:t>
      </w:r>
      <w:r>
        <w:t>and two-</w:t>
      </w:r>
      <w:r w:rsidR="00E2762F">
        <w:t xml:space="preserve">way </w:t>
      </w:r>
      <w:r>
        <w:t xml:space="preserve">connections </w:t>
      </w:r>
      <w:r w:rsidR="00E2762F">
        <w:t xml:space="preserve">(e.g. </w:t>
      </w:r>
      <w:r>
        <w:t xml:space="preserve">between computer and </w:t>
      </w:r>
      <w:r w:rsidR="00E2762F">
        <w:t>printer)</w:t>
      </w:r>
      <w:r>
        <w:t xml:space="preserve"> are considered to </w:t>
      </w:r>
      <w:r w:rsidR="00ED4A86">
        <w:t xml:space="preserve">be </w:t>
      </w:r>
      <w:r>
        <w:t>networks.</w:t>
      </w:r>
    </w:p>
    <w:p w:rsidR="00095D87" w:rsidRDefault="00095D87" w:rsidP="00C07A3B">
      <w:pPr>
        <w:pStyle w:val="ListParagraph"/>
        <w:numPr>
          <w:ilvl w:val="0"/>
          <w:numId w:val="35"/>
        </w:numPr>
        <w:suppressAutoHyphens/>
        <w:jc w:val="both"/>
      </w:pPr>
      <w:r>
        <w:t>A wireless speaker to which audio can be streamed over a wired and/or a wireless c</w:t>
      </w:r>
      <w:r w:rsidR="006D21D8">
        <w:t xml:space="preserve">onnection is considered to be </w:t>
      </w:r>
      <w:r>
        <w:t xml:space="preserve">networked equipment. </w:t>
      </w:r>
    </w:p>
    <w:p w:rsidR="00161B42" w:rsidRDefault="00161B42" w:rsidP="00C07A3B">
      <w:pPr>
        <w:suppressAutoHyphens/>
        <w:jc w:val="both"/>
      </w:pPr>
    </w:p>
    <w:p w:rsidR="004843CA" w:rsidRDefault="00416B37" w:rsidP="00C07A3B">
      <w:pPr>
        <w:suppressAutoHyphens/>
        <w:jc w:val="both"/>
      </w:pPr>
      <w:r>
        <w:t xml:space="preserve">It is the manufacturer who </w:t>
      </w:r>
      <w:r w:rsidR="005F4C0F">
        <w:t xml:space="preserve">has to declare the equipment as networked equipment and thereby also that the equipment can connect to a network according to the definition of a network. </w:t>
      </w:r>
    </w:p>
    <w:p w:rsidR="00F849A9" w:rsidRDefault="00F849A9" w:rsidP="00C07A3B">
      <w:pPr>
        <w:pStyle w:val="Heading2"/>
        <w:suppressAutoHyphens/>
        <w:jc w:val="both"/>
      </w:pPr>
      <w:bookmarkStart w:id="111" w:name="_Toc402879047"/>
      <w:r>
        <w:t>Network port</w:t>
      </w:r>
      <w:bookmarkEnd w:id="111"/>
    </w:p>
    <w:p w:rsidR="00230D0D" w:rsidRPr="00ED4A86" w:rsidRDefault="00373D81" w:rsidP="00C07A3B">
      <w:pPr>
        <w:suppressAutoHyphens/>
        <w:jc w:val="both"/>
        <w:rPr>
          <w:i/>
          <w:lang w:eastAsia="nl-NL"/>
        </w:rPr>
      </w:pPr>
      <w:r w:rsidRPr="00ED4A86">
        <w:rPr>
          <w:i/>
          <w:lang w:eastAsia="nl-NL"/>
        </w:rPr>
        <w:t>13.</w:t>
      </w:r>
      <w:r w:rsidR="00033DE9">
        <w:rPr>
          <w:i/>
          <w:lang w:eastAsia="nl-NL"/>
        </w:rPr>
        <w:t xml:space="preserve"> </w:t>
      </w:r>
      <w:r w:rsidR="00230D0D" w:rsidRPr="00ED4A86">
        <w:rPr>
          <w:b/>
          <w:i/>
          <w:lang w:eastAsia="nl-NL"/>
        </w:rPr>
        <w:t>'network port'</w:t>
      </w:r>
      <w:r w:rsidR="00230D0D" w:rsidRPr="00ED4A86">
        <w:rPr>
          <w:i/>
          <w:lang w:eastAsia="nl-NL"/>
        </w:rPr>
        <w:t xml:space="preserve"> means a wired or wireless physical interface of the network connection located </w:t>
      </w:r>
      <w:r w:rsidR="00916564" w:rsidRPr="00ED4A86">
        <w:rPr>
          <w:i/>
          <w:lang w:eastAsia="nl-NL"/>
        </w:rPr>
        <w:t>on</w:t>
      </w:r>
      <w:r w:rsidR="00230D0D" w:rsidRPr="00ED4A86">
        <w:rPr>
          <w:i/>
          <w:lang w:eastAsia="nl-NL"/>
        </w:rPr>
        <w:t xml:space="preserve"> the equipment through which the equipment is able to be remotely activated;</w:t>
      </w:r>
    </w:p>
    <w:p w:rsidR="00033DE9" w:rsidRDefault="00033DE9" w:rsidP="00C07A3B">
      <w:pPr>
        <w:suppressAutoHyphens/>
        <w:jc w:val="both"/>
        <w:rPr>
          <w:lang w:eastAsia="nl-NL"/>
        </w:rPr>
      </w:pPr>
    </w:p>
    <w:p w:rsidR="00D053D1" w:rsidRDefault="00CB159A" w:rsidP="00C07A3B">
      <w:pPr>
        <w:suppressAutoHyphens/>
        <w:jc w:val="both"/>
        <w:rPr>
          <w:lang w:eastAsia="nl-NL"/>
        </w:rPr>
      </w:pPr>
      <w:r>
        <w:rPr>
          <w:lang w:eastAsia="nl-NL"/>
        </w:rPr>
        <w:t xml:space="preserve">The regulation has provided a specific </w:t>
      </w:r>
      <w:r w:rsidR="003E6962">
        <w:rPr>
          <w:lang w:eastAsia="nl-NL"/>
        </w:rPr>
        <w:t>definition</w:t>
      </w:r>
      <w:r>
        <w:rPr>
          <w:lang w:eastAsia="nl-NL"/>
        </w:rPr>
        <w:t xml:space="preserve"> different than the common industry </w:t>
      </w:r>
      <w:r w:rsidR="003E6962">
        <w:rPr>
          <w:lang w:eastAsia="nl-NL"/>
        </w:rPr>
        <w:t xml:space="preserve">definition </w:t>
      </w:r>
      <w:r>
        <w:rPr>
          <w:lang w:eastAsia="nl-NL"/>
        </w:rPr>
        <w:t xml:space="preserve">of </w:t>
      </w:r>
      <w:r w:rsidRPr="006F5A7E">
        <w:rPr>
          <w:lang w:eastAsia="nl-NL"/>
        </w:rPr>
        <w:t>network port</w:t>
      </w:r>
      <w:r>
        <w:rPr>
          <w:lang w:eastAsia="nl-NL"/>
        </w:rPr>
        <w:t xml:space="preserve">. </w:t>
      </w:r>
      <w:r w:rsidR="00D053D1" w:rsidRPr="00C47058">
        <w:rPr>
          <w:lang w:eastAsia="nl-NL"/>
        </w:rPr>
        <w:t xml:space="preserve">A network interface </w:t>
      </w:r>
      <w:r w:rsidR="00D264B6">
        <w:rPr>
          <w:lang w:eastAsia="nl-NL"/>
        </w:rPr>
        <w:t xml:space="preserve">is </w:t>
      </w:r>
      <w:r>
        <w:rPr>
          <w:lang w:eastAsia="nl-NL"/>
        </w:rPr>
        <w:t xml:space="preserve">only </w:t>
      </w:r>
      <w:r w:rsidR="00D053D1" w:rsidRPr="00C47058">
        <w:rPr>
          <w:lang w:eastAsia="nl-NL"/>
        </w:rPr>
        <w:t xml:space="preserve">a network port </w:t>
      </w:r>
      <w:r w:rsidR="00D264B6">
        <w:rPr>
          <w:lang w:eastAsia="nl-NL"/>
        </w:rPr>
        <w:t xml:space="preserve">in the sense of the regulation </w:t>
      </w:r>
      <w:r w:rsidR="00D053D1" w:rsidRPr="00C47058">
        <w:rPr>
          <w:lang w:eastAsia="nl-NL"/>
        </w:rPr>
        <w:t xml:space="preserve">if the </w:t>
      </w:r>
      <w:r w:rsidR="00A071DB" w:rsidRPr="00C47058">
        <w:rPr>
          <w:lang w:eastAsia="nl-NL"/>
        </w:rPr>
        <w:t>device</w:t>
      </w:r>
      <w:r w:rsidR="00D053D1" w:rsidRPr="00C47058">
        <w:rPr>
          <w:lang w:eastAsia="nl-NL"/>
        </w:rPr>
        <w:t xml:space="preserve"> </w:t>
      </w:r>
      <w:r w:rsidR="00A1438E">
        <w:rPr>
          <w:lang w:eastAsia="nl-NL"/>
        </w:rPr>
        <w:t>can</w:t>
      </w:r>
      <w:r w:rsidR="00D053D1" w:rsidRPr="00C47058">
        <w:rPr>
          <w:lang w:eastAsia="nl-NL"/>
        </w:rPr>
        <w:t xml:space="preserve"> be remotely activated</w:t>
      </w:r>
      <w:r>
        <w:rPr>
          <w:lang w:eastAsia="nl-NL"/>
        </w:rPr>
        <w:t xml:space="preserve"> via an external signal</w:t>
      </w:r>
      <w:r w:rsidR="00C866A2">
        <w:rPr>
          <w:lang w:eastAsia="nl-NL"/>
        </w:rPr>
        <w:t xml:space="preserve"> th</w:t>
      </w:r>
      <w:r w:rsidR="00122410">
        <w:rPr>
          <w:lang w:eastAsia="nl-NL"/>
        </w:rPr>
        <w:t>r</w:t>
      </w:r>
      <w:r w:rsidR="00C866A2">
        <w:rPr>
          <w:lang w:eastAsia="nl-NL"/>
        </w:rPr>
        <w:t>o</w:t>
      </w:r>
      <w:r w:rsidR="00122410">
        <w:rPr>
          <w:lang w:eastAsia="nl-NL"/>
        </w:rPr>
        <w:t>ugh this interface</w:t>
      </w:r>
      <w:r>
        <w:rPr>
          <w:lang w:eastAsia="nl-NL"/>
        </w:rPr>
        <w:t xml:space="preserve">. </w:t>
      </w:r>
      <w:r w:rsidR="0048555A">
        <w:rPr>
          <w:lang w:eastAsia="nl-NL"/>
        </w:rPr>
        <w:t>A trigger coming from within the equipment itself is not a remote activation</w:t>
      </w:r>
      <w:r w:rsidR="00D053D1" w:rsidRPr="00C47058">
        <w:rPr>
          <w:lang w:eastAsia="nl-NL"/>
        </w:rPr>
        <w:t>.</w:t>
      </w:r>
    </w:p>
    <w:p w:rsidR="00033DE9" w:rsidRPr="00C47058" w:rsidRDefault="00033DE9" w:rsidP="00C07A3B">
      <w:pPr>
        <w:suppressAutoHyphens/>
        <w:jc w:val="both"/>
        <w:rPr>
          <w:lang w:eastAsia="nl-NL"/>
        </w:rPr>
      </w:pPr>
    </w:p>
    <w:p w:rsidR="002A0D4C" w:rsidRPr="008B19AB" w:rsidRDefault="00DB5BC5" w:rsidP="00C07A3B">
      <w:pPr>
        <w:suppressAutoHyphens/>
        <w:jc w:val="both"/>
        <w:rPr>
          <w:lang w:eastAsia="nl-NL"/>
        </w:rPr>
      </w:pPr>
      <w:r>
        <w:rPr>
          <w:lang w:eastAsia="nl-NL"/>
        </w:rPr>
        <w:t>A</w:t>
      </w:r>
      <w:r w:rsidR="002A0D4C" w:rsidRPr="00C47058">
        <w:rPr>
          <w:lang w:eastAsia="nl-NL"/>
        </w:rPr>
        <w:t xml:space="preserve"> manufacturer </w:t>
      </w:r>
      <w:r>
        <w:rPr>
          <w:lang w:eastAsia="nl-NL"/>
        </w:rPr>
        <w:t xml:space="preserve">has </w:t>
      </w:r>
      <w:r w:rsidR="002A0D4C" w:rsidRPr="00C47058">
        <w:rPr>
          <w:lang w:eastAsia="nl-NL"/>
        </w:rPr>
        <w:t xml:space="preserve">to indicate in the technical documentation which network </w:t>
      </w:r>
      <w:r w:rsidR="002A0D4C" w:rsidRPr="008B19AB">
        <w:rPr>
          <w:lang w:eastAsia="nl-NL"/>
        </w:rPr>
        <w:t>interfaces are network ports.</w:t>
      </w:r>
      <w:r w:rsidR="00B06948" w:rsidRPr="008B19AB">
        <w:rPr>
          <w:rFonts w:ascii="Calibri" w:eastAsia="Times New Roman" w:hAnsi="Calibri"/>
          <w:sz w:val="23"/>
          <w:szCs w:val="23"/>
        </w:rPr>
        <w:t xml:space="preserve"> </w:t>
      </w:r>
      <w:r w:rsidR="00B06948" w:rsidRPr="008B19AB">
        <w:rPr>
          <w:rFonts w:asciiTheme="minorHAnsi" w:eastAsia="Times New Roman" w:hAnsiTheme="minorHAnsi"/>
        </w:rPr>
        <w:t xml:space="preserve">This can be both, </w:t>
      </w:r>
      <w:r w:rsidR="00B06948" w:rsidRPr="008B19AB">
        <w:rPr>
          <w:rFonts w:asciiTheme="minorHAnsi" w:eastAsia="Times New Roman" w:hAnsiTheme="minorHAnsi"/>
          <w:u w:val="single"/>
        </w:rPr>
        <w:t xml:space="preserve">LAN and/or WAN </w:t>
      </w:r>
      <w:r w:rsidR="00B06948" w:rsidRPr="008B19AB">
        <w:rPr>
          <w:rFonts w:asciiTheme="minorHAnsi" w:eastAsia="Times New Roman" w:hAnsiTheme="minorHAnsi"/>
        </w:rPr>
        <w:t>network interfaces.</w:t>
      </w:r>
    </w:p>
    <w:p w:rsidR="00033DE9" w:rsidRDefault="00033DE9" w:rsidP="00C07A3B">
      <w:pPr>
        <w:suppressAutoHyphens/>
        <w:jc w:val="both"/>
      </w:pPr>
    </w:p>
    <w:p w:rsidR="00DB5BC5" w:rsidRDefault="00A35C4B" w:rsidP="00C07A3B">
      <w:pPr>
        <w:suppressAutoHyphens/>
        <w:jc w:val="both"/>
      </w:pPr>
      <w:r w:rsidRPr="00C47058">
        <w:t xml:space="preserve">When a device </w:t>
      </w:r>
      <w:r w:rsidR="00AB027B" w:rsidRPr="00C47058">
        <w:t xml:space="preserve">has </w:t>
      </w:r>
      <w:r w:rsidR="00CB159A" w:rsidRPr="00F14D07">
        <w:t>multip</w:t>
      </w:r>
      <w:r w:rsidR="00CB159A">
        <w:t xml:space="preserve">le </w:t>
      </w:r>
      <w:r w:rsidR="00C82A20">
        <w:t xml:space="preserve">physical </w:t>
      </w:r>
      <w:r w:rsidR="00CB159A">
        <w:t xml:space="preserve">USB network ports, </w:t>
      </w:r>
      <w:r w:rsidR="00A67ED2">
        <w:t xml:space="preserve">such as </w:t>
      </w:r>
      <w:r w:rsidR="00AB027B" w:rsidRPr="00C47058">
        <w:t xml:space="preserve">a USB 2.0 and </w:t>
      </w:r>
      <w:r w:rsidRPr="00C47058">
        <w:t xml:space="preserve">a USB 3.0 network </w:t>
      </w:r>
      <w:r w:rsidR="00546BD1">
        <w:t xml:space="preserve">port, </w:t>
      </w:r>
      <w:r w:rsidRPr="00C47058">
        <w:t xml:space="preserve">these are considered to be different </w:t>
      </w:r>
      <w:r w:rsidR="00546BD1">
        <w:t xml:space="preserve">network </w:t>
      </w:r>
      <w:r w:rsidRPr="00C47058">
        <w:t>ports</w:t>
      </w:r>
      <w:r w:rsidR="00A16EDE">
        <w:t xml:space="preserve"> if indicated by the manufacturer as such</w:t>
      </w:r>
      <w:r w:rsidRPr="00C47058">
        <w:t xml:space="preserve">. </w:t>
      </w:r>
    </w:p>
    <w:p w:rsidR="00033DE9" w:rsidRDefault="00033DE9" w:rsidP="00C07A3B">
      <w:pPr>
        <w:suppressAutoHyphens/>
        <w:jc w:val="both"/>
      </w:pPr>
    </w:p>
    <w:p w:rsidR="00A35C4B" w:rsidRDefault="00A35C4B" w:rsidP="00C07A3B">
      <w:pPr>
        <w:suppressAutoHyphens/>
        <w:jc w:val="both"/>
        <w:rPr>
          <w:lang w:eastAsia="nl-NL"/>
        </w:rPr>
      </w:pPr>
      <w:r w:rsidRPr="00C47058">
        <w:t>Similarly</w:t>
      </w:r>
      <w:r w:rsidR="00ED4A86">
        <w:t>,</w:t>
      </w:r>
      <w:r w:rsidRPr="00C47058">
        <w:t xml:space="preserve"> a </w:t>
      </w:r>
      <w:r w:rsidR="00546BD1">
        <w:t xml:space="preserve">network port that supports </w:t>
      </w:r>
      <w:r w:rsidR="00815123" w:rsidRPr="00C47058">
        <w:rPr>
          <w:lang w:eastAsia="nl-NL"/>
        </w:rPr>
        <w:t>10Base-</w:t>
      </w:r>
      <w:r w:rsidRPr="00C47058">
        <w:rPr>
          <w:lang w:eastAsia="nl-NL"/>
        </w:rPr>
        <w:t>T Ethernet port is</w:t>
      </w:r>
      <w:r w:rsidR="00ED4A86">
        <w:rPr>
          <w:lang w:eastAsia="nl-NL"/>
        </w:rPr>
        <w:t xml:space="preserve"> considered to be</w:t>
      </w:r>
      <w:r w:rsidRPr="00C47058">
        <w:rPr>
          <w:lang w:eastAsia="nl-NL"/>
        </w:rPr>
        <w:t xml:space="preserve"> </w:t>
      </w:r>
      <w:r w:rsidR="00815123" w:rsidRPr="00C47058">
        <w:rPr>
          <w:lang w:eastAsia="nl-NL"/>
        </w:rPr>
        <w:t xml:space="preserve">a different port than a </w:t>
      </w:r>
      <w:r w:rsidR="00546BD1">
        <w:t xml:space="preserve">network port that supports </w:t>
      </w:r>
      <w:r w:rsidR="00815123" w:rsidRPr="00C47058">
        <w:rPr>
          <w:lang w:eastAsia="nl-NL"/>
        </w:rPr>
        <w:t>100Base-</w:t>
      </w:r>
      <w:r w:rsidRPr="00C47058">
        <w:rPr>
          <w:lang w:eastAsia="nl-NL"/>
        </w:rPr>
        <w:t>T or a 1G Ethernet port.</w:t>
      </w:r>
      <w:r w:rsidR="008B46AA">
        <w:rPr>
          <w:lang w:eastAsia="nl-NL"/>
        </w:rPr>
        <w:t xml:space="preserve"> </w:t>
      </w:r>
    </w:p>
    <w:p w:rsidR="002A0D4C" w:rsidRDefault="002A0D4C" w:rsidP="00C07A3B">
      <w:pPr>
        <w:suppressAutoHyphens/>
        <w:jc w:val="both"/>
        <w:rPr>
          <w:lang w:eastAsia="nl-NL"/>
        </w:rPr>
      </w:pPr>
    </w:p>
    <w:p w:rsidR="00546BD1" w:rsidRDefault="00546BD1" w:rsidP="00C07A3B">
      <w:pPr>
        <w:suppressAutoHyphens/>
        <w:jc w:val="both"/>
        <w:rPr>
          <w:i/>
          <w:lang w:eastAsia="nl-NL"/>
        </w:rPr>
      </w:pPr>
      <w:r>
        <w:rPr>
          <w:i/>
          <w:lang w:eastAsia="nl-NL"/>
        </w:rPr>
        <w:t>14.</w:t>
      </w:r>
      <w:r w:rsidR="00033DE9">
        <w:rPr>
          <w:i/>
          <w:lang w:eastAsia="nl-NL"/>
        </w:rPr>
        <w:t xml:space="preserve"> </w:t>
      </w:r>
      <w:r w:rsidRPr="000547B6">
        <w:rPr>
          <w:b/>
          <w:i/>
          <w:lang w:eastAsia="nl-NL"/>
        </w:rPr>
        <w:t>'</w:t>
      </w:r>
      <w:r>
        <w:rPr>
          <w:b/>
          <w:i/>
          <w:lang w:eastAsia="nl-NL"/>
        </w:rPr>
        <w:t xml:space="preserve">logical </w:t>
      </w:r>
      <w:r w:rsidRPr="000547B6">
        <w:rPr>
          <w:b/>
          <w:i/>
          <w:lang w:eastAsia="nl-NL"/>
        </w:rPr>
        <w:t>network port'</w:t>
      </w:r>
      <w:r w:rsidRPr="00D053D1">
        <w:rPr>
          <w:i/>
          <w:lang w:eastAsia="nl-NL"/>
        </w:rPr>
        <w:t xml:space="preserve"> means</w:t>
      </w:r>
      <w:r>
        <w:rPr>
          <w:i/>
          <w:lang w:eastAsia="nl-NL"/>
        </w:rPr>
        <w:t xml:space="preserve"> the network technology running over a physical network port</w:t>
      </w:r>
      <w:r w:rsidRPr="00D053D1">
        <w:rPr>
          <w:i/>
          <w:lang w:eastAsia="nl-NL"/>
        </w:rPr>
        <w:t>;</w:t>
      </w:r>
      <w:r w:rsidRPr="007F0D2A">
        <w:rPr>
          <w:i/>
          <w:lang w:eastAsia="nl-NL"/>
        </w:rPr>
        <w:t xml:space="preserve"> </w:t>
      </w:r>
    </w:p>
    <w:p w:rsidR="00033DE9" w:rsidRDefault="00033DE9" w:rsidP="00C07A3B">
      <w:pPr>
        <w:suppressAutoHyphens/>
        <w:jc w:val="both"/>
        <w:rPr>
          <w:i/>
          <w:lang w:eastAsia="nl-NL"/>
        </w:rPr>
      </w:pPr>
    </w:p>
    <w:p w:rsidR="00546BD1" w:rsidRDefault="00546BD1" w:rsidP="00C07A3B">
      <w:pPr>
        <w:suppressAutoHyphens/>
        <w:jc w:val="both"/>
        <w:rPr>
          <w:i/>
          <w:lang w:eastAsia="nl-NL"/>
        </w:rPr>
      </w:pPr>
      <w:r>
        <w:rPr>
          <w:i/>
          <w:lang w:eastAsia="nl-NL"/>
        </w:rPr>
        <w:t>15.</w:t>
      </w:r>
      <w:r w:rsidR="00033DE9">
        <w:rPr>
          <w:i/>
          <w:lang w:eastAsia="nl-NL"/>
        </w:rPr>
        <w:t xml:space="preserve"> </w:t>
      </w:r>
      <w:r w:rsidRPr="000547B6">
        <w:rPr>
          <w:b/>
          <w:i/>
          <w:lang w:eastAsia="nl-NL"/>
        </w:rPr>
        <w:t>'</w:t>
      </w:r>
      <w:r>
        <w:rPr>
          <w:b/>
          <w:i/>
          <w:lang w:eastAsia="nl-NL"/>
        </w:rPr>
        <w:t xml:space="preserve">physical </w:t>
      </w:r>
      <w:r w:rsidRPr="000547B6">
        <w:rPr>
          <w:b/>
          <w:i/>
          <w:lang w:eastAsia="nl-NL"/>
        </w:rPr>
        <w:t>network port'</w:t>
      </w:r>
      <w:r w:rsidRPr="00D053D1">
        <w:rPr>
          <w:i/>
          <w:lang w:eastAsia="nl-NL"/>
        </w:rPr>
        <w:t xml:space="preserve"> means </w:t>
      </w:r>
      <w:r>
        <w:rPr>
          <w:i/>
          <w:lang w:eastAsia="nl-NL"/>
        </w:rPr>
        <w:t>the physical (hardware) medium of a network port. A physical network port can host two or more network technologies</w:t>
      </w:r>
      <w:r w:rsidRPr="00D053D1">
        <w:rPr>
          <w:i/>
          <w:lang w:eastAsia="nl-NL"/>
        </w:rPr>
        <w:t>;</w:t>
      </w:r>
    </w:p>
    <w:p w:rsidR="00033DE9" w:rsidRDefault="00033DE9" w:rsidP="00C07A3B">
      <w:pPr>
        <w:suppressAutoHyphens/>
        <w:jc w:val="both"/>
        <w:rPr>
          <w:lang w:eastAsia="nl-NL"/>
        </w:rPr>
      </w:pPr>
    </w:p>
    <w:p w:rsidR="00546BD1" w:rsidRDefault="00546BD1" w:rsidP="00C07A3B">
      <w:pPr>
        <w:suppressAutoHyphens/>
        <w:jc w:val="both"/>
        <w:rPr>
          <w:lang w:eastAsia="nl-NL"/>
        </w:rPr>
      </w:pPr>
      <w:r w:rsidRPr="00C47058">
        <w:rPr>
          <w:lang w:eastAsia="nl-NL"/>
        </w:rPr>
        <w:t xml:space="preserve">A </w:t>
      </w:r>
      <w:r>
        <w:rPr>
          <w:lang w:eastAsia="nl-NL"/>
        </w:rPr>
        <w:t>physical network port may consist of multiple logical network ports.</w:t>
      </w:r>
      <w:r w:rsidR="008B46AA">
        <w:rPr>
          <w:lang w:eastAsia="nl-NL"/>
        </w:rPr>
        <w:t xml:space="preserve"> </w:t>
      </w:r>
    </w:p>
    <w:p w:rsidR="00033DE9" w:rsidRDefault="00033DE9" w:rsidP="00C07A3B">
      <w:pPr>
        <w:suppressAutoHyphens/>
        <w:jc w:val="both"/>
        <w:rPr>
          <w:lang w:eastAsia="nl-NL"/>
        </w:rPr>
      </w:pPr>
    </w:p>
    <w:p w:rsidR="00546BD1" w:rsidRDefault="00546BD1" w:rsidP="00C07A3B">
      <w:pPr>
        <w:suppressAutoHyphens/>
        <w:jc w:val="both"/>
        <w:rPr>
          <w:lang w:eastAsia="nl-NL"/>
        </w:rPr>
      </w:pPr>
      <w:r>
        <w:rPr>
          <w:lang w:eastAsia="nl-NL"/>
        </w:rPr>
        <w:lastRenderedPageBreak/>
        <w:t xml:space="preserve">For example, a single physical network port consisting of a cable F-connector could be used to concurrently support </w:t>
      </w:r>
      <w:r w:rsidRPr="00161D54">
        <w:rPr>
          <w:lang w:eastAsia="nl-NL"/>
        </w:rPr>
        <w:t>logical network ports consisting of</w:t>
      </w:r>
      <w:r>
        <w:rPr>
          <w:lang w:eastAsia="nl-NL"/>
        </w:rPr>
        <w:t xml:space="preserve"> multiple network technologies such as DOCSIS and MoCA.</w:t>
      </w:r>
      <w:r w:rsidR="008B46AA">
        <w:rPr>
          <w:lang w:eastAsia="nl-NL"/>
        </w:rPr>
        <w:t xml:space="preserve"> </w:t>
      </w:r>
      <w:r>
        <w:rPr>
          <w:lang w:eastAsia="nl-NL"/>
        </w:rPr>
        <w:t>In this case, the two logical network ports would be the DOCSIS interface and the MoCA interface.</w:t>
      </w:r>
      <w:r w:rsidR="008B46AA">
        <w:rPr>
          <w:lang w:eastAsia="nl-NL"/>
        </w:rPr>
        <w:t xml:space="preserve"> </w:t>
      </w:r>
    </w:p>
    <w:p w:rsidR="00033DE9" w:rsidRDefault="00033DE9" w:rsidP="00C07A3B">
      <w:pPr>
        <w:suppressAutoHyphens/>
        <w:jc w:val="both"/>
        <w:rPr>
          <w:lang w:eastAsia="nl-NL"/>
        </w:rPr>
      </w:pPr>
    </w:p>
    <w:p w:rsidR="004858D0" w:rsidRDefault="00546BD1" w:rsidP="00C07A3B">
      <w:pPr>
        <w:suppressAutoHyphens/>
        <w:jc w:val="both"/>
        <w:rPr>
          <w:lang w:eastAsia="nl-NL"/>
        </w:rPr>
      </w:pPr>
      <w:r w:rsidRPr="00161D54">
        <w:rPr>
          <w:lang w:eastAsia="nl-NL"/>
        </w:rPr>
        <w:t xml:space="preserve">A logical network port is considered </w:t>
      </w:r>
      <w:r w:rsidR="00E25141">
        <w:rPr>
          <w:lang w:eastAsia="nl-NL"/>
        </w:rPr>
        <w:t>‘</w:t>
      </w:r>
      <w:r w:rsidRPr="00161D54">
        <w:rPr>
          <w:lang w:eastAsia="nl-NL"/>
        </w:rPr>
        <w:t>logical-disconnected</w:t>
      </w:r>
      <w:r w:rsidR="00E25141">
        <w:rPr>
          <w:lang w:eastAsia="nl-NL"/>
        </w:rPr>
        <w:t>’</w:t>
      </w:r>
      <w:r w:rsidRPr="00161D54">
        <w:rPr>
          <w:lang w:eastAsia="nl-NL"/>
        </w:rPr>
        <w:t xml:space="preserve"> when the network technology associated with the logical network port is disabled or switched off via vendor-defined means.</w:t>
      </w:r>
    </w:p>
    <w:p w:rsidR="00534855" w:rsidRPr="00577B17" w:rsidRDefault="00F849A9" w:rsidP="00C07A3B">
      <w:pPr>
        <w:pStyle w:val="Heading2"/>
        <w:suppressAutoHyphens/>
        <w:jc w:val="both"/>
        <w:rPr>
          <w:lang w:eastAsia="nl-NL"/>
        </w:rPr>
      </w:pPr>
      <w:bookmarkStart w:id="112" w:name="_Toc402879048"/>
      <w:r>
        <w:rPr>
          <w:lang w:eastAsia="nl-NL"/>
        </w:rPr>
        <w:t>Networked standby</w:t>
      </w:r>
      <w:bookmarkEnd w:id="112"/>
    </w:p>
    <w:p w:rsidR="00006ECC" w:rsidRPr="00577B17" w:rsidRDefault="00373D81" w:rsidP="00C07A3B">
      <w:pPr>
        <w:widowControl w:val="0"/>
        <w:suppressAutoHyphens/>
        <w:autoSpaceDE w:val="0"/>
        <w:autoSpaceDN w:val="0"/>
        <w:adjustRightInd w:val="0"/>
        <w:jc w:val="both"/>
        <w:rPr>
          <w:rFonts w:asciiTheme="minorHAnsi" w:hAnsiTheme="minorHAnsi"/>
          <w:bCs/>
          <w:i/>
        </w:rPr>
      </w:pPr>
      <w:r w:rsidRPr="00577B17">
        <w:rPr>
          <w:rFonts w:asciiTheme="minorHAnsi" w:hAnsiTheme="minorHAnsi"/>
          <w:bCs/>
          <w:i/>
        </w:rPr>
        <w:t xml:space="preserve">11. </w:t>
      </w:r>
      <w:r w:rsidR="00006ECC" w:rsidRPr="00577B17">
        <w:rPr>
          <w:rFonts w:asciiTheme="minorHAnsi" w:hAnsiTheme="minorHAnsi"/>
          <w:bCs/>
          <w:i/>
        </w:rPr>
        <w:t>‘</w:t>
      </w:r>
      <w:r w:rsidR="00006ECC" w:rsidRPr="00577B17">
        <w:rPr>
          <w:rFonts w:asciiTheme="minorHAnsi" w:hAnsiTheme="minorHAnsi"/>
          <w:b/>
          <w:bCs/>
          <w:i/>
        </w:rPr>
        <w:t>networked standby’</w:t>
      </w:r>
      <w:r w:rsidR="00006ECC" w:rsidRPr="00577B17">
        <w:rPr>
          <w:rFonts w:asciiTheme="minorHAnsi" w:hAnsiTheme="minorHAnsi"/>
          <w:bCs/>
          <w:i/>
        </w:rPr>
        <w:t xml:space="preserve"> means a condition in which the equipment is able to resume a function through a remotely initiated trigger via a network connection;</w:t>
      </w:r>
    </w:p>
    <w:p w:rsidR="00373D81" w:rsidRPr="00577B17" w:rsidRDefault="00373D81" w:rsidP="00C07A3B">
      <w:pPr>
        <w:suppressAutoHyphens/>
        <w:jc w:val="both"/>
        <w:rPr>
          <w:rFonts w:asciiTheme="minorHAnsi" w:hAnsiTheme="minorHAnsi"/>
        </w:rPr>
      </w:pPr>
    </w:p>
    <w:p w:rsidR="00DA5E4E" w:rsidRDefault="00DA5E4E" w:rsidP="00C07A3B">
      <w:pPr>
        <w:suppressAutoHyphens/>
        <w:jc w:val="both"/>
        <w:rPr>
          <w:rFonts w:asciiTheme="minorHAnsi" w:hAnsiTheme="minorHAnsi"/>
          <w:lang w:eastAsia="nl-NL"/>
        </w:rPr>
      </w:pPr>
      <w:r w:rsidRPr="00D87C4A">
        <w:rPr>
          <w:rFonts w:asciiTheme="minorHAnsi" w:hAnsiTheme="minorHAnsi"/>
          <w:lang w:eastAsia="nl-NL"/>
        </w:rPr>
        <w:t>The definition of networked standby has deliberately been limited to one essential aspect (a condition in which the equipment is able to resume a function by</w:t>
      </w:r>
      <w:r w:rsidR="00850921">
        <w:rPr>
          <w:rFonts w:asciiTheme="minorHAnsi" w:hAnsiTheme="minorHAnsi"/>
          <w:lang w:eastAsia="nl-NL"/>
        </w:rPr>
        <w:t xml:space="preserve"> </w:t>
      </w:r>
      <w:r w:rsidRPr="00D87C4A">
        <w:rPr>
          <w:rFonts w:asciiTheme="minorHAnsi" w:hAnsiTheme="minorHAnsi"/>
          <w:lang w:eastAsia="nl-NL"/>
        </w:rPr>
        <w:t xml:space="preserve">a </w:t>
      </w:r>
      <w:r w:rsidRPr="00EA7DCE">
        <w:rPr>
          <w:rFonts w:asciiTheme="minorHAnsi" w:hAnsiTheme="minorHAnsi"/>
          <w:lang w:eastAsia="nl-NL"/>
        </w:rPr>
        <w:t>remotely initiated trigger</w:t>
      </w:r>
      <w:r w:rsidRPr="00D87C4A">
        <w:rPr>
          <w:rFonts w:asciiTheme="minorHAnsi" w:hAnsiTheme="minorHAnsi"/>
          <w:lang w:eastAsia="nl-NL"/>
        </w:rPr>
        <w:t xml:space="preserve"> from network connection) to allow different ways of implementation. </w:t>
      </w:r>
    </w:p>
    <w:p w:rsidR="00FE49F4" w:rsidRDefault="00FE49F4" w:rsidP="00C07A3B">
      <w:pPr>
        <w:suppressAutoHyphens/>
        <w:jc w:val="both"/>
        <w:rPr>
          <w:rFonts w:asciiTheme="minorHAnsi" w:hAnsiTheme="minorHAnsi"/>
          <w:lang w:eastAsia="nl-NL"/>
        </w:rPr>
      </w:pPr>
    </w:p>
    <w:p w:rsidR="00160F71" w:rsidRDefault="00EA7DCE" w:rsidP="00C07A3B">
      <w:pPr>
        <w:suppressAutoHyphens/>
        <w:jc w:val="both"/>
        <w:rPr>
          <w:rFonts w:asciiTheme="minorHAnsi" w:hAnsiTheme="minorHAnsi" w:cs="Calibri"/>
        </w:rPr>
      </w:pPr>
      <w:r>
        <w:rPr>
          <w:rFonts w:asciiTheme="minorHAnsi" w:hAnsiTheme="minorHAnsi" w:cs="Calibri"/>
        </w:rPr>
        <w:t xml:space="preserve">In </w:t>
      </w:r>
      <w:r w:rsidR="00160F71" w:rsidRPr="00160F71">
        <w:rPr>
          <w:rFonts w:asciiTheme="minorHAnsi" w:hAnsiTheme="minorHAnsi" w:cs="Calibri"/>
        </w:rPr>
        <w:t xml:space="preserve">networked standby, there </w:t>
      </w:r>
      <w:r w:rsidR="00D00D46">
        <w:rPr>
          <w:rFonts w:asciiTheme="minorHAnsi" w:hAnsiTheme="minorHAnsi" w:cs="Calibri"/>
        </w:rPr>
        <w:t>could be</w:t>
      </w:r>
      <w:r w:rsidR="00160F71" w:rsidRPr="00160F71">
        <w:rPr>
          <w:rFonts w:asciiTheme="minorHAnsi" w:hAnsiTheme="minorHAnsi" w:cs="Calibri"/>
        </w:rPr>
        <w:t xml:space="preserve"> network integrity communication (periodic signals exchanged between the devices to confirm their presence in the network) between devices</w:t>
      </w:r>
      <w:r>
        <w:rPr>
          <w:rFonts w:asciiTheme="minorHAnsi" w:hAnsiTheme="minorHAnsi" w:cs="Calibri"/>
        </w:rPr>
        <w:t xml:space="preserve"> not considered as trigger for resuming a function. P</w:t>
      </w:r>
      <w:r w:rsidR="00927A0F">
        <w:rPr>
          <w:rFonts w:asciiTheme="minorHAnsi" w:hAnsiTheme="minorHAnsi" w:cs="Calibri"/>
        </w:rPr>
        <w:t>ayload traffic</w:t>
      </w:r>
      <w:r w:rsidR="00160F71">
        <w:rPr>
          <w:rFonts w:asciiTheme="minorHAnsi" w:hAnsiTheme="minorHAnsi" w:cs="Calibri"/>
        </w:rPr>
        <w:t xml:space="preserve"> such as </w:t>
      </w:r>
      <w:r w:rsidR="00160F71" w:rsidRPr="00160F71">
        <w:rPr>
          <w:rFonts w:asciiTheme="minorHAnsi" w:hAnsiTheme="minorHAnsi" w:cs="Calibri"/>
        </w:rPr>
        <w:t>a print job being sent or other data transfer related to a main function of the device</w:t>
      </w:r>
      <w:r>
        <w:rPr>
          <w:rFonts w:asciiTheme="minorHAnsi" w:hAnsiTheme="minorHAnsi" w:cs="Calibri"/>
        </w:rPr>
        <w:t xml:space="preserve"> is considered as a trigger</w:t>
      </w:r>
      <w:r w:rsidR="00160F71" w:rsidRPr="00160F71">
        <w:rPr>
          <w:rFonts w:asciiTheme="minorHAnsi" w:hAnsiTheme="minorHAnsi" w:cs="Calibri"/>
        </w:rPr>
        <w:t>.</w:t>
      </w:r>
    </w:p>
    <w:p w:rsidR="00A31DCD" w:rsidRPr="00160F71" w:rsidRDefault="00A31DCD" w:rsidP="00C07A3B">
      <w:pPr>
        <w:suppressAutoHyphens/>
        <w:jc w:val="both"/>
        <w:rPr>
          <w:rFonts w:asciiTheme="minorHAnsi" w:hAnsiTheme="minorHAnsi" w:cs="Calibri"/>
        </w:rPr>
      </w:pPr>
    </w:p>
    <w:p w:rsidR="00B25D19" w:rsidRDefault="00160F71" w:rsidP="00C07A3B">
      <w:pPr>
        <w:suppressAutoHyphens/>
        <w:jc w:val="both"/>
        <w:rPr>
          <w:rFonts w:asciiTheme="minorHAnsi" w:hAnsiTheme="minorHAnsi" w:cs="Calibri"/>
        </w:rPr>
      </w:pPr>
      <w:r w:rsidRPr="00160F71">
        <w:rPr>
          <w:rFonts w:asciiTheme="minorHAnsi" w:hAnsiTheme="minorHAnsi" w:cs="Calibri"/>
        </w:rPr>
        <w:t xml:space="preserve">In </w:t>
      </w:r>
      <w:r w:rsidR="008B46AA">
        <w:rPr>
          <w:rFonts w:asciiTheme="minorHAnsi" w:hAnsiTheme="minorHAnsi" w:cs="Calibri"/>
        </w:rPr>
        <w:t>networked standby</w:t>
      </w:r>
      <w:r w:rsidRPr="00160F71">
        <w:rPr>
          <w:rFonts w:asciiTheme="minorHAnsi" w:hAnsiTheme="minorHAnsi" w:cs="Calibri"/>
        </w:rPr>
        <w:t xml:space="preserve">, the </w:t>
      </w:r>
      <w:r w:rsidR="00577B17">
        <w:rPr>
          <w:rFonts w:asciiTheme="minorHAnsi" w:hAnsiTheme="minorHAnsi" w:cs="Calibri"/>
        </w:rPr>
        <w:t>equipment</w:t>
      </w:r>
      <w:r w:rsidRPr="00160F71">
        <w:rPr>
          <w:rFonts w:asciiTheme="minorHAnsi" w:hAnsiTheme="minorHAnsi" w:cs="Calibri"/>
        </w:rPr>
        <w:t xml:space="preserve"> is inactive</w:t>
      </w:r>
      <w:r>
        <w:rPr>
          <w:rFonts w:asciiTheme="minorHAnsi" w:hAnsiTheme="minorHAnsi" w:cs="Calibri"/>
        </w:rPr>
        <w:t xml:space="preserve"> (not performing a main function)</w:t>
      </w:r>
      <w:r w:rsidRPr="00160F71">
        <w:rPr>
          <w:rFonts w:asciiTheme="minorHAnsi" w:hAnsiTheme="minorHAnsi" w:cs="Calibri"/>
        </w:rPr>
        <w:t xml:space="preserve"> but in a </w:t>
      </w:r>
      <w:r w:rsidR="00577B17">
        <w:rPr>
          <w:rFonts w:asciiTheme="minorHAnsi" w:hAnsiTheme="minorHAnsi" w:cs="Calibri"/>
        </w:rPr>
        <w:t>condition</w:t>
      </w:r>
      <w:r w:rsidRPr="00160F71">
        <w:rPr>
          <w:rFonts w:asciiTheme="minorHAnsi" w:hAnsiTheme="minorHAnsi" w:cs="Calibri"/>
        </w:rPr>
        <w:t xml:space="preserve"> allow</w:t>
      </w:r>
      <w:r w:rsidR="00577B17">
        <w:rPr>
          <w:rFonts w:asciiTheme="minorHAnsi" w:hAnsiTheme="minorHAnsi" w:cs="Calibri"/>
        </w:rPr>
        <w:t>ing it</w:t>
      </w:r>
      <w:r w:rsidRPr="00160F71">
        <w:rPr>
          <w:rFonts w:asciiTheme="minorHAnsi" w:hAnsiTheme="minorHAnsi" w:cs="Calibri"/>
        </w:rPr>
        <w:t xml:space="preserve"> to be reactivated via a</w:t>
      </w:r>
      <w:r w:rsidR="0093440F">
        <w:rPr>
          <w:rFonts w:asciiTheme="minorHAnsi" w:hAnsiTheme="minorHAnsi" w:cs="Calibri"/>
        </w:rPr>
        <w:t>n external</w:t>
      </w:r>
      <w:r w:rsidRPr="00160F71">
        <w:rPr>
          <w:rFonts w:asciiTheme="minorHAnsi" w:hAnsiTheme="minorHAnsi" w:cs="Calibri"/>
        </w:rPr>
        <w:t xml:space="preserve"> network signal.</w:t>
      </w:r>
    </w:p>
    <w:p w:rsidR="00B25D19" w:rsidRPr="00160F71" w:rsidRDefault="00B25D19" w:rsidP="00C07A3B">
      <w:pPr>
        <w:suppressAutoHyphens/>
        <w:jc w:val="both"/>
        <w:rPr>
          <w:rFonts w:asciiTheme="minorHAnsi" w:hAnsiTheme="minorHAnsi" w:cs="Calibri"/>
        </w:rPr>
      </w:pPr>
    </w:p>
    <w:p w:rsidR="00180B44" w:rsidRPr="00160F71" w:rsidRDefault="00152880" w:rsidP="00C07A3B">
      <w:pPr>
        <w:suppressAutoHyphens/>
        <w:jc w:val="both"/>
        <w:rPr>
          <w:rFonts w:asciiTheme="minorHAnsi" w:hAnsiTheme="minorHAnsi"/>
        </w:rPr>
      </w:pPr>
      <w:r w:rsidRPr="00160F71">
        <w:rPr>
          <w:rFonts w:asciiTheme="minorHAnsi" w:hAnsiTheme="minorHAnsi"/>
        </w:rPr>
        <w:t xml:space="preserve">The condition under which a technology provides networked standby varies greatly. Some technologies may define a </w:t>
      </w:r>
      <w:r w:rsidR="00033DE9">
        <w:rPr>
          <w:rFonts w:asciiTheme="minorHAnsi" w:hAnsiTheme="minorHAnsi"/>
        </w:rPr>
        <w:t>‘</w:t>
      </w:r>
      <w:r w:rsidRPr="00160F71">
        <w:rPr>
          <w:rFonts w:asciiTheme="minorHAnsi" w:hAnsiTheme="minorHAnsi"/>
        </w:rPr>
        <w:t>magic packet</w:t>
      </w:r>
      <w:r w:rsidR="00033DE9">
        <w:rPr>
          <w:rFonts w:asciiTheme="minorHAnsi" w:hAnsiTheme="minorHAnsi"/>
        </w:rPr>
        <w:t>’</w:t>
      </w:r>
      <w:r w:rsidRPr="00160F71">
        <w:rPr>
          <w:rFonts w:asciiTheme="minorHAnsi" w:hAnsiTheme="minorHAnsi"/>
        </w:rPr>
        <w:t xml:space="preserve"> that acts as a remotely initiated trigger. </w:t>
      </w:r>
      <w:r w:rsidR="00F14D07" w:rsidRPr="00160F71">
        <w:rPr>
          <w:rFonts w:asciiTheme="minorHAnsi" w:hAnsiTheme="minorHAnsi"/>
        </w:rPr>
        <w:t xml:space="preserve">One example of technology utilizing a </w:t>
      </w:r>
      <w:r w:rsidR="00033DE9">
        <w:rPr>
          <w:rFonts w:asciiTheme="minorHAnsi" w:hAnsiTheme="minorHAnsi"/>
        </w:rPr>
        <w:t>‘</w:t>
      </w:r>
      <w:r w:rsidR="00F14D07" w:rsidRPr="00160F71">
        <w:rPr>
          <w:rFonts w:asciiTheme="minorHAnsi" w:hAnsiTheme="minorHAnsi"/>
        </w:rPr>
        <w:t>magic packet</w:t>
      </w:r>
      <w:r w:rsidR="00033DE9">
        <w:rPr>
          <w:rFonts w:asciiTheme="minorHAnsi" w:hAnsiTheme="minorHAnsi"/>
        </w:rPr>
        <w:t>’</w:t>
      </w:r>
      <w:r w:rsidR="00F14D07" w:rsidRPr="00160F71">
        <w:rPr>
          <w:rFonts w:asciiTheme="minorHAnsi" w:hAnsiTheme="minorHAnsi"/>
        </w:rPr>
        <w:t xml:space="preserve"> is Ethernet W</w:t>
      </w:r>
      <w:r w:rsidR="00E25141">
        <w:rPr>
          <w:rFonts w:asciiTheme="minorHAnsi" w:hAnsiTheme="minorHAnsi"/>
        </w:rPr>
        <w:t>ake-o</w:t>
      </w:r>
      <w:r w:rsidR="00033DE9">
        <w:rPr>
          <w:rFonts w:asciiTheme="minorHAnsi" w:hAnsiTheme="minorHAnsi"/>
        </w:rPr>
        <w:t>n</w:t>
      </w:r>
      <w:r w:rsidR="00E25141">
        <w:rPr>
          <w:rFonts w:asciiTheme="minorHAnsi" w:hAnsiTheme="minorHAnsi"/>
        </w:rPr>
        <w:t>-</w:t>
      </w:r>
      <w:r w:rsidR="00F14D07" w:rsidRPr="00160F71">
        <w:rPr>
          <w:rFonts w:asciiTheme="minorHAnsi" w:hAnsiTheme="minorHAnsi"/>
        </w:rPr>
        <w:t>L</w:t>
      </w:r>
      <w:r w:rsidR="00033DE9">
        <w:rPr>
          <w:rFonts w:asciiTheme="minorHAnsi" w:hAnsiTheme="minorHAnsi"/>
        </w:rPr>
        <w:t>AN</w:t>
      </w:r>
      <w:r w:rsidR="00F14D07" w:rsidRPr="00160F71">
        <w:rPr>
          <w:rFonts w:asciiTheme="minorHAnsi" w:hAnsiTheme="minorHAnsi"/>
        </w:rPr>
        <w:t>. Some technologies may instead define a protocol that provides a trigger to place a logical network port into and out of a state that maintains the network connection at a reduced power. Examples of these technologies include Energy Efficient Ethernet</w:t>
      </w:r>
      <w:r w:rsidR="0093440F">
        <w:rPr>
          <w:rFonts w:asciiTheme="minorHAnsi" w:hAnsiTheme="minorHAnsi"/>
        </w:rPr>
        <w:t xml:space="preserve"> (802.11az)</w:t>
      </w:r>
      <w:r w:rsidR="00F14D07" w:rsidRPr="00160F71">
        <w:rPr>
          <w:rFonts w:asciiTheme="minorHAnsi" w:hAnsiTheme="minorHAnsi"/>
        </w:rPr>
        <w:t>, ADSL 2+</w:t>
      </w:r>
      <w:r w:rsidR="00033DE9">
        <w:rPr>
          <w:rFonts w:asciiTheme="minorHAnsi" w:hAnsiTheme="minorHAnsi"/>
        </w:rPr>
        <w:t xml:space="preserve"> and</w:t>
      </w:r>
      <w:r w:rsidR="00F14D07" w:rsidRPr="00160F71">
        <w:rPr>
          <w:rFonts w:asciiTheme="minorHAnsi" w:hAnsiTheme="minorHAnsi"/>
        </w:rPr>
        <w:t xml:space="preserve"> DOCSIS 3.0.</w:t>
      </w:r>
    </w:p>
    <w:p w:rsidR="00F14D07" w:rsidRPr="00160F71" w:rsidRDefault="00F14D07" w:rsidP="00C07A3B">
      <w:pPr>
        <w:suppressAutoHyphens/>
        <w:jc w:val="both"/>
        <w:rPr>
          <w:rFonts w:asciiTheme="minorHAnsi" w:hAnsiTheme="minorHAnsi"/>
        </w:rPr>
      </w:pPr>
    </w:p>
    <w:p w:rsidR="00180B44" w:rsidRPr="00D276EB" w:rsidRDefault="00180B44" w:rsidP="00C07A3B">
      <w:pPr>
        <w:suppressAutoHyphens/>
        <w:jc w:val="both"/>
      </w:pPr>
      <w:r w:rsidRPr="00D276EB">
        <w:t>Th</w:t>
      </w:r>
      <w:r w:rsidR="00B25D19">
        <w:t>e</w:t>
      </w:r>
      <w:r w:rsidRPr="00D276EB">
        <w:t xml:space="preserve"> network reactivation trigger is not exclusive and comes if needed in addition to other types of reactivation such </w:t>
      </w:r>
      <w:r w:rsidR="00413621">
        <w:t xml:space="preserve">as </w:t>
      </w:r>
      <w:r w:rsidRPr="00D276EB">
        <w:t xml:space="preserve">remote control key press, internal timer, etc. </w:t>
      </w:r>
      <w:r w:rsidR="00850921">
        <w:t>T</w:t>
      </w:r>
      <w:r w:rsidR="00850921" w:rsidRPr="00850921">
        <w:t>he trigger that is used to reactivate the equipment</w:t>
      </w:r>
      <w:r w:rsidR="00850921">
        <w:t xml:space="preserve"> should be described in the technical documentation. </w:t>
      </w:r>
    </w:p>
    <w:p w:rsidR="0045067E" w:rsidRDefault="0045067E" w:rsidP="00C07A3B">
      <w:pPr>
        <w:suppressAutoHyphens/>
        <w:jc w:val="both"/>
      </w:pPr>
    </w:p>
    <w:p w:rsidR="007D75EB" w:rsidRDefault="00006ECC" w:rsidP="00C07A3B">
      <w:pPr>
        <w:suppressAutoHyphens/>
        <w:jc w:val="both"/>
        <w:rPr>
          <w:lang w:eastAsia="nl-NL"/>
        </w:rPr>
      </w:pPr>
      <w:r w:rsidRPr="00F95CDC">
        <w:rPr>
          <w:lang w:eastAsia="nl-NL"/>
        </w:rPr>
        <w:t xml:space="preserve">A </w:t>
      </w:r>
      <w:r w:rsidR="00B43CE2">
        <w:rPr>
          <w:lang w:eastAsia="nl-NL"/>
        </w:rPr>
        <w:t>networked standby</w:t>
      </w:r>
      <w:r w:rsidR="00F65529" w:rsidRPr="00F95CDC">
        <w:rPr>
          <w:lang w:eastAsia="nl-NL"/>
        </w:rPr>
        <w:t xml:space="preserve"> condition differ</w:t>
      </w:r>
      <w:r w:rsidR="000547B6" w:rsidRPr="00F95CDC">
        <w:rPr>
          <w:lang w:eastAsia="nl-NL"/>
        </w:rPr>
        <w:t>s</w:t>
      </w:r>
      <w:r w:rsidR="00F65529" w:rsidRPr="00F95CDC">
        <w:rPr>
          <w:lang w:eastAsia="nl-NL"/>
        </w:rPr>
        <w:t xml:space="preserve"> </w:t>
      </w:r>
      <w:r w:rsidRPr="00F66B9A">
        <w:rPr>
          <w:lang w:eastAsia="nl-NL"/>
        </w:rPr>
        <w:t>depending on the type of device</w:t>
      </w:r>
      <w:r w:rsidR="00373D81" w:rsidRPr="00F66B9A">
        <w:rPr>
          <w:lang w:eastAsia="nl-NL"/>
        </w:rPr>
        <w:t xml:space="preserve"> (HiNA</w:t>
      </w:r>
      <w:r w:rsidR="00F849A9">
        <w:rPr>
          <w:lang w:eastAsia="nl-NL"/>
        </w:rPr>
        <w:t xml:space="preserve"> or </w:t>
      </w:r>
      <w:r w:rsidR="00791AAA">
        <w:rPr>
          <w:lang w:eastAsia="nl-NL"/>
        </w:rPr>
        <w:t>non-HiNA "</w:t>
      </w:r>
      <w:r w:rsidR="00F849A9">
        <w:rPr>
          <w:lang w:eastAsia="nl-NL"/>
        </w:rPr>
        <w:t>other network equipment</w:t>
      </w:r>
      <w:r w:rsidR="00791AAA">
        <w:rPr>
          <w:lang w:eastAsia="nl-NL"/>
        </w:rPr>
        <w:t>"</w:t>
      </w:r>
      <w:r w:rsidR="00373D81" w:rsidRPr="00F66B9A">
        <w:rPr>
          <w:lang w:eastAsia="nl-NL"/>
        </w:rPr>
        <w:t>)</w:t>
      </w:r>
      <w:r w:rsidR="007D75EB">
        <w:rPr>
          <w:lang w:eastAsia="nl-NL"/>
        </w:rPr>
        <w:t xml:space="preserve">, and this is why different categories of networked equipment have </w:t>
      </w:r>
      <w:r w:rsidR="00CF3BA8">
        <w:rPr>
          <w:lang w:eastAsia="nl-NL"/>
        </w:rPr>
        <w:t xml:space="preserve">different </w:t>
      </w:r>
      <w:r w:rsidR="007D75EB">
        <w:rPr>
          <w:lang w:eastAsia="nl-NL"/>
        </w:rPr>
        <w:t>power consumption limits</w:t>
      </w:r>
      <w:r w:rsidRPr="007D5F7B">
        <w:rPr>
          <w:lang w:eastAsia="nl-NL"/>
        </w:rPr>
        <w:t>:</w:t>
      </w:r>
      <w:r w:rsidR="00FE49F4">
        <w:rPr>
          <w:lang w:eastAsia="nl-NL"/>
        </w:rPr>
        <w:t xml:space="preserve"> </w:t>
      </w:r>
    </w:p>
    <w:p w:rsidR="00B25D19" w:rsidRDefault="00791AAA" w:rsidP="00C07A3B">
      <w:pPr>
        <w:suppressAutoHyphens/>
        <w:jc w:val="both"/>
        <w:rPr>
          <w:lang w:eastAsia="nl-NL"/>
        </w:rPr>
      </w:pPr>
      <w:r>
        <w:rPr>
          <w:lang w:eastAsia="nl-NL"/>
        </w:rPr>
        <w:t>"</w:t>
      </w:r>
      <w:r w:rsidR="00F849A9">
        <w:rPr>
          <w:lang w:eastAsia="nl-NL"/>
        </w:rPr>
        <w:t>O</w:t>
      </w:r>
      <w:r w:rsidR="00EF7B1C">
        <w:rPr>
          <w:lang w:eastAsia="nl-NL"/>
        </w:rPr>
        <w:t>ther network equipment</w:t>
      </w:r>
      <w:r>
        <w:rPr>
          <w:lang w:eastAsia="nl-NL"/>
        </w:rPr>
        <w:t>"</w:t>
      </w:r>
      <w:r w:rsidR="00373D81" w:rsidRPr="00B524EF">
        <w:rPr>
          <w:lang w:eastAsia="nl-NL"/>
        </w:rPr>
        <w:t xml:space="preserve"> </w:t>
      </w:r>
      <w:r w:rsidR="00006ECC" w:rsidRPr="00B524EF">
        <w:rPr>
          <w:lang w:eastAsia="nl-NL"/>
        </w:rPr>
        <w:t>such as</w:t>
      </w:r>
      <w:r w:rsidR="00ED0E95">
        <w:rPr>
          <w:lang w:eastAsia="nl-NL"/>
        </w:rPr>
        <w:t xml:space="preserve"> </w:t>
      </w:r>
      <w:r w:rsidR="00D276EB" w:rsidRPr="00B524EF">
        <w:rPr>
          <w:lang w:eastAsia="nl-NL"/>
        </w:rPr>
        <w:t>imaging equipment</w:t>
      </w:r>
      <w:r w:rsidR="00006ECC" w:rsidRPr="00B524EF">
        <w:rPr>
          <w:lang w:eastAsia="nl-NL"/>
        </w:rPr>
        <w:t>, projectors, complex set top boxes</w:t>
      </w:r>
      <w:r w:rsidR="00F849A9">
        <w:rPr>
          <w:lang w:eastAsia="nl-NL"/>
        </w:rPr>
        <w:t>,</w:t>
      </w:r>
      <w:r w:rsidR="00006ECC" w:rsidRPr="00D276EB">
        <w:rPr>
          <w:lang w:eastAsia="nl-NL"/>
        </w:rPr>
        <w:t xml:space="preserve"> when not performing </w:t>
      </w:r>
      <w:r w:rsidR="0029335D" w:rsidRPr="00D276EB">
        <w:rPr>
          <w:lang w:eastAsia="nl-NL"/>
        </w:rPr>
        <w:t xml:space="preserve">a </w:t>
      </w:r>
      <w:r w:rsidR="00006ECC" w:rsidRPr="00D276EB">
        <w:rPr>
          <w:lang w:eastAsia="nl-NL"/>
        </w:rPr>
        <w:t>main function</w:t>
      </w:r>
      <w:r w:rsidR="00CF3BA8">
        <w:rPr>
          <w:lang w:eastAsia="nl-NL"/>
        </w:rPr>
        <w:t>,</w:t>
      </w:r>
      <w:r w:rsidR="00D054F7">
        <w:rPr>
          <w:lang w:eastAsia="nl-NL"/>
        </w:rPr>
        <w:t xml:space="preserve"> </w:t>
      </w:r>
      <w:r w:rsidR="00B25D19" w:rsidRPr="00D276EB">
        <w:rPr>
          <w:rFonts w:asciiTheme="minorHAnsi" w:hAnsiTheme="minorHAnsi"/>
          <w:lang w:eastAsia="nl-NL"/>
        </w:rPr>
        <w:t>power down significant portions of the device electronics to lower the power while maintaining a network connection for receipt of a remote trigger.</w:t>
      </w:r>
      <w:r w:rsidR="00B25D19">
        <w:rPr>
          <w:rFonts w:asciiTheme="minorHAnsi" w:hAnsiTheme="minorHAnsi"/>
          <w:lang w:eastAsia="nl-NL"/>
        </w:rPr>
        <w:t xml:space="preserve"> In the</w:t>
      </w:r>
      <w:r w:rsidR="00ED0E95" w:rsidRPr="00D276EB">
        <w:rPr>
          <w:lang w:eastAsia="nl-NL"/>
        </w:rPr>
        <w:t xml:space="preserve"> </w:t>
      </w:r>
      <w:r w:rsidR="00ED0E95">
        <w:rPr>
          <w:lang w:eastAsia="nl-NL"/>
        </w:rPr>
        <w:t xml:space="preserve">condition providing </w:t>
      </w:r>
      <w:r w:rsidR="00ED0E95">
        <w:rPr>
          <w:lang w:eastAsia="nl-NL"/>
        </w:rPr>
        <w:lastRenderedPageBreak/>
        <w:t xml:space="preserve">networked standby </w:t>
      </w:r>
      <w:r w:rsidR="00B25D19">
        <w:rPr>
          <w:lang w:eastAsia="nl-NL"/>
        </w:rPr>
        <w:t>the equipment shall no</w:t>
      </w:r>
      <w:r w:rsidR="003F61E7">
        <w:rPr>
          <w:lang w:eastAsia="nl-NL"/>
        </w:rPr>
        <w:t>t</w:t>
      </w:r>
      <w:r w:rsidR="00ED0E95">
        <w:rPr>
          <w:lang w:eastAsia="nl-NL"/>
        </w:rPr>
        <w:t xml:space="preserve"> exceed a </w:t>
      </w:r>
      <w:r w:rsidR="00B25D19">
        <w:rPr>
          <w:lang w:eastAsia="nl-NL"/>
        </w:rPr>
        <w:t xml:space="preserve">power </w:t>
      </w:r>
      <w:r w:rsidR="00ED0E95">
        <w:rPr>
          <w:lang w:eastAsia="nl-NL"/>
        </w:rPr>
        <w:t>consumption of 6/3/2 Watts</w:t>
      </w:r>
      <w:r w:rsidR="003F61E7">
        <w:rPr>
          <w:lang w:eastAsia="nl-NL"/>
        </w:rPr>
        <w:t xml:space="preserve"> </w:t>
      </w:r>
      <w:r w:rsidR="00D054F7">
        <w:rPr>
          <w:lang w:eastAsia="nl-NL"/>
        </w:rPr>
        <w:t>(2015</w:t>
      </w:r>
      <w:r w:rsidR="00ED0E95">
        <w:rPr>
          <w:lang w:eastAsia="nl-NL"/>
        </w:rPr>
        <w:t>/2017/2019</w:t>
      </w:r>
      <w:r w:rsidR="00D054F7">
        <w:rPr>
          <w:lang w:eastAsia="nl-NL"/>
        </w:rPr>
        <w:t>)</w:t>
      </w:r>
      <w:r w:rsidR="00006ECC" w:rsidRPr="00D276EB">
        <w:rPr>
          <w:lang w:eastAsia="nl-NL"/>
        </w:rPr>
        <w:t xml:space="preserve">. </w:t>
      </w:r>
    </w:p>
    <w:p w:rsidR="00FE49F4" w:rsidRPr="00D276EB" w:rsidRDefault="00FE49F4" w:rsidP="00C07A3B">
      <w:pPr>
        <w:suppressAutoHyphens/>
        <w:jc w:val="both"/>
        <w:rPr>
          <w:rFonts w:asciiTheme="minorHAnsi" w:hAnsiTheme="minorHAnsi"/>
          <w:lang w:eastAsia="nl-NL"/>
        </w:rPr>
      </w:pPr>
    </w:p>
    <w:p w:rsidR="00A31DCD" w:rsidRPr="00D276EB" w:rsidRDefault="00CF3BA8" w:rsidP="00C07A3B">
      <w:pPr>
        <w:suppressAutoHyphens/>
        <w:jc w:val="both"/>
        <w:rPr>
          <w:lang w:eastAsia="nl-NL"/>
        </w:rPr>
      </w:pPr>
      <w:r>
        <w:rPr>
          <w:lang w:eastAsia="nl-NL"/>
        </w:rPr>
        <w:t>H</w:t>
      </w:r>
      <w:r w:rsidRPr="009E4830">
        <w:rPr>
          <w:lang w:eastAsia="nl-NL"/>
        </w:rPr>
        <w:t>owever</w:t>
      </w:r>
      <w:r>
        <w:rPr>
          <w:lang w:eastAsia="nl-NL"/>
        </w:rPr>
        <w:t>,</w:t>
      </w:r>
      <w:r w:rsidRPr="009E4830">
        <w:rPr>
          <w:lang w:eastAsia="nl-NL"/>
        </w:rPr>
        <w:t xml:space="preserve"> </w:t>
      </w:r>
      <w:r w:rsidR="00F849A9" w:rsidRPr="009E4830">
        <w:rPr>
          <w:lang w:eastAsia="nl-NL"/>
        </w:rPr>
        <w:t xml:space="preserve">HiNA </w:t>
      </w:r>
      <w:r w:rsidR="00006ECC" w:rsidRPr="009E4830">
        <w:rPr>
          <w:lang w:eastAsia="nl-NL"/>
        </w:rPr>
        <w:t>devices</w:t>
      </w:r>
      <w:r w:rsidR="00A31DCD" w:rsidRPr="009E4830">
        <w:rPr>
          <w:lang w:eastAsia="nl-NL"/>
        </w:rPr>
        <w:t>,</w:t>
      </w:r>
      <w:r w:rsidR="00006ECC" w:rsidRPr="009E4830">
        <w:rPr>
          <w:lang w:eastAsia="nl-NL"/>
        </w:rPr>
        <w:t xml:space="preserve"> such as routers</w:t>
      </w:r>
      <w:r w:rsidR="00582D8A" w:rsidRPr="009E4830">
        <w:rPr>
          <w:lang w:eastAsia="nl-NL"/>
        </w:rPr>
        <w:t xml:space="preserve">, gateways, </w:t>
      </w:r>
      <w:r w:rsidR="00006ECC" w:rsidRPr="009E4830">
        <w:rPr>
          <w:lang w:eastAsia="nl-NL"/>
        </w:rPr>
        <w:t>switches and wireless access points</w:t>
      </w:r>
      <w:r>
        <w:rPr>
          <w:lang w:eastAsia="nl-NL"/>
        </w:rPr>
        <w:t>,</w:t>
      </w:r>
      <w:r w:rsidR="00006ECC" w:rsidRPr="009E4830">
        <w:rPr>
          <w:lang w:eastAsia="nl-NL"/>
        </w:rPr>
        <w:t xml:space="preserve"> cannot </w:t>
      </w:r>
      <w:r w:rsidR="005E3840" w:rsidRPr="009E4830">
        <w:rPr>
          <w:lang w:eastAsia="nl-NL"/>
        </w:rPr>
        <w:t xml:space="preserve">power </w:t>
      </w:r>
      <w:r w:rsidR="00006ECC" w:rsidRPr="009E4830">
        <w:rPr>
          <w:lang w:eastAsia="nl-NL"/>
        </w:rPr>
        <w:t xml:space="preserve">down </w:t>
      </w:r>
      <w:r w:rsidR="005E3840" w:rsidRPr="009E4830">
        <w:rPr>
          <w:lang w:eastAsia="nl-NL"/>
        </w:rPr>
        <w:t xml:space="preserve">significant portions </w:t>
      </w:r>
      <w:r w:rsidR="00006ECC" w:rsidRPr="009E4830">
        <w:rPr>
          <w:lang w:eastAsia="nl-NL"/>
        </w:rPr>
        <w:t>of the device</w:t>
      </w:r>
      <w:r w:rsidR="00AF580C" w:rsidRPr="009E4830">
        <w:rPr>
          <w:lang w:eastAsia="nl-NL"/>
        </w:rPr>
        <w:t>, due to</w:t>
      </w:r>
      <w:r w:rsidR="00A57157" w:rsidRPr="009E4830">
        <w:rPr>
          <w:lang w:eastAsia="nl-NL"/>
        </w:rPr>
        <w:t xml:space="preserve"> their main function</w:t>
      </w:r>
      <w:r w:rsidR="005E3840" w:rsidRPr="009E4830">
        <w:rPr>
          <w:lang w:eastAsia="nl-NL"/>
        </w:rPr>
        <w:t xml:space="preserve">. </w:t>
      </w:r>
      <w:r w:rsidR="00BA1BFA" w:rsidRPr="009E4830">
        <w:rPr>
          <w:lang w:eastAsia="nl-NL"/>
        </w:rPr>
        <w:t xml:space="preserve">HiNA equipment must be prepared to receive </w:t>
      </w:r>
      <w:r w:rsidR="003F61E7" w:rsidRPr="009E4830">
        <w:rPr>
          <w:lang w:eastAsia="nl-NL"/>
        </w:rPr>
        <w:t xml:space="preserve">and handle </w:t>
      </w:r>
      <w:r w:rsidR="00BA1BFA" w:rsidRPr="009E4830">
        <w:rPr>
          <w:lang w:eastAsia="nl-NL"/>
        </w:rPr>
        <w:t>packets at any time and may leave the networked standby state immediately, i.e. within milliseconds</w:t>
      </w:r>
      <w:r w:rsidR="00ED0143" w:rsidRPr="009E4830">
        <w:rPr>
          <w:lang w:eastAsia="nl-NL"/>
        </w:rPr>
        <w:t>,</w:t>
      </w:r>
      <w:r w:rsidR="00BA1BFA" w:rsidRPr="009E4830">
        <w:rPr>
          <w:lang w:eastAsia="nl-NL"/>
        </w:rPr>
        <w:t xml:space="preserve"> when another packet arrives</w:t>
      </w:r>
      <w:r w:rsidR="003F61E7" w:rsidRPr="009E4830">
        <w:rPr>
          <w:lang w:eastAsia="nl-NL"/>
        </w:rPr>
        <w:t xml:space="preserve"> – </w:t>
      </w:r>
      <w:r>
        <w:rPr>
          <w:lang w:eastAsia="nl-NL"/>
        </w:rPr>
        <w:t>otherwise</w:t>
      </w:r>
      <w:r w:rsidRPr="009E4830">
        <w:rPr>
          <w:lang w:eastAsia="nl-NL"/>
        </w:rPr>
        <w:t xml:space="preserve"> </w:t>
      </w:r>
      <w:r w:rsidR="003F61E7" w:rsidRPr="009E4830">
        <w:rPr>
          <w:lang w:eastAsia="nl-NL"/>
        </w:rPr>
        <w:t>they cannot work as intended</w:t>
      </w:r>
      <w:r w:rsidR="00823DB1" w:rsidRPr="009E4830">
        <w:rPr>
          <w:lang w:eastAsia="nl-NL"/>
        </w:rPr>
        <w:t>.</w:t>
      </w:r>
      <w:r w:rsidR="00006ECC" w:rsidRPr="009E4830">
        <w:rPr>
          <w:lang w:eastAsia="nl-NL"/>
        </w:rPr>
        <w:t xml:space="preserve"> </w:t>
      </w:r>
      <w:r w:rsidR="00BA1BFA" w:rsidRPr="009E4830">
        <w:rPr>
          <w:lang w:eastAsia="nl-NL"/>
        </w:rPr>
        <w:t xml:space="preserve">Hence they are called High Network Availability equipment. They also must forward remote triggers from other edge devices to their destination. </w:t>
      </w:r>
      <w:r w:rsidR="00EF7B1C" w:rsidRPr="009E4830">
        <w:rPr>
          <w:lang w:eastAsia="nl-NL"/>
        </w:rPr>
        <w:t>Therefore, the power consumption allowed for HiNA devices is higher than for other networked equipment</w:t>
      </w:r>
      <w:r w:rsidR="00195508" w:rsidRPr="009E4830">
        <w:rPr>
          <w:lang w:eastAsia="nl-NL"/>
        </w:rPr>
        <w:t xml:space="preserve"> (12/8 Watts</w:t>
      </w:r>
      <w:r w:rsidR="003F61E7" w:rsidRPr="009E4830">
        <w:rPr>
          <w:lang w:eastAsia="nl-NL"/>
        </w:rPr>
        <w:t xml:space="preserve"> for 2015/2017</w:t>
      </w:r>
      <w:r w:rsidR="00195508" w:rsidRPr="009E4830">
        <w:rPr>
          <w:lang w:eastAsia="nl-NL"/>
        </w:rPr>
        <w:t>)</w:t>
      </w:r>
      <w:r w:rsidR="00EF7B1C" w:rsidRPr="009E4830">
        <w:rPr>
          <w:lang w:eastAsia="nl-NL"/>
        </w:rPr>
        <w:t>.</w:t>
      </w:r>
      <w:r w:rsidR="00EF7B1C">
        <w:rPr>
          <w:lang w:eastAsia="nl-NL"/>
        </w:rPr>
        <w:t xml:space="preserve"> </w:t>
      </w:r>
    </w:p>
    <w:p w:rsidR="002A2E1C" w:rsidRDefault="002A2E1C" w:rsidP="00C07A3B">
      <w:pPr>
        <w:suppressAutoHyphens/>
        <w:jc w:val="both"/>
        <w:rPr>
          <w:lang w:eastAsia="nl-NL"/>
        </w:rPr>
      </w:pPr>
    </w:p>
    <w:p w:rsidR="000547B6" w:rsidRPr="00D276EB" w:rsidRDefault="00A57157" w:rsidP="00C07A3B">
      <w:pPr>
        <w:suppressAutoHyphens/>
        <w:jc w:val="both"/>
      </w:pPr>
      <w:r w:rsidRPr="00D276EB">
        <w:t>Note</w:t>
      </w:r>
      <w:r w:rsidR="00BA54DC">
        <w:t xml:space="preserve"> that </w:t>
      </w:r>
      <w:r w:rsidR="000547B6" w:rsidRPr="00D276EB">
        <w:t>resume time is not part of the requirement</w:t>
      </w:r>
      <w:r w:rsidR="007944C0" w:rsidRPr="00D276EB">
        <w:t>s</w:t>
      </w:r>
      <w:r w:rsidR="000547B6" w:rsidRPr="00D276EB">
        <w:t xml:space="preserve"> of the </w:t>
      </w:r>
      <w:r w:rsidR="007944C0" w:rsidRPr="00D276EB">
        <w:t>Amendment</w:t>
      </w:r>
      <w:r w:rsidRPr="00D276EB">
        <w:t xml:space="preserve"> -</w:t>
      </w:r>
      <w:r w:rsidR="000547B6" w:rsidRPr="00D276EB">
        <w:t xml:space="preserve"> it is up to the manufacturer to </w:t>
      </w:r>
      <w:r w:rsidRPr="00D276EB">
        <w:t xml:space="preserve">consider the requirements of their customers and to </w:t>
      </w:r>
      <w:r w:rsidR="000547B6" w:rsidRPr="00D276EB">
        <w:t xml:space="preserve">specify and implement the appropriate resume time in relation </w:t>
      </w:r>
      <w:r w:rsidR="00292149">
        <w:t>to</w:t>
      </w:r>
      <w:r w:rsidR="00292149" w:rsidRPr="00D276EB">
        <w:t xml:space="preserve"> </w:t>
      </w:r>
      <w:r w:rsidR="000547B6" w:rsidRPr="00D276EB">
        <w:t xml:space="preserve">the functionalities provided by the </w:t>
      </w:r>
      <w:r w:rsidR="007944C0" w:rsidRPr="00D276EB">
        <w:t>equipment</w:t>
      </w:r>
      <w:r w:rsidR="000547B6" w:rsidRPr="00D276EB">
        <w:t xml:space="preserve">. </w:t>
      </w:r>
    </w:p>
    <w:p w:rsidR="00E32D23" w:rsidRDefault="00E32D23" w:rsidP="00C07A3B">
      <w:pPr>
        <w:suppressAutoHyphens/>
        <w:jc w:val="both"/>
        <w:rPr>
          <w:noProof/>
          <w:lang w:val="en-GB" w:eastAsia="nl-NL"/>
        </w:rPr>
      </w:pPr>
      <w:r>
        <w:br/>
      </w:r>
      <w:r w:rsidRPr="005833E6">
        <w:rPr>
          <w:noProof/>
          <w:lang w:val="en-GB" w:eastAsia="nl-NL"/>
        </w:rPr>
        <w:t>Th</w:t>
      </w:r>
      <w:r w:rsidR="00FE49F4">
        <w:rPr>
          <w:noProof/>
          <w:lang w:val="en-GB" w:eastAsia="nl-NL"/>
        </w:rPr>
        <w:t>e</w:t>
      </w:r>
      <w:r w:rsidRPr="005833E6">
        <w:rPr>
          <w:noProof/>
          <w:lang w:val="en-GB" w:eastAsia="nl-NL"/>
        </w:rPr>
        <w:t xml:space="preserve"> </w:t>
      </w:r>
      <w:r w:rsidR="00FE49F4">
        <w:rPr>
          <w:noProof/>
          <w:lang w:val="en-GB" w:eastAsia="nl-NL"/>
        </w:rPr>
        <w:t xml:space="preserve">picture </w:t>
      </w:r>
      <w:r w:rsidRPr="005833E6">
        <w:rPr>
          <w:noProof/>
          <w:lang w:val="en-GB" w:eastAsia="nl-NL"/>
        </w:rPr>
        <w:t xml:space="preserve">below illustrates how most devices behave with respect to </w:t>
      </w:r>
      <w:r w:rsidR="00B43CE2" w:rsidRPr="005833E6">
        <w:rPr>
          <w:noProof/>
          <w:lang w:val="en-GB" w:eastAsia="nl-NL"/>
        </w:rPr>
        <w:t>networked standby</w:t>
      </w:r>
      <w:r w:rsidRPr="005833E6">
        <w:rPr>
          <w:noProof/>
          <w:lang w:val="en-GB" w:eastAsia="nl-NL"/>
        </w:rPr>
        <w:t xml:space="preserve">, depending on their place </w:t>
      </w:r>
      <w:r w:rsidR="00292149">
        <w:rPr>
          <w:noProof/>
          <w:lang w:val="en-GB" w:eastAsia="nl-NL"/>
        </w:rPr>
        <w:t>i</w:t>
      </w:r>
      <w:r w:rsidR="00292149" w:rsidRPr="005833E6">
        <w:rPr>
          <w:noProof/>
          <w:lang w:val="en-GB" w:eastAsia="nl-NL"/>
        </w:rPr>
        <w:t xml:space="preserve">n </w:t>
      </w:r>
      <w:r w:rsidRPr="005833E6">
        <w:rPr>
          <w:noProof/>
          <w:lang w:val="en-GB" w:eastAsia="nl-NL"/>
        </w:rPr>
        <w:t>the network.</w:t>
      </w:r>
      <w:r w:rsidR="00A31DCD">
        <w:rPr>
          <w:noProof/>
          <w:lang w:val="en-GB" w:eastAsia="nl-NL"/>
        </w:rPr>
        <w:t xml:space="preserve"> </w:t>
      </w:r>
      <w:r w:rsidRPr="005833E6">
        <w:rPr>
          <w:noProof/>
          <w:lang w:val="en-GB" w:eastAsia="nl-NL"/>
        </w:rPr>
        <w:t xml:space="preserve">For </w:t>
      </w:r>
      <w:r w:rsidR="00B43CE2" w:rsidRPr="005833E6">
        <w:rPr>
          <w:noProof/>
          <w:lang w:val="en-GB" w:eastAsia="nl-NL"/>
        </w:rPr>
        <w:t>networked standby</w:t>
      </w:r>
      <w:r w:rsidRPr="005833E6">
        <w:rPr>
          <w:noProof/>
          <w:lang w:val="en-GB" w:eastAsia="nl-NL"/>
        </w:rPr>
        <w:t xml:space="preserve"> to be available, they cannot shut down the interface that expects an external trigger. However, a large part of the device can be put ‘to sleep’ when not performing a main function. </w:t>
      </w:r>
    </w:p>
    <w:p w:rsidR="00A31DCD" w:rsidRPr="005833E6" w:rsidRDefault="00A31DCD" w:rsidP="00C07A3B">
      <w:pPr>
        <w:suppressAutoHyphens/>
        <w:jc w:val="both"/>
        <w:rPr>
          <w:noProof/>
          <w:lang w:val="en-GB" w:eastAsia="nl-NL"/>
        </w:rPr>
      </w:pPr>
    </w:p>
    <w:p w:rsidR="00E32D23" w:rsidRPr="00106130" w:rsidRDefault="00E32D23" w:rsidP="00C07A3B">
      <w:pPr>
        <w:suppressAutoHyphens/>
        <w:jc w:val="both"/>
      </w:pPr>
    </w:p>
    <w:p w:rsidR="00F276D2" w:rsidRDefault="00FE49F4" w:rsidP="00C07A3B">
      <w:pPr>
        <w:suppressAutoHyphens/>
        <w:jc w:val="both"/>
      </w:pPr>
      <w:r>
        <w:rPr>
          <w:noProof/>
          <w:lang w:val="de-DE" w:eastAsia="de-DE"/>
        </w:rPr>
        <mc:AlternateContent>
          <mc:Choice Requires="wps">
            <w:drawing>
              <wp:anchor distT="0" distB="0" distL="114300" distR="114300" simplePos="0" relativeHeight="251659264" behindDoc="0" locked="0" layoutInCell="1" allowOverlap="1" wp14:anchorId="193DEEA3" wp14:editId="77F8A260">
                <wp:simplePos x="0" y="0"/>
                <wp:positionH relativeFrom="column">
                  <wp:posOffset>4972507</wp:posOffset>
                </wp:positionH>
                <wp:positionV relativeFrom="paragraph">
                  <wp:posOffset>3444951</wp:posOffset>
                </wp:positionV>
                <wp:extent cx="175565" cy="124359"/>
                <wp:effectExtent l="0" t="0" r="0" b="9525"/>
                <wp:wrapNone/>
                <wp:docPr id="8" name="Rectangle 8"/>
                <wp:cNvGraphicFramePr/>
                <a:graphic xmlns:a="http://schemas.openxmlformats.org/drawingml/2006/main">
                  <a:graphicData uri="http://schemas.microsoft.com/office/word/2010/wordprocessingShape">
                    <wps:wsp>
                      <wps:cNvSpPr/>
                      <wps:spPr>
                        <a:xfrm>
                          <a:off x="0" y="0"/>
                          <a:ext cx="175565" cy="12435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91.55pt;margin-top:271.25pt;width:13.8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" fillcolor="white [3212]" stroked="f"/>
            </w:pict>
          </mc:Fallback>
        </mc:AlternateContent>
      </w:r>
      <w:r w:rsidR="00E32D23">
        <w:rPr>
          <w:noProof/>
          <w:lang w:val="de-DE" w:eastAsia="de-DE"/>
        </w:rPr>
        <w:drawing>
          <wp:inline distT="0" distB="0" distL="0" distR="0" wp14:anchorId="187A41CD" wp14:editId="253B11CB">
            <wp:extent cx="5266055" cy="3649345"/>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3649345"/>
                    </a:xfrm>
                    <a:prstGeom prst="rect">
                      <a:avLst/>
                    </a:prstGeom>
                    <a:noFill/>
                    <a:ln>
                      <a:noFill/>
                    </a:ln>
                  </pic:spPr>
                </pic:pic>
              </a:graphicData>
            </a:graphic>
          </wp:inline>
        </w:drawing>
      </w:r>
    </w:p>
    <w:p w:rsidR="00F276D2" w:rsidRDefault="00F276D2" w:rsidP="00C07A3B">
      <w:pPr>
        <w:suppressAutoHyphens/>
        <w:jc w:val="both"/>
      </w:pPr>
    </w:p>
    <w:p w:rsidR="00350DAB" w:rsidRDefault="00350DAB" w:rsidP="00C07A3B">
      <w:pPr>
        <w:suppressAutoHyphens/>
        <w:jc w:val="both"/>
      </w:pPr>
    </w:p>
    <w:p w:rsidR="00F276D2" w:rsidRDefault="00F276D2" w:rsidP="00C07A3B">
      <w:pPr>
        <w:pStyle w:val="Heading2"/>
        <w:suppressAutoHyphens/>
        <w:jc w:val="both"/>
      </w:pPr>
      <w:bookmarkStart w:id="113" w:name="_Toc402879049"/>
      <w:r>
        <w:lastRenderedPageBreak/>
        <w:t>Other terms used</w:t>
      </w:r>
      <w:bookmarkEnd w:id="113"/>
    </w:p>
    <w:p w:rsidR="00F276D2" w:rsidRDefault="00F276D2" w:rsidP="00C07A3B">
      <w:pPr>
        <w:suppressAutoHyphens/>
        <w:jc w:val="both"/>
      </w:pPr>
      <w:r w:rsidRPr="00E910F5">
        <w:rPr>
          <w:b/>
        </w:rPr>
        <w:t>Deactivate:</w:t>
      </w:r>
      <w:r w:rsidR="00A31DCD">
        <w:t xml:space="preserve"> </w:t>
      </w:r>
      <w:r w:rsidR="00292149">
        <w:t>T</w:t>
      </w:r>
      <w:r w:rsidR="00150804">
        <w:t xml:space="preserve">he term </w:t>
      </w:r>
      <w:r w:rsidR="00E25141">
        <w:t>‘</w:t>
      </w:r>
      <w:r>
        <w:t>deactivate</w:t>
      </w:r>
      <w:r w:rsidR="00E25141">
        <w:t>’</w:t>
      </w:r>
      <w:r>
        <w:t xml:space="preserve"> </w:t>
      </w:r>
      <w:r w:rsidR="00292149">
        <w:t>as used</w:t>
      </w:r>
      <w:r>
        <w:t xml:space="preserve"> in the regulation mean</w:t>
      </w:r>
      <w:r w:rsidR="00292149">
        <w:t>s</w:t>
      </w:r>
      <w:r>
        <w:t xml:space="preserve"> that a network port can be</w:t>
      </w:r>
      <w:r w:rsidR="005A66BE">
        <w:t xml:space="preserve"> </w:t>
      </w:r>
      <w:r>
        <w:t xml:space="preserve">disabled or switched off via an </w:t>
      </w:r>
      <w:r w:rsidRPr="00E910F5">
        <w:t>int</w:t>
      </w:r>
      <w:r w:rsidR="0048555A" w:rsidRPr="00E910F5">
        <w:t>ended intervention</w:t>
      </w:r>
      <w:r w:rsidR="0048555A">
        <w:t xml:space="preserve"> o</w:t>
      </w:r>
      <w:r w:rsidR="00D9214F">
        <w:t xml:space="preserve">f </w:t>
      </w:r>
      <w:r w:rsidR="0048555A">
        <w:t xml:space="preserve">the user </w:t>
      </w:r>
      <w:r w:rsidR="00455BDE">
        <w:t xml:space="preserve">for example </w:t>
      </w:r>
      <w:r>
        <w:t>via menu or button/switch.</w:t>
      </w:r>
      <w:r w:rsidR="00BA54DC">
        <w:t xml:space="preserve"> </w:t>
      </w:r>
      <w:r>
        <w:t>Deactivation is possible for wired and wireless network ports</w:t>
      </w:r>
    </w:p>
    <w:p w:rsidR="00D01F34" w:rsidRDefault="00D01F34" w:rsidP="00C07A3B">
      <w:pPr>
        <w:suppressAutoHyphens/>
        <w:jc w:val="both"/>
      </w:pPr>
    </w:p>
    <w:p w:rsidR="00D01F34" w:rsidRDefault="00D01F34" w:rsidP="00C07A3B">
      <w:pPr>
        <w:suppressAutoHyphens/>
        <w:jc w:val="both"/>
      </w:pPr>
      <w:r w:rsidRPr="00E910F5">
        <w:rPr>
          <w:b/>
        </w:rPr>
        <w:t>Logical-Disconnect:</w:t>
      </w:r>
      <w:r w:rsidR="00A31DCD">
        <w:rPr>
          <w:b/>
        </w:rPr>
        <w:t xml:space="preserve"> </w:t>
      </w:r>
      <w:r>
        <w:t xml:space="preserve">The term </w:t>
      </w:r>
      <w:r w:rsidR="000260DA">
        <w:t>‘</w:t>
      </w:r>
      <w:r>
        <w:t>logical-disconnect</w:t>
      </w:r>
      <w:r w:rsidR="000260DA">
        <w:t>’</w:t>
      </w:r>
      <w:r>
        <w:t xml:space="preserve"> means that the network technology associated with the logical network port is deactivated.</w:t>
      </w:r>
    </w:p>
    <w:p w:rsidR="00D01F34" w:rsidRDefault="00D01F34" w:rsidP="00C07A3B">
      <w:pPr>
        <w:suppressAutoHyphens/>
        <w:jc w:val="both"/>
      </w:pPr>
    </w:p>
    <w:p w:rsidR="00D01F34" w:rsidRDefault="00F276D2" w:rsidP="00C07A3B">
      <w:pPr>
        <w:suppressAutoHyphens/>
        <w:jc w:val="both"/>
      </w:pPr>
      <w:r w:rsidRPr="00E910F5">
        <w:rPr>
          <w:b/>
        </w:rPr>
        <w:t>Disconnect:</w:t>
      </w:r>
      <w:r w:rsidR="00A31DCD">
        <w:rPr>
          <w:b/>
        </w:rPr>
        <w:t xml:space="preserve"> </w:t>
      </w:r>
      <w:r w:rsidR="00292149">
        <w:t xml:space="preserve">The term </w:t>
      </w:r>
      <w:r w:rsidR="000260DA">
        <w:t>‘</w:t>
      </w:r>
      <w:r>
        <w:t>disconnect</w:t>
      </w:r>
      <w:r w:rsidR="000260DA">
        <w:t>’</w:t>
      </w:r>
      <w:r>
        <w:t xml:space="preserve"> </w:t>
      </w:r>
      <w:r w:rsidR="00292149">
        <w:t>a</w:t>
      </w:r>
      <w:r>
        <w:t>s being used in the regulation</w:t>
      </w:r>
      <w:r w:rsidR="00D01F34">
        <w:t xml:space="preserve"> (without </w:t>
      </w:r>
      <w:r w:rsidR="000260DA">
        <w:t>‘</w:t>
      </w:r>
      <w:r w:rsidR="00D01F34">
        <w:t>logical</w:t>
      </w:r>
      <w:r w:rsidR="000260DA">
        <w:t>’</w:t>
      </w:r>
      <w:r w:rsidR="00D01F34">
        <w:t xml:space="preserve"> before it)</w:t>
      </w:r>
      <w:r>
        <w:t xml:space="preserve"> means that a cable is being disconnected</w:t>
      </w:r>
      <w:r w:rsidR="000260DA">
        <w:t xml:space="preserve"> or </w:t>
      </w:r>
      <w:r>
        <w:t xml:space="preserve">pulled out of the </w:t>
      </w:r>
      <w:r w:rsidR="00D01F34">
        <w:t xml:space="preserve">wired </w:t>
      </w:r>
      <w:r>
        <w:t xml:space="preserve">equipment </w:t>
      </w:r>
      <w:r w:rsidR="004A418B">
        <w:t>when being tested</w:t>
      </w:r>
      <w:r>
        <w:t>.</w:t>
      </w:r>
      <w:r w:rsidR="00A31DCD">
        <w:t xml:space="preserve"> </w:t>
      </w:r>
      <w:r>
        <w:t xml:space="preserve">Disconnection </w:t>
      </w:r>
      <w:r w:rsidR="00A57157">
        <w:t xml:space="preserve">in this context </w:t>
      </w:r>
      <w:r>
        <w:t>is only possible for wired network ports.</w:t>
      </w:r>
      <w:r w:rsidR="00A31DCD">
        <w:t xml:space="preserve"> </w:t>
      </w:r>
      <w:r w:rsidR="00D01F34" w:rsidRPr="00161D54">
        <w:t>If multiple logical network ports are hosted by a single physical network port, disconnection of the physical network port would disconnect all associated logical network ports.</w:t>
      </w:r>
    </w:p>
    <w:p w:rsidR="00D01F34" w:rsidRDefault="00D01F34" w:rsidP="00C07A3B">
      <w:pPr>
        <w:suppressAutoHyphens/>
        <w:jc w:val="both"/>
      </w:pPr>
    </w:p>
    <w:p w:rsidR="00F276D2" w:rsidRDefault="00F276D2" w:rsidP="00C07A3B">
      <w:pPr>
        <w:suppressAutoHyphens/>
        <w:jc w:val="both"/>
      </w:pPr>
      <w:r w:rsidRPr="00E910F5">
        <w:rPr>
          <w:b/>
        </w:rPr>
        <w:t>Reactivation function:</w:t>
      </w:r>
      <w:r w:rsidR="00A31DCD">
        <w:rPr>
          <w:b/>
        </w:rPr>
        <w:t xml:space="preserve"> </w:t>
      </w:r>
      <w:r w:rsidR="00292149">
        <w:t xml:space="preserve">For the purposes of </w:t>
      </w:r>
      <w:r>
        <w:t xml:space="preserve">this regulation, </w:t>
      </w:r>
      <w:r w:rsidR="00A57157">
        <w:t xml:space="preserve">the term </w:t>
      </w:r>
      <w:r w:rsidR="00E25141">
        <w:t>‘</w:t>
      </w:r>
      <w:r>
        <w:t>reactivation</w:t>
      </w:r>
      <w:r w:rsidR="00E25141">
        <w:t>’</w:t>
      </w:r>
      <w:r>
        <w:t xml:space="preserve"> </w:t>
      </w:r>
      <w:r w:rsidR="00A57157">
        <w:t xml:space="preserve">has a meaning which is distinct from the terms </w:t>
      </w:r>
      <w:r w:rsidR="0048555A">
        <w:t>deactivation/activation</w:t>
      </w:r>
      <w:r w:rsidR="00E778BF">
        <w:t xml:space="preserve"> of an interface or network port. The term instead refers to resuming a function within a</w:t>
      </w:r>
      <w:r>
        <w:t xml:space="preserve"> device</w:t>
      </w:r>
      <w:r w:rsidR="00E778BF">
        <w:t>. For example a device receive</w:t>
      </w:r>
      <w:r w:rsidR="00350DAB">
        <w:t>s</w:t>
      </w:r>
      <w:r w:rsidR="00E778BF">
        <w:t xml:space="preserve"> a trigger </w:t>
      </w:r>
      <w:r>
        <w:t xml:space="preserve">to resume from a standby </w:t>
      </w:r>
      <w:r w:rsidR="00636ACD">
        <w:t>mode</w:t>
      </w:r>
      <w:r>
        <w:t xml:space="preserve"> </w:t>
      </w:r>
      <w:r w:rsidR="00E778BF">
        <w:t xml:space="preserve">or from a networked standby </w:t>
      </w:r>
      <w:r w:rsidR="00636ACD">
        <w:t>condition as defined</w:t>
      </w:r>
      <w:r w:rsidR="00636ACD" w:rsidRPr="00636ACD">
        <w:t xml:space="preserve"> </w:t>
      </w:r>
      <w:r w:rsidR="00636ACD">
        <w:t>as defined in the amended Regulation (EC) No 1275/2008</w:t>
      </w:r>
      <w:r>
        <w:t xml:space="preserve">. </w:t>
      </w:r>
      <w:r>
        <w:br/>
      </w:r>
    </w:p>
    <w:p w:rsidR="005F2101" w:rsidRDefault="00F276D2" w:rsidP="00C07A3B">
      <w:pPr>
        <w:suppressAutoHyphens/>
        <w:jc w:val="both"/>
      </w:pPr>
      <w:r w:rsidRPr="00E910F5">
        <w:rPr>
          <w:b/>
        </w:rPr>
        <w:t xml:space="preserve">Remotely </w:t>
      </w:r>
      <w:r w:rsidR="00BA54DC">
        <w:rPr>
          <w:b/>
        </w:rPr>
        <w:t>a</w:t>
      </w:r>
      <w:r w:rsidRPr="00E910F5">
        <w:rPr>
          <w:b/>
        </w:rPr>
        <w:t>ctivated:</w:t>
      </w:r>
      <w:r w:rsidR="00A31DCD">
        <w:rPr>
          <w:b/>
        </w:rPr>
        <w:t xml:space="preserve"> </w:t>
      </w:r>
      <w:r>
        <w:t xml:space="preserve">In this regulation, </w:t>
      </w:r>
      <w:r w:rsidR="00636ACD">
        <w:t>"</w:t>
      </w:r>
      <w:r>
        <w:t>remotely activated</w:t>
      </w:r>
      <w:r w:rsidR="00636ACD">
        <w:t>"</w:t>
      </w:r>
      <w:r>
        <w:t xml:space="preserve"> is referring to </w:t>
      </w:r>
      <w:r w:rsidR="00E778BF">
        <w:t>a function within a device</w:t>
      </w:r>
      <w:r>
        <w:t>, whe</w:t>
      </w:r>
      <w:r w:rsidR="00652C66">
        <w:t>reby</w:t>
      </w:r>
      <w:r>
        <w:t xml:space="preserve"> it is able to resume </w:t>
      </w:r>
      <w:r w:rsidR="00652C66">
        <w:t xml:space="preserve">normal operation </w:t>
      </w:r>
      <w:r>
        <w:t xml:space="preserve">from a </w:t>
      </w:r>
      <w:r w:rsidR="00B43CE2">
        <w:t>networked standby</w:t>
      </w:r>
      <w:r>
        <w:t xml:space="preserve"> state </w:t>
      </w:r>
      <w:r w:rsidR="00652C66">
        <w:t xml:space="preserve">upon receiving </w:t>
      </w:r>
      <w:r>
        <w:t>an external trigger</w:t>
      </w:r>
      <w:r w:rsidR="00652C66">
        <w:t xml:space="preserve"> from the network</w:t>
      </w:r>
      <w:r>
        <w:t>.</w:t>
      </w:r>
    </w:p>
    <w:p w:rsidR="005F2101" w:rsidRDefault="005F2101" w:rsidP="00C07A3B">
      <w:pPr>
        <w:suppressAutoHyphens/>
        <w:jc w:val="both"/>
      </w:pPr>
    </w:p>
    <w:p w:rsidR="00270A85" w:rsidRDefault="00F849A9" w:rsidP="00C07A3B">
      <w:pPr>
        <w:suppressAutoHyphens/>
        <w:jc w:val="both"/>
      </w:pPr>
      <w:r>
        <w:rPr>
          <w:b/>
        </w:rPr>
        <w:t>N</w:t>
      </w:r>
      <w:r w:rsidR="00270A85" w:rsidRPr="00E910F5">
        <w:rPr>
          <w:b/>
        </w:rPr>
        <w:t>etwork connection</w:t>
      </w:r>
      <w:r w:rsidR="00BA54DC">
        <w:rPr>
          <w:b/>
        </w:rPr>
        <w:t>:</w:t>
      </w:r>
      <w:r w:rsidR="00A31DCD">
        <w:rPr>
          <w:b/>
        </w:rPr>
        <w:t xml:space="preserve"> </w:t>
      </w:r>
      <w:r w:rsidR="00270A85">
        <w:t>A network connection is a port which can form a network. Ports that cannot form a network are not network connections. Example: the IR ports of a remote control and an A/V receiver which are sold together do not create a network and are not network connections.</w:t>
      </w:r>
    </w:p>
    <w:p w:rsidR="00270A85" w:rsidRDefault="00270A85" w:rsidP="00C07A3B">
      <w:pPr>
        <w:suppressAutoHyphens/>
        <w:jc w:val="both"/>
      </w:pPr>
    </w:p>
    <w:p w:rsidR="00B6465A" w:rsidRDefault="00F849A9" w:rsidP="00C07A3B">
      <w:pPr>
        <w:suppressAutoHyphens/>
        <w:jc w:val="both"/>
        <w:rPr>
          <w:rFonts w:asciiTheme="minorHAnsi" w:hAnsiTheme="minorHAnsi"/>
        </w:rPr>
      </w:pPr>
      <w:r>
        <w:rPr>
          <w:b/>
        </w:rPr>
        <w:t>W</w:t>
      </w:r>
      <w:r w:rsidR="00270A85" w:rsidRPr="00E910F5">
        <w:rPr>
          <w:b/>
        </w:rPr>
        <w:t>ireless network connection</w:t>
      </w:r>
      <w:r w:rsidR="00BA54DC">
        <w:rPr>
          <w:b/>
        </w:rPr>
        <w:t>:</w:t>
      </w:r>
      <w:r w:rsidR="00A31DCD">
        <w:rPr>
          <w:b/>
        </w:rPr>
        <w:t xml:space="preserve"> </w:t>
      </w:r>
      <w:r w:rsidR="00270A85">
        <w:t>A wireless network connection is a wireless port which can form a network.</w:t>
      </w:r>
      <w:r w:rsidR="00B6465A" w:rsidRPr="00B6465A">
        <w:rPr>
          <w:highlight w:val="yellow"/>
        </w:rPr>
        <w:t xml:space="preserve"> </w:t>
      </w:r>
    </w:p>
    <w:p w:rsidR="00270A85" w:rsidRDefault="00270A85" w:rsidP="00C07A3B">
      <w:pPr>
        <w:suppressAutoHyphens/>
        <w:jc w:val="both"/>
      </w:pPr>
    </w:p>
    <w:p w:rsidR="005F2101" w:rsidRDefault="005F2101" w:rsidP="00C07A3B">
      <w:pPr>
        <w:suppressAutoHyphens/>
        <w:jc w:val="both"/>
      </w:pPr>
      <w:r w:rsidRPr="00E910F5">
        <w:rPr>
          <w:b/>
        </w:rPr>
        <w:t>Placing on the market:</w:t>
      </w:r>
      <w:r w:rsidR="00A31DCD">
        <w:rPr>
          <w:b/>
        </w:rPr>
        <w:t xml:space="preserve"> </w:t>
      </w:r>
      <w:r w:rsidR="00BA54DC">
        <w:t xml:space="preserve">The term </w:t>
      </w:r>
      <w:r w:rsidR="00E25141">
        <w:t>‘</w:t>
      </w:r>
      <w:r w:rsidR="00BA54DC">
        <w:t>plac</w:t>
      </w:r>
      <w:r w:rsidR="00292149">
        <w:t>ing</w:t>
      </w:r>
      <w:r w:rsidR="00BA54DC">
        <w:t xml:space="preserve"> on the market</w:t>
      </w:r>
      <w:r w:rsidR="00E25141">
        <w:t>’</w:t>
      </w:r>
      <w:r w:rsidR="00BA54DC">
        <w:t xml:space="preserve"> i</w:t>
      </w:r>
      <w:r>
        <w:t xml:space="preserve">s defined in the </w:t>
      </w:r>
      <w:r w:rsidR="000260DA">
        <w:t>E</w:t>
      </w:r>
      <w:r>
        <w:t>codesign directive as making available for the first time on the EU market with a vi</w:t>
      </w:r>
      <w:r w:rsidR="0048555A">
        <w:t>e</w:t>
      </w:r>
      <w:r>
        <w:t>w to its distribution or use within the EU, whether for reward or free of charge and irrespective of the selling technique</w:t>
      </w:r>
      <w:r w:rsidR="00350DAB">
        <w:t>.</w:t>
      </w:r>
    </w:p>
    <w:p w:rsidR="005F2101" w:rsidRDefault="005F2101" w:rsidP="00C07A3B">
      <w:pPr>
        <w:suppressAutoHyphens/>
        <w:jc w:val="both"/>
      </w:pPr>
    </w:p>
    <w:p w:rsidR="004766F4" w:rsidRPr="00FE36D4" w:rsidRDefault="005F2101" w:rsidP="00C07A3B">
      <w:pPr>
        <w:suppressAutoHyphens/>
        <w:jc w:val="both"/>
        <w:rPr>
          <w:rFonts w:asciiTheme="minorHAnsi" w:hAnsiTheme="minorHAnsi"/>
        </w:rPr>
      </w:pPr>
      <w:r w:rsidRPr="00E910F5">
        <w:rPr>
          <w:b/>
        </w:rPr>
        <w:t>Default condition:</w:t>
      </w:r>
      <w:r w:rsidR="00A31DCD">
        <w:rPr>
          <w:b/>
        </w:rPr>
        <w:t xml:space="preserve"> </w:t>
      </w:r>
      <w:r w:rsidRPr="00292149">
        <w:t>I</w:t>
      </w:r>
      <w:r>
        <w:t xml:space="preserve">s the state of the equipment as delivered by the manufacturer </w:t>
      </w:r>
      <w:r w:rsidR="00E36C05" w:rsidRPr="00E36C05">
        <w:rPr>
          <w:rFonts w:asciiTheme="minorHAnsi" w:hAnsiTheme="minorHAnsi" w:cs="Calibri"/>
        </w:rPr>
        <w:t xml:space="preserve">and made </w:t>
      </w:r>
      <w:r w:rsidR="00E36C05" w:rsidRPr="00FE36D4">
        <w:rPr>
          <w:rFonts w:asciiTheme="minorHAnsi" w:hAnsiTheme="minorHAnsi" w:cs="Calibri"/>
        </w:rPr>
        <w:t>available for the first time in the EU market</w:t>
      </w:r>
      <w:r w:rsidR="00E36C05" w:rsidRPr="00FE36D4">
        <w:rPr>
          <w:rFonts w:asciiTheme="minorHAnsi" w:hAnsiTheme="minorHAnsi"/>
        </w:rPr>
        <w:t xml:space="preserve"> </w:t>
      </w:r>
      <w:r w:rsidRPr="00FE36D4">
        <w:rPr>
          <w:rFonts w:asciiTheme="minorHAnsi" w:hAnsiTheme="minorHAnsi"/>
        </w:rPr>
        <w:t xml:space="preserve">without the </w:t>
      </w:r>
      <w:r w:rsidR="00BD22D2" w:rsidRPr="00FE36D4">
        <w:rPr>
          <w:rFonts w:asciiTheme="minorHAnsi" w:hAnsiTheme="minorHAnsi"/>
        </w:rPr>
        <w:t>end-</w:t>
      </w:r>
      <w:r w:rsidRPr="00FE36D4">
        <w:rPr>
          <w:rFonts w:asciiTheme="minorHAnsi" w:hAnsiTheme="minorHAnsi"/>
        </w:rPr>
        <w:t>user having changed any settings</w:t>
      </w:r>
      <w:r w:rsidR="00BD22D2" w:rsidRPr="00FE36D4">
        <w:rPr>
          <w:rFonts w:asciiTheme="minorHAnsi" w:hAnsiTheme="minorHAnsi"/>
        </w:rPr>
        <w:t xml:space="preserve">. </w:t>
      </w:r>
    </w:p>
    <w:p w:rsidR="004766F4" w:rsidRPr="00FE36D4" w:rsidRDefault="004766F4" w:rsidP="00C07A3B">
      <w:pPr>
        <w:suppressAutoHyphens/>
        <w:jc w:val="both"/>
        <w:rPr>
          <w:rFonts w:asciiTheme="minorHAnsi" w:hAnsiTheme="minorHAnsi"/>
        </w:rPr>
      </w:pPr>
    </w:p>
    <w:p w:rsidR="004766F4" w:rsidRPr="00FE36D4" w:rsidRDefault="004766F4" w:rsidP="00C07A3B">
      <w:pPr>
        <w:suppressAutoHyphens/>
        <w:jc w:val="both"/>
        <w:rPr>
          <w:rFonts w:asciiTheme="minorHAnsi" w:hAnsiTheme="minorHAnsi" w:cs="Calibri"/>
        </w:rPr>
      </w:pPr>
      <w:r w:rsidRPr="00E910F5">
        <w:rPr>
          <w:rFonts w:asciiTheme="minorHAnsi" w:hAnsiTheme="minorHAnsi"/>
          <w:b/>
        </w:rPr>
        <w:t>Manufacturer:</w:t>
      </w:r>
      <w:r w:rsidR="00A31DCD">
        <w:rPr>
          <w:rFonts w:asciiTheme="minorHAnsi" w:hAnsiTheme="minorHAnsi"/>
          <w:b/>
        </w:rPr>
        <w:t xml:space="preserve"> </w:t>
      </w:r>
      <w:r w:rsidRPr="00FE36D4">
        <w:rPr>
          <w:rFonts w:asciiTheme="minorHAnsi" w:hAnsiTheme="minorHAnsi" w:cs="Calibri"/>
        </w:rPr>
        <w:t xml:space="preserve">The manufacturer is any natural or legal person who is responsible for designing or manufacturing a product and places it on the market under his own name or trademark. The definition contains two cumulative conditions: the person has to manufacture (or has a product manufactured) and to market the product under his own name or trademark. So, if the product is </w:t>
      </w:r>
      <w:r w:rsidRPr="00FE36D4">
        <w:rPr>
          <w:rFonts w:asciiTheme="minorHAnsi" w:hAnsiTheme="minorHAnsi" w:cs="Calibri"/>
        </w:rPr>
        <w:lastRenderedPageBreak/>
        <w:t>marketed under another person's name or trademark, this person will be considered as the manufacturer.</w:t>
      </w:r>
    </w:p>
    <w:p w:rsidR="004766F4" w:rsidRPr="00FE36D4" w:rsidRDefault="004766F4" w:rsidP="00C07A3B">
      <w:pPr>
        <w:suppressAutoHyphens/>
        <w:jc w:val="both"/>
        <w:rPr>
          <w:rFonts w:asciiTheme="minorHAnsi" w:hAnsiTheme="minorHAnsi" w:cs="Calibri"/>
        </w:rPr>
      </w:pPr>
    </w:p>
    <w:p w:rsidR="00292149" w:rsidRPr="00636ACD" w:rsidRDefault="004766F4" w:rsidP="00C07A3B">
      <w:pPr>
        <w:suppressAutoHyphens/>
        <w:jc w:val="both"/>
        <w:rPr>
          <w:rFonts w:asciiTheme="minorHAnsi" w:hAnsiTheme="minorHAnsi" w:cs="Calibri"/>
        </w:rPr>
      </w:pPr>
      <w:r w:rsidRPr="00636ACD">
        <w:rPr>
          <w:rFonts w:asciiTheme="minorHAnsi" w:hAnsiTheme="minorHAnsi" w:cs="Calibri"/>
        </w:rPr>
        <w:t xml:space="preserve">The responsibilities of the manufacturer apply also to any natural or legal person who assembles, packs, processes or labels ready-made products and places them on the market under his own name or trademark. </w:t>
      </w:r>
    </w:p>
    <w:p w:rsidR="00292149" w:rsidRPr="00636ACD" w:rsidRDefault="00292149" w:rsidP="00C07A3B">
      <w:pPr>
        <w:suppressAutoHyphens/>
        <w:jc w:val="both"/>
        <w:rPr>
          <w:rFonts w:asciiTheme="minorHAnsi" w:hAnsiTheme="minorHAnsi" w:cs="Calibri"/>
        </w:rPr>
      </w:pPr>
    </w:p>
    <w:p w:rsidR="00057770" w:rsidRDefault="004766F4" w:rsidP="00C07A3B">
      <w:pPr>
        <w:suppressAutoHyphens/>
        <w:jc w:val="both"/>
        <w:rPr>
          <w:rFonts w:asciiTheme="minorHAnsi" w:hAnsiTheme="minorHAnsi" w:cs="Calibri"/>
        </w:rPr>
      </w:pPr>
      <w:r w:rsidRPr="00636ACD">
        <w:rPr>
          <w:rFonts w:asciiTheme="minorHAnsi" w:hAnsiTheme="minorHAnsi" w:cs="Calibri"/>
        </w:rPr>
        <w:t>Further, the responsibility of the manufacturer is p</w:t>
      </w:r>
      <w:r w:rsidR="00940585" w:rsidRPr="00636ACD">
        <w:rPr>
          <w:rFonts w:asciiTheme="minorHAnsi" w:hAnsiTheme="minorHAnsi" w:cs="Calibri"/>
        </w:rPr>
        <w:t xml:space="preserve">assed </w:t>
      </w:r>
      <w:r w:rsidRPr="00636ACD">
        <w:rPr>
          <w:rFonts w:asciiTheme="minorHAnsi" w:hAnsiTheme="minorHAnsi" w:cs="Calibri"/>
        </w:rPr>
        <w:t>on</w:t>
      </w:r>
      <w:r w:rsidR="00B93BEF" w:rsidRPr="00636ACD">
        <w:rPr>
          <w:rFonts w:asciiTheme="minorHAnsi" w:hAnsiTheme="minorHAnsi" w:cs="Calibri"/>
        </w:rPr>
        <w:t xml:space="preserve"> </w:t>
      </w:r>
      <w:r w:rsidR="00940585" w:rsidRPr="00636ACD">
        <w:rPr>
          <w:rFonts w:asciiTheme="minorHAnsi" w:hAnsiTheme="minorHAnsi" w:cs="Calibri"/>
        </w:rPr>
        <w:t>to</w:t>
      </w:r>
      <w:r w:rsidRPr="00636ACD">
        <w:rPr>
          <w:rFonts w:asciiTheme="minorHAnsi" w:hAnsiTheme="minorHAnsi" w:cs="Calibri"/>
        </w:rPr>
        <w:t xml:space="preserve"> any person who changes the intended use of a product in such a way that different essential </w:t>
      </w:r>
      <w:r w:rsidRPr="00636ACD">
        <w:rPr>
          <w:rFonts w:asciiTheme="minorHAnsi" w:hAnsiTheme="minorHAnsi" w:cs="Calibri"/>
          <w:iCs/>
        </w:rPr>
        <w:t xml:space="preserve">or other legal </w:t>
      </w:r>
      <w:r w:rsidRPr="00636ACD">
        <w:rPr>
          <w:rFonts w:asciiTheme="minorHAnsi" w:hAnsiTheme="minorHAnsi" w:cs="Calibri"/>
        </w:rPr>
        <w:t>requirements will become applicable, or substantially modifies or re-builds a product (thus creating a new product), with a view to placing it on the market.</w:t>
      </w:r>
    </w:p>
    <w:p w:rsidR="00AE260F" w:rsidRDefault="00AE260F" w:rsidP="00C07A3B">
      <w:pPr>
        <w:pStyle w:val="Heading2"/>
        <w:tabs>
          <w:tab w:val="left" w:pos="6221"/>
        </w:tabs>
        <w:suppressAutoHyphens/>
        <w:jc w:val="both"/>
      </w:pPr>
      <w:bookmarkStart w:id="114" w:name="_Toc402879050"/>
      <w:r>
        <w:t>Networked equipment decision tree</w:t>
      </w:r>
      <w:bookmarkEnd w:id="114"/>
      <w:r>
        <w:t xml:space="preserve"> </w:t>
      </w:r>
      <w:r w:rsidR="009422CD">
        <w:tab/>
      </w:r>
    </w:p>
    <w:p w:rsidR="00AE260F" w:rsidRDefault="00AE260F" w:rsidP="00C07A3B">
      <w:pPr>
        <w:suppressAutoHyphens/>
        <w:jc w:val="both"/>
      </w:pPr>
      <w:r>
        <w:t xml:space="preserve">Summarizing the above descriptions, the flowchart below provides a decision tree </w:t>
      </w:r>
      <w:r w:rsidR="00D46FDA">
        <w:t>to determine if a device is</w:t>
      </w:r>
      <w:r>
        <w:t xml:space="preserve"> networked equipment. </w:t>
      </w:r>
    </w:p>
    <w:p w:rsidR="00057770" w:rsidRDefault="00057770" w:rsidP="00C07A3B">
      <w:pPr>
        <w:suppressAutoHyphens/>
        <w:jc w:val="both"/>
        <w:rPr>
          <w:rFonts w:asciiTheme="minorHAnsi" w:hAnsiTheme="minorHAnsi" w:cs="Calibri"/>
        </w:rPr>
      </w:pPr>
    </w:p>
    <w:p w:rsidR="007973F8" w:rsidRDefault="00D46FDA" w:rsidP="00C07A3B">
      <w:pPr>
        <w:suppressAutoHyphens/>
        <w:jc w:val="both"/>
      </w:pPr>
      <w:r>
        <w:rPr>
          <w:noProof/>
          <w:lang w:val="de-DE" w:eastAsia="de-DE"/>
        </w:rPr>
        <w:drawing>
          <wp:inline distT="0" distB="0" distL="0" distR="0" wp14:anchorId="662654B0" wp14:editId="678BC9C3">
            <wp:extent cx="5270500" cy="395287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 6 - lot 26 route.png"/>
                    <pic:cNvPicPr/>
                  </pic:nvPicPr>
                  <pic:blipFill>
                    <a:blip r:embed="rId13">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rsidR="00AE260F" w:rsidRDefault="00AE260F" w:rsidP="00C07A3B">
      <w:pPr>
        <w:pStyle w:val="Heading2"/>
        <w:suppressAutoHyphens/>
        <w:jc w:val="both"/>
      </w:pPr>
      <w:bookmarkStart w:id="115" w:name="_Toc402879051"/>
      <w:r>
        <w:t>Examples</w:t>
      </w:r>
      <w:bookmarkEnd w:id="115"/>
    </w:p>
    <w:p w:rsidR="00AE260F" w:rsidRDefault="00A31DCD" w:rsidP="00C07A3B">
      <w:pPr>
        <w:suppressAutoHyphens/>
        <w:jc w:val="both"/>
      </w:pPr>
      <w:r>
        <w:t>A webcam has only 1 interface, which is</w:t>
      </w:r>
      <w:r w:rsidR="00AE260F">
        <w:t xml:space="preserve"> an Et</w:t>
      </w:r>
      <w:r w:rsidR="00E25141">
        <w:t>hernet interface. Although Wake-on-</w:t>
      </w:r>
      <w:r w:rsidR="00AE260F">
        <w:t>LAN (WoL) exists for Ethernet technologies, the manufacturer decided not to implement WoL over Ethernet or ot</w:t>
      </w:r>
      <w:r>
        <w:t xml:space="preserve">her remotely activated trigger. </w:t>
      </w:r>
      <w:r w:rsidR="00AE260F">
        <w:t xml:space="preserve">This webcam is </w:t>
      </w:r>
      <w:r w:rsidR="00AE260F" w:rsidRPr="00D87C4A">
        <w:t xml:space="preserve">not considered </w:t>
      </w:r>
      <w:r w:rsidR="00AE260F">
        <w:t>networked equipment</w:t>
      </w:r>
    </w:p>
    <w:p w:rsidR="00AE260F" w:rsidRDefault="00AE260F" w:rsidP="00C07A3B">
      <w:pPr>
        <w:suppressAutoHyphens/>
        <w:jc w:val="both"/>
      </w:pPr>
    </w:p>
    <w:p w:rsidR="00AE260F" w:rsidRDefault="00AE260F" w:rsidP="00C07A3B">
      <w:pPr>
        <w:suppressAutoHyphens/>
        <w:jc w:val="both"/>
      </w:pPr>
      <w:r>
        <w:t>A printer has 3 interfaces: Wi</w:t>
      </w:r>
      <w:r w:rsidR="00081316">
        <w:t>-</w:t>
      </w:r>
      <w:r>
        <w:t>Fi, Ethernet and USB. The manufacturer decided n</w:t>
      </w:r>
      <w:r w:rsidR="00E25141">
        <w:t>ot to implement WoWLAN (Wake-on-Wireless-</w:t>
      </w:r>
      <w:r>
        <w:t>LAN)</w:t>
      </w:r>
      <w:r w:rsidR="00A31DCD">
        <w:t>,</w:t>
      </w:r>
      <w:r>
        <w:t xml:space="preserve"> but did implement a reactivation mechanism for USB and Ethernet.</w:t>
      </w:r>
      <w:r w:rsidR="008B46AA">
        <w:t xml:space="preserve"> </w:t>
      </w:r>
      <w:r>
        <w:t xml:space="preserve">In the technical documentation, </w:t>
      </w:r>
      <w:r>
        <w:lastRenderedPageBreak/>
        <w:t>the USB and Ethernet interfaces have been identified as network ports.</w:t>
      </w:r>
      <w:r w:rsidR="00A31DCD">
        <w:t xml:space="preserve"> </w:t>
      </w:r>
      <w:r w:rsidRPr="00C25387">
        <w:t xml:space="preserve">This printer is </w:t>
      </w:r>
      <w:r w:rsidRPr="00D87C4A">
        <w:t xml:space="preserve">considered </w:t>
      </w:r>
      <w:r w:rsidRPr="00C25387">
        <w:t>networked equipment.</w:t>
      </w:r>
    </w:p>
    <w:p w:rsidR="00AE260F" w:rsidRDefault="00AE260F" w:rsidP="00C07A3B">
      <w:pPr>
        <w:suppressAutoHyphens/>
        <w:jc w:val="both"/>
      </w:pPr>
    </w:p>
    <w:p w:rsidR="00AE260F" w:rsidRDefault="00AE260F" w:rsidP="00C07A3B">
      <w:pPr>
        <w:suppressAutoHyphens/>
        <w:jc w:val="both"/>
      </w:pPr>
      <w:r>
        <w:t>A complex set-top box has 4 interfaces: DOCSIS, HDMI, Ethernet and Wi-Fi. The manufacturer did not indicate in the technical documentation that those interfaces are network ports even though some of them might have a working reactivation function.</w:t>
      </w:r>
      <w:r w:rsidR="00A31DCD">
        <w:t xml:space="preserve"> </w:t>
      </w:r>
      <w:r>
        <w:t xml:space="preserve">This set-top box is </w:t>
      </w:r>
      <w:r w:rsidRPr="005771CC">
        <w:t xml:space="preserve">not considered </w:t>
      </w:r>
      <w:r>
        <w:t>networked equipment.</w:t>
      </w:r>
    </w:p>
    <w:p w:rsidR="00AE260F" w:rsidRDefault="00AE260F" w:rsidP="00C07A3B">
      <w:pPr>
        <w:suppressAutoHyphens/>
        <w:jc w:val="both"/>
      </w:pPr>
    </w:p>
    <w:p w:rsidR="00AE260F" w:rsidRDefault="00AE260F" w:rsidP="00C07A3B">
      <w:pPr>
        <w:suppressAutoHyphens/>
        <w:jc w:val="both"/>
      </w:pPr>
      <w:r>
        <w:t>A router has 2 types of interfaces: Ethernet and Wi</w:t>
      </w:r>
      <w:r w:rsidR="00081316">
        <w:t>-</w:t>
      </w:r>
      <w:r>
        <w:t xml:space="preserve">Fi. The manufacturer did not indicate in the technical documentation that those interfaces are network ports </w:t>
      </w:r>
      <w:r w:rsidR="00A31DCD">
        <w:t>In accordance</w:t>
      </w:r>
      <w:r w:rsidR="00CD0101">
        <w:t xml:space="preserve"> with Annex II</w:t>
      </w:r>
      <w:r w:rsidRPr="00D87C4A">
        <w:t xml:space="preserve"> </w:t>
      </w:r>
      <w:r w:rsidR="00CD0101">
        <w:t>9</w:t>
      </w:r>
      <w:r w:rsidR="00626338">
        <w:t>(</w:t>
      </w:r>
      <w:r w:rsidR="00CD0101">
        <w:t>b</w:t>
      </w:r>
      <w:r w:rsidR="00626338">
        <w:t>)</w:t>
      </w:r>
      <w:r w:rsidRPr="00D87C4A">
        <w:t>,</w:t>
      </w:r>
      <w:r w:rsidRPr="00A91A2A">
        <w:t xml:space="preserve"> </w:t>
      </w:r>
      <w:r>
        <w:t>t</w:t>
      </w:r>
      <w:r w:rsidRPr="00F74AC7">
        <w:t>his router is considered network</w:t>
      </w:r>
      <w:r w:rsidRPr="0076205E">
        <w:t>ed</w:t>
      </w:r>
      <w:r>
        <w:t xml:space="preserve"> equipment anyway, because it provides the functionalities of a router.</w:t>
      </w:r>
    </w:p>
    <w:p w:rsidR="00AE260F" w:rsidRDefault="00AE260F" w:rsidP="00C07A3B">
      <w:pPr>
        <w:suppressAutoHyphens/>
        <w:jc w:val="both"/>
      </w:pPr>
    </w:p>
    <w:p w:rsidR="00FE1AB9" w:rsidRDefault="00AE260F" w:rsidP="00C07A3B">
      <w:pPr>
        <w:suppressAutoHyphens/>
        <w:jc w:val="both"/>
        <w:rPr>
          <w:rFonts w:ascii="Calibri" w:eastAsia="MS Gothic" w:hAnsi="Calibri"/>
          <w:b/>
          <w:bCs/>
          <w:color w:val="345A8A"/>
          <w:sz w:val="32"/>
          <w:szCs w:val="32"/>
        </w:rPr>
      </w:pPr>
      <w:r>
        <w:t xml:space="preserve">A video gateway has 4 interfaces: DOCSIS, Ethernet, MoCA, and Wi-Fi. The manufacturer indicated in the technical documentation that those interfaces are network ports and provided all the necessary information set out in </w:t>
      </w:r>
      <w:r w:rsidR="00CD0101">
        <w:t>9</w:t>
      </w:r>
      <w:r w:rsidR="00626338">
        <w:t>(</w:t>
      </w:r>
      <w:r w:rsidR="00CD0101">
        <w:t>b</w:t>
      </w:r>
      <w:r w:rsidR="00626338">
        <w:t>)</w:t>
      </w:r>
      <w:r>
        <w:t>.</w:t>
      </w:r>
      <w:r w:rsidR="00A31DCD">
        <w:t xml:space="preserve"> </w:t>
      </w:r>
      <w:r>
        <w:t xml:space="preserve">This video gateway is </w:t>
      </w:r>
      <w:r w:rsidRPr="005771CC">
        <w:t xml:space="preserve">considered </w:t>
      </w:r>
      <w:r>
        <w:t>networked equipment.</w:t>
      </w:r>
      <w:bookmarkStart w:id="116" w:name="_Toc228260468"/>
    </w:p>
    <w:p w:rsidR="00057770" w:rsidRDefault="00057770" w:rsidP="00C07A3B">
      <w:pPr>
        <w:pStyle w:val="Heading1"/>
        <w:numPr>
          <w:ilvl w:val="0"/>
          <w:numId w:val="14"/>
        </w:numPr>
        <w:suppressAutoHyphens/>
        <w:jc w:val="both"/>
      </w:pPr>
      <w:bookmarkStart w:id="117" w:name="_Toc402879052"/>
      <w:r>
        <w:t>Ecodesign requirements</w:t>
      </w:r>
      <w:r w:rsidR="00A31DCD">
        <w:t xml:space="preserve"> for n</w:t>
      </w:r>
      <w:r w:rsidR="00A31DCD" w:rsidRPr="00A31DCD">
        <w:t>etworked equipment</w:t>
      </w:r>
      <w:bookmarkEnd w:id="117"/>
    </w:p>
    <w:p w:rsidR="002A2E1C" w:rsidRPr="002A2E1C" w:rsidRDefault="002A2E1C" w:rsidP="00C07A3B">
      <w:pPr>
        <w:suppressAutoHyphens/>
        <w:jc w:val="both"/>
      </w:pPr>
    </w:p>
    <w:bookmarkEnd w:id="116"/>
    <w:p w:rsidR="008A1BD1" w:rsidRDefault="00A87B48" w:rsidP="00C07A3B">
      <w:pPr>
        <w:suppressAutoHyphens/>
        <w:jc w:val="both"/>
      </w:pPr>
      <w:r>
        <w:t>The E</w:t>
      </w:r>
      <w:r w:rsidR="008A1BD1">
        <w:t xml:space="preserve">codesign requirements </w:t>
      </w:r>
      <w:r w:rsidR="00081316">
        <w:t>regarding power consumption and power management are</w:t>
      </w:r>
      <w:r w:rsidR="008A1BD1">
        <w:t xml:space="preserve">: </w:t>
      </w:r>
    </w:p>
    <w:p w:rsidR="0075619F" w:rsidRDefault="003E6351" w:rsidP="00C07A3B">
      <w:pPr>
        <w:pStyle w:val="ListParagraph"/>
        <w:numPr>
          <w:ilvl w:val="0"/>
          <w:numId w:val="36"/>
        </w:numPr>
        <w:suppressAutoHyphens/>
        <w:jc w:val="both"/>
      </w:pPr>
      <w:r>
        <w:t xml:space="preserve">Availability of off and/or standby modes and maximum power levels in off and standby modes. These are the same requirements for </w:t>
      </w:r>
      <w:r w:rsidR="00F14F0A">
        <w:t xml:space="preserve">networked as for </w:t>
      </w:r>
      <w:r>
        <w:t>non-n</w:t>
      </w:r>
      <w:r w:rsidR="0075619F">
        <w:t>etworked equip</w:t>
      </w:r>
      <w:r>
        <w:t>ment</w:t>
      </w:r>
      <w:r w:rsidR="006F5BAE">
        <w:t>.</w:t>
      </w:r>
    </w:p>
    <w:p w:rsidR="00C048AA" w:rsidRDefault="008A1BD1" w:rsidP="00C07A3B">
      <w:pPr>
        <w:pStyle w:val="ListParagraph"/>
        <w:numPr>
          <w:ilvl w:val="0"/>
          <w:numId w:val="36"/>
        </w:numPr>
        <w:suppressAutoHyphens/>
        <w:jc w:val="both"/>
      </w:pPr>
      <w:r>
        <w:t xml:space="preserve">Power management </w:t>
      </w:r>
      <w:r w:rsidR="002A5FD3">
        <w:t xml:space="preserve">requiring automatically switching into networked standby after </w:t>
      </w:r>
      <w:r w:rsidR="00B93BEF">
        <w:t xml:space="preserve">the </w:t>
      </w:r>
      <w:r w:rsidR="002A5FD3">
        <w:t xml:space="preserve">shortest possible period of time </w:t>
      </w:r>
    </w:p>
    <w:p w:rsidR="002A5FD3" w:rsidRDefault="002A5FD3" w:rsidP="00C07A3B">
      <w:pPr>
        <w:pStyle w:val="ListParagraph"/>
        <w:numPr>
          <w:ilvl w:val="0"/>
          <w:numId w:val="36"/>
        </w:numPr>
        <w:suppressAutoHyphens/>
        <w:jc w:val="both"/>
      </w:pPr>
      <w:r>
        <w:t>Maximum power levels in networked standby</w:t>
      </w:r>
      <w:r w:rsidR="000D3E48">
        <w:t xml:space="preserve"> </w:t>
      </w:r>
    </w:p>
    <w:p w:rsidR="002A5FD3" w:rsidRDefault="002A5FD3" w:rsidP="00C07A3B">
      <w:pPr>
        <w:pStyle w:val="ListParagraph"/>
        <w:numPr>
          <w:ilvl w:val="0"/>
          <w:numId w:val="36"/>
        </w:numPr>
        <w:suppressAutoHyphens/>
        <w:jc w:val="both"/>
      </w:pPr>
      <w:r>
        <w:t>Possibility of deactivating wireless network connections</w:t>
      </w:r>
    </w:p>
    <w:p w:rsidR="009C0400" w:rsidRDefault="009C0400" w:rsidP="00C07A3B">
      <w:pPr>
        <w:pStyle w:val="ListParagraph"/>
        <w:numPr>
          <w:ilvl w:val="0"/>
          <w:numId w:val="36"/>
        </w:numPr>
        <w:suppressAutoHyphens/>
        <w:jc w:val="both"/>
      </w:pPr>
      <w:r>
        <w:t xml:space="preserve">Power management requiring </w:t>
      </w:r>
      <w:r w:rsidRPr="00C048AA">
        <w:t>automatically switching into standby</w:t>
      </w:r>
      <w:r>
        <w:t xml:space="preserve"> or off modes in certain cases</w:t>
      </w:r>
    </w:p>
    <w:p w:rsidR="002A5FD3" w:rsidRDefault="002A5FD3" w:rsidP="00C07A3B">
      <w:pPr>
        <w:suppressAutoHyphens/>
        <w:jc w:val="both"/>
      </w:pPr>
    </w:p>
    <w:p w:rsidR="006F5BAE" w:rsidRDefault="000D3E48" w:rsidP="00C07A3B">
      <w:pPr>
        <w:suppressAutoHyphens/>
        <w:jc w:val="both"/>
      </w:pPr>
      <w:r>
        <w:t>These requirements</w:t>
      </w:r>
      <w:r w:rsidR="00570439">
        <w:t xml:space="preserve"> are detailed in the following with reference to Annex II. </w:t>
      </w:r>
    </w:p>
    <w:p w:rsidR="006F5BAE" w:rsidRDefault="006F5BAE" w:rsidP="00C07A3B">
      <w:pPr>
        <w:pStyle w:val="Heading2"/>
        <w:suppressAutoHyphens/>
        <w:jc w:val="both"/>
      </w:pPr>
      <w:bookmarkStart w:id="118" w:name="_Toc402879053"/>
      <w:r w:rsidRPr="006F5BAE">
        <w:t>Availability of off and/or standby modes and maximum power levels in off and standby modes</w:t>
      </w:r>
      <w:bookmarkEnd w:id="118"/>
    </w:p>
    <w:p w:rsidR="00EE2163" w:rsidRPr="00EE2163" w:rsidRDefault="00EE2163" w:rsidP="00C07A3B">
      <w:pPr>
        <w:suppressAutoHyphens/>
        <w:jc w:val="both"/>
      </w:pPr>
    </w:p>
    <w:p w:rsidR="006F5BAE" w:rsidRDefault="006F5BAE" w:rsidP="00C07A3B">
      <w:pPr>
        <w:suppressAutoHyphens/>
        <w:jc w:val="both"/>
      </w:pPr>
      <w:r>
        <w:t xml:space="preserve">The equipment – both non-networked and networked equipment –shall provide off mode and/or standby mode or </w:t>
      </w:r>
      <w:r w:rsidR="00C61F86">
        <w:t xml:space="preserve">a </w:t>
      </w:r>
      <w:r>
        <w:t xml:space="preserve">similar condition which does not exceed the corresponding power consumption requirements </w:t>
      </w:r>
      <w:r w:rsidR="00A87B48">
        <w:t>(Annex II</w:t>
      </w:r>
      <w:r>
        <w:t xml:space="preserve"> 2</w:t>
      </w:r>
      <w:r w:rsidR="00626338">
        <w:t>(</w:t>
      </w:r>
      <w:r>
        <w:t>c)</w:t>
      </w:r>
      <w:r w:rsidR="00626338">
        <w:t>)</w:t>
      </w:r>
      <w:r>
        <w:t>. The maximum power levels are 0,5 W in off and standby,</w:t>
      </w:r>
      <w:r w:rsidR="00E47A3F">
        <w:t xml:space="preserve"> </w:t>
      </w:r>
      <w:r w:rsidR="00B93BEF">
        <w:t xml:space="preserve">or </w:t>
      </w:r>
      <w:r>
        <w:t xml:space="preserve">1,0 W in standby in case an information or status display </w:t>
      </w:r>
      <w:r w:rsidR="00B93BEF">
        <w:t xml:space="preserve">is </w:t>
      </w:r>
      <w:r>
        <w:t xml:space="preserve">available. </w:t>
      </w:r>
    </w:p>
    <w:p w:rsidR="006F5BAE" w:rsidRDefault="006F5BAE" w:rsidP="00C07A3B">
      <w:pPr>
        <w:suppressAutoHyphens/>
        <w:jc w:val="both"/>
      </w:pPr>
    </w:p>
    <w:p w:rsidR="006F5BAE" w:rsidRDefault="006F5BAE" w:rsidP="00C07A3B">
      <w:pPr>
        <w:suppressAutoHyphens/>
        <w:jc w:val="both"/>
      </w:pPr>
      <w:r>
        <w:t xml:space="preserve">The equipment is exempt from the requirement if this is </w:t>
      </w:r>
      <w:r w:rsidR="00EE2163">
        <w:t>"</w:t>
      </w:r>
      <w:r>
        <w:t>inappropriate for the intended use</w:t>
      </w:r>
      <w:r w:rsidR="00EE2163">
        <w:t xml:space="preserve">". </w:t>
      </w:r>
      <w:r w:rsidR="00EE2163">
        <w:rPr>
          <w:lang w:eastAsia="nl-NL"/>
        </w:rPr>
        <w:t xml:space="preserve">The term </w:t>
      </w:r>
      <w:r w:rsidR="00EE2163" w:rsidRPr="00AE1B95">
        <w:rPr>
          <w:i/>
          <w:lang w:eastAsia="nl-NL"/>
        </w:rPr>
        <w:t>inappropriate</w:t>
      </w:r>
      <w:r w:rsidR="00EE2163">
        <w:rPr>
          <w:lang w:eastAsia="nl-NL"/>
        </w:rPr>
        <w:t xml:space="preserve"> </w:t>
      </w:r>
      <w:r w:rsidR="00EE2163" w:rsidRPr="00157AE9">
        <w:rPr>
          <w:i/>
          <w:lang w:eastAsia="nl-NL"/>
        </w:rPr>
        <w:t>for the intended use</w:t>
      </w:r>
      <w:r w:rsidR="00EE2163">
        <w:rPr>
          <w:lang w:eastAsia="nl-NL"/>
        </w:rPr>
        <w:t xml:space="preserve"> is further described in the Section</w:t>
      </w:r>
      <w:r w:rsidR="00EE2163">
        <w:t xml:space="preserve"> 6.</w:t>
      </w:r>
    </w:p>
    <w:p w:rsidR="005D4E77" w:rsidRPr="00307820" w:rsidRDefault="00307820" w:rsidP="00C07A3B">
      <w:pPr>
        <w:pStyle w:val="Heading2"/>
        <w:suppressAutoHyphens/>
        <w:jc w:val="both"/>
      </w:pPr>
      <w:bookmarkStart w:id="119" w:name="_Toc402879054"/>
      <w:r w:rsidRPr="00307820">
        <w:lastRenderedPageBreak/>
        <w:t>Power management</w:t>
      </w:r>
      <w:r w:rsidR="00C048AA">
        <w:t xml:space="preserve"> for networked standby</w:t>
      </w:r>
      <w:bookmarkEnd w:id="119"/>
    </w:p>
    <w:p w:rsidR="00157AE9" w:rsidRDefault="000D3E48" w:rsidP="00C07A3B">
      <w:pPr>
        <w:suppressAutoHyphens/>
        <w:jc w:val="both"/>
        <w:rPr>
          <w:lang w:eastAsia="nl-NL"/>
        </w:rPr>
      </w:pPr>
      <w:r>
        <w:t xml:space="preserve">The </w:t>
      </w:r>
      <w:r w:rsidR="00C61F86">
        <w:t>a</w:t>
      </w:r>
      <w:r>
        <w:t xml:space="preserve">mended Regulation </w:t>
      </w:r>
      <w:r w:rsidR="00614B1B">
        <w:t xml:space="preserve">(EC) No </w:t>
      </w:r>
      <w:r w:rsidR="00C61F86">
        <w:t xml:space="preserve">1275/2008 </w:t>
      </w:r>
      <w:r w:rsidR="00197784">
        <w:t xml:space="preserve">requires </w:t>
      </w:r>
      <w:r w:rsidR="00A87B48">
        <w:t>in Annex II 3</w:t>
      </w:r>
      <w:r w:rsidR="00626338">
        <w:t>(</w:t>
      </w:r>
      <w:r w:rsidR="00A87B48">
        <w:t>b</w:t>
      </w:r>
      <w:r w:rsidR="00626338">
        <w:t>)</w:t>
      </w:r>
      <w:r w:rsidR="00C34523">
        <w:t xml:space="preserve"> that </w:t>
      </w:r>
      <w:r w:rsidR="00C61F86">
        <w:t xml:space="preserve">as </w:t>
      </w:r>
      <w:r w:rsidR="00C34523">
        <w:t xml:space="preserve">from </w:t>
      </w:r>
      <w:r w:rsidR="00C34523" w:rsidRPr="00C34523">
        <w:t xml:space="preserve">1 January 2015 </w:t>
      </w:r>
      <w:r w:rsidR="00C34523">
        <w:t xml:space="preserve">equipment </w:t>
      </w:r>
      <w:r w:rsidR="00C34523" w:rsidRPr="00157AE9">
        <w:rPr>
          <w:i/>
          <w:lang w:eastAsia="nl-NL"/>
        </w:rPr>
        <w:t>shall, unless inappropriate for the intended use, offer a power management function</w:t>
      </w:r>
      <w:r w:rsidR="00C34523">
        <w:rPr>
          <w:i/>
          <w:lang w:eastAsia="nl-NL"/>
        </w:rPr>
        <w:t xml:space="preserve"> </w:t>
      </w:r>
      <w:r w:rsidR="00C34523" w:rsidRPr="00157AE9">
        <w:rPr>
          <w:i/>
          <w:lang w:eastAsia="nl-NL"/>
        </w:rPr>
        <w:t>or a similar function</w:t>
      </w:r>
      <w:r w:rsidR="00C34523">
        <w:rPr>
          <w:i/>
          <w:lang w:eastAsia="nl-NL"/>
        </w:rPr>
        <w:t>.</w:t>
      </w:r>
      <w:r w:rsidR="00C34523">
        <w:rPr>
          <w:lang w:eastAsia="nl-NL"/>
        </w:rPr>
        <w:t xml:space="preserve"> </w:t>
      </w:r>
    </w:p>
    <w:p w:rsidR="00C34523" w:rsidRDefault="00C34523" w:rsidP="00C07A3B">
      <w:pPr>
        <w:suppressAutoHyphens/>
        <w:jc w:val="both"/>
        <w:rPr>
          <w:lang w:eastAsia="nl-NL"/>
        </w:rPr>
      </w:pPr>
    </w:p>
    <w:p w:rsidR="00C34523" w:rsidRDefault="00C34523" w:rsidP="00C07A3B">
      <w:pPr>
        <w:suppressAutoHyphens/>
        <w:jc w:val="both"/>
        <w:rPr>
          <w:lang w:eastAsia="nl-NL"/>
        </w:rPr>
      </w:pPr>
      <w:r>
        <w:rPr>
          <w:lang w:eastAsia="nl-NL"/>
        </w:rPr>
        <w:t xml:space="preserve">The power management should be activated as follows: </w:t>
      </w:r>
      <w:r w:rsidR="00157AE9" w:rsidRPr="00157AE9">
        <w:rPr>
          <w:i/>
          <w:lang w:eastAsia="nl-NL"/>
        </w:rPr>
        <w:t xml:space="preserve">When networked equipment is not providing a main function and other energy-using product(s) are not dependent on its functions, </w:t>
      </w:r>
      <w:r w:rsidR="00560A30">
        <w:rPr>
          <w:i/>
          <w:lang w:eastAsia="nl-NL"/>
        </w:rPr>
        <w:t>the power management shall</w:t>
      </w:r>
      <w:r w:rsidR="00157AE9" w:rsidRPr="00157AE9">
        <w:rPr>
          <w:i/>
          <w:lang w:eastAsia="nl-NL"/>
        </w:rPr>
        <w:t xml:space="preserve"> switch equipment after the shortest possible period of time appropriate for the intended use of the equipment, automatically into a condition having networked standby. </w:t>
      </w:r>
      <w:r>
        <w:rPr>
          <w:lang w:eastAsia="nl-NL"/>
        </w:rPr>
        <w:t xml:space="preserve">The function is similar to the power management for standby and off. </w:t>
      </w:r>
    </w:p>
    <w:p w:rsidR="00C34523" w:rsidRDefault="00C34523" w:rsidP="00C07A3B">
      <w:pPr>
        <w:suppressAutoHyphens/>
        <w:jc w:val="both"/>
        <w:rPr>
          <w:lang w:eastAsia="nl-NL"/>
        </w:rPr>
      </w:pPr>
    </w:p>
    <w:p w:rsidR="00157AE9" w:rsidRDefault="002E4CCC" w:rsidP="00C07A3B">
      <w:pPr>
        <w:suppressAutoHyphens/>
        <w:jc w:val="both"/>
        <w:rPr>
          <w:lang w:eastAsia="nl-NL"/>
        </w:rPr>
      </w:pPr>
      <w:r>
        <w:rPr>
          <w:lang w:eastAsia="nl-NL"/>
        </w:rPr>
        <w:t>The Regulation set</w:t>
      </w:r>
      <w:r w:rsidR="00B93BEF">
        <w:rPr>
          <w:lang w:eastAsia="nl-NL"/>
        </w:rPr>
        <w:t>s</w:t>
      </w:r>
      <w:r>
        <w:rPr>
          <w:lang w:eastAsia="nl-NL"/>
        </w:rPr>
        <w:t xml:space="preserve"> a maximum limit on the time to networked standby: </w:t>
      </w:r>
      <w:r w:rsidR="00157AE9" w:rsidRPr="00157AE9">
        <w:rPr>
          <w:i/>
          <w:lang w:eastAsia="nl-NL"/>
        </w:rPr>
        <w:t xml:space="preserve">The </w:t>
      </w:r>
      <w:r w:rsidR="00B9141E">
        <w:rPr>
          <w:i/>
          <w:lang w:eastAsia="nl-NL"/>
        </w:rPr>
        <w:t xml:space="preserve">default </w:t>
      </w:r>
      <w:r w:rsidR="00157AE9" w:rsidRPr="00157AE9">
        <w:rPr>
          <w:i/>
          <w:lang w:eastAsia="nl-NL"/>
        </w:rPr>
        <w:t>period of time after which the power management function, or a similar function, switches the equipment automatically into a condition providing networked standby shall not exceed 20 minutes.</w:t>
      </w:r>
    </w:p>
    <w:p w:rsidR="002E4CCC" w:rsidRDefault="002E4CCC" w:rsidP="00C07A3B">
      <w:pPr>
        <w:suppressAutoHyphens/>
        <w:jc w:val="both"/>
        <w:rPr>
          <w:lang w:eastAsia="nl-NL"/>
        </w:rPr>
      </w:pPr>
    </w:p>
    <w:p w:rsidR="002E4CCC" w:rsidRPr="005A413D" w:rsidRDefault="002E4CCC" w:rsidP="00C07A3B">
      <w:pPr>
        <w:suppressAutoHyphens/>
        <w:jc w:val="both"/>
        <w:rPr>
          <w:i/>
          <w:lang w:eastAsia="nl-NL"/>
        </w:rPr>
      </w:pPr>
      <w:r w:rsidRPr="00532961">
        <w:t xml:space="preserve">Every interface </w:t>
      </w:r>
      <w:r w:rsidRPr="00591BDD">
        <w:t>which is indicated</w:t>
      </w:r>
      <w:r w:rsidRPr="003255AB">
        <w:t xml:space="preserve"> in the technical documentation to be a network port </w:t>
      </w:r>
      <w:r w:rsidR="007C19B4">
        <w:t>according to the</w:t>
      </w:r>
      <w:r w:rsidR="007C19B4" w:rsidRPr="003255AB">
        <w:t xml:space="preserve"> definition </w:t>
      </w:r>
      <w:r w:rsidRPr="003255AB">
        <w:t xml:space="preserve">shall </w:t>
      </w:r>
      <w:r>
        <w:t xml:space="preserve">comply with the power management requirement and </w:t>
      </w:r>
      <w:r w:rsidRPr="003255AB">
        <w:t>be able to</w:t>
      </w:r>
      <w:r w:rsidRPr="003255AB">
        <w:rPr>
          <w:lang w:eastAsia="nl-NL"/>
        </w:rPr>
        <w:t xml:space="preserve"> activate </w:t>
      </w:r>
      <w:r>
        <w:rPr>
          <w:lang w:eastAsia="nl-NL"/>
        </w:rPr>
        <w:t>a function of the device</w:t>
      </w:r>
      <w:r w:rsidRPr="003255AB">
        <w:rPr>
          <w:lang w:eastAsia="nl-NL"/>
        </w:rPr>
        <w:t xml:space="preserve"> </w:t>
      </w:r>
      <w:r w:rsidR="007C19B4">
        <w:rPr>
          <w:lang w:eastAsia="nl-NL"/>
        </w:rPr>
        <w:t xml:space="preserve">upon a </w:t>
      </w:r>
      <w:r w:rsidRPr="003255AB">
        <w:rPr>
          <w:lang w:eastAsia="nl-NL"/>
        </w:rPr>
        <w:t>remote</w:t>
      </w:r>
      <w:r w:rsidR="007C19B4">
        <w:rPr>
          <w:lang w:eastAsia="nl-NL"/>
        </w:rPr>
        <w:t xml:space="preserve"> trigger</w:t>
      </w:r>
      <w:r w:rsidRPr="003255AB">
        <w:rPr>
          <w:lang w:eastAsia="nl-NL"/>
        </w:rPr>
        <w:t xml:space="preserve">. </w:t>
      </w:r>
      <w:r>
        <w:rPr>
          <w:lang w:eastAsia="nl-NL"/>
        </w:rPr>
        <w:t>E</w:t>
      </w:r>
      <w:r w:rsidRPr="00532961">
        <w:rPr>
          <w:lang w:eastAsia="nl-NL"/>
        </w:rPr>
        <w:t xml:space="preserve">very </w:t>
      </w:r>
      <w:r>
        <w:rPr>
          <w:lang w:eastAsia="nl-NL"/>
        </w:rPr>
        <w:t>port type</w:t>
      </w:r>
      <w:r w:rsidR="00A87B48">
        <w:rPr>
          <w:lang w:eastAsia="nl-NL"/>
        </w:rPr>
        <w:t>,</w:t>
      </w:r>
      <w:r>
        <w:rPr>
          <w:lang w:eastAsia="nl-NL"/>
        </w:rPr>
        <w:t xml:space="preserve"> which is declared a </w:t>
      </w:r>
      <w:r w:rsidRPr="00532961">
        <w:rPr>
          <w:lang w:eastAsia="nl-NL"/>
        </w:rPr>
        <w:t xml:space="preserve">network port must be </w:t>
      </w:r>
      <w:r>
        <w:rPr>
          <w:lang w:eastAsia="nl-NL"/>
        </w:rPr>
        <w:t xml:space="preserve">tested: </w:t>
      </w:r>
      <w:r w:rsidRPr="005A413D">
        <w:rPr>
          <w:i/>
          <w:lang w:eastAsia="nl-NL"/>
        </w:rPr>
        <w:t>The power management function, or a similar function, shall be available for all network ports of the networked equipment.</w:t>
      </w:r>
    </w:p>
    <w:p w:rsidR="002E4CCC" w:rsidRDefault="002E4CCC" w:rsidP="00C07A3B">
      <w:pPr>
        <w:suppressAutoHyphens/>
        <w:jc w:val="both"/>
      </w:pPr>
    </w:p>
    <w:p w:rsidR="002E4CCC" w:rsidRDefault="002E4CCC" w:rsidP="00C07A3B">
      <w:pPr>
        <w:suppressAutoHyphens/>
        <w:jc w:val="both"/>
      </w:pPr>
      <w:r>
        <w:t xml:space="preserve">Furthermore: </w:t>
      </w:r>
      <w:r w:rsidRPr="005A413D">
        <w:rPr>
          <w:i/>
          <w:lang w:eastAsia="nl-NL"/>
        </w:rPr>
        <w:t>The power management function, or a similar function, shall be activated, unless all network ports are deactivated. In that case the power management function, or a similar function, shall be activated if any of the network ports is activated.</w:t>
      </w:r>
      <w:r>
        <w:rPr>
          <w:lang w:eastAsia="nl-NL"/>
        </w:rPr>
        <w:t xml:space="preserve"> </w:t>
      </w:r>
      <w:r w:rsidRPr="00A61F13">
        <w:t xml:space="preserve">The network ports may all be deactivated </w:t>
      </w:r>
      <w:r w:rsidR="00B93BEF">
        <w:t>when the device is</w:t>
      </w:r>
      <w:r w:rsidR="00B93BEF" w:rsidRPr="00A61F13">
        <w:t xml:space="preserve"> </w:t>
      </w:r>
      <w:r w:rsidR="00EE2163">
        <w:t>placed on the market</w:t>
      </w:r>
      <w:r w:rsidRPr="00A61F13">
        <w:t xml:space="preserve"> to save power. However, once a deactivated network port is activated after the equipment has been placed on the market, </w:t>
      </w:r>
      <w:r w:rsidR="00C048AA">
        <w:t xml:space="preserve">power management should be activated </w:t>
      </w:r>
      <w:r w:rsidRPr="00A61F13">
        <w:t>and the equipment will need to comply with the networked standby requirements</w:t>
      </w:r>
      <w:r>
        <w:t>.</w:t>
      </w:r>
    </w:p>
    <w:p w:rsidR="002E4CCC" w:rsidRDefault="002E4CCC" w:rsidP="00C07A3B">
      <w:pPr>
        <w:suppressAutoHyphens/>
        <w:jc w:val="both"/>
      </w:pPr>
    </w:p>
    <w:p w:rsidR="002E4CCC" w:rsidRDefault="002E4CCC" w:rsidP="00C07A3B">
      <w:pPr>
        <w:suppressAutoHyphens/>
        <w:jc w:val="both"/>
      </w:pPr>
      <w:r>
        <w:t>If the product requires port reactivation for functionality of the system, the network power management function must be activated for those ports upon reactivation.</w:t>
      </w:r>
    </w:p>
    <w:p w:rsidR="00095764" w:rsidRDefault="00095764" w:rsidP="00C07A3B">
      <w:pPr>
        <w:suppressAutoHyphens/>
        <w:jc w:val="both"/>
      </w:pPr>
    </w:p>
    <w:p w:rsidR="00095764" w:rsidRDefault="00095764" w:rsidP="00C07A3B">
      <w:pPr>
        <w:suppressAutoHyphens/>
        <w:jc w:val="both"/>
      </w:pPr>
      <w:r>
        <w:t xml:space="preserve">Thus after 20 minutes of (1) inactivity of a main function and when </w:t>
      </w:r>
      <w:r w:rsidR="003414E7">
        <w:t xml:space="preserve">(2) </w:t>
      </w:r>
      <w:r>
        <w:t>other devices connected in the network do not depend on the networked equipment, the power management function switches the equipment into a condition of networked standby with the corresponding power limits.</w:t>
      </w:r>
    </w:p>
    <w:p w:rsidR="00095764" w:rsidRDefault="00095764" w:rsidP="00C07A3B">
      <w:pPr>
        <w:suppressAutoHyphens/>
        <w:jc w:val="both"/>
      </w:pPr>
    </w:p>
    <w:p w:rsidR="00095764" w:rsidRDefault="00095764" w:rsidP="00C07A3B">
      <w:pPr>
        <w:suppressAutoHyphens/>
        <w:jc w:val="both"/>
      </w:pPr>
      <w:r>
        <w:t xml:space="preserve">Regarding </w:t>
      </w:r>
      <w:r w:rsidRPr="00095764">
        <w:t>(1) inactivity of a main function</w:t>
      </w:r>
      <w:r>
        <w:t>: A device can have several main functions. When performing one of these main functions, the device is considered to be active and does not need to enter the networked standby condition. Examples of such main functions could be: Delivering sound, video or images (via HDMI, USB, Ethernet etc.</w:t>
      </w:r>
      <w:r w:rsidRPr="00A61F13">
        <w:t>)</w:t>
      </w:r>
      <w:r>
        <w:t>,</w:t>
      </w:r>
      <w:r w:rsidRPr="00095764">
        <w:t xml:space="preserve"> </w:t>
      </w:r>
      <w:r>
        <w:t>performing a scheduled background recording, searching for a network,</w:t>
      </w:r>
      <w:r w:rsidRPr="00095764">
        <w:t xml:space="preserve"> </w:t>
      </w:r>
      <w:r>
        <w:t xml:space="preserve">monitoring health, environment, safety etc., </w:t>
      </w:r>
      <w:r>
        <w:lastRenderedPageBreak/>
        <w:t xml:space="preserve">receiving scheduled software updates, downloading software, warming up, </w:t>
      </w:r>
      <w:r w:rsidRPr="00A61F13">
        <w:t>charging (via USB, MHL, external power sup</w:t>
      </w:r>
      <w:r>
        <w:t>ply etc.)</w:t>
      </w:r>
      <w:r w:rsidR="00B93BEF">
        <w:t>.</w:t>
      </w:r>
    </w:p>
    <w:p w:rsidR="00095764" w:rsidRDefault="00095764" w:rsidP="00C07A3B">
      <w:pPr>
        <w:suppressAutoHyphens/>
        <w:jc w:val="both"/>
      </w:pPr>
    </w:p>
    <w:p w:rsidR="00095764" w:rsidRPr="007C19B4" w:rsidRDefault="00095764" w:rsidP="00C07A3B">
      <w:pPr>
        <w:pStyle w:val="Default"/>
        <w:suppressAutoHyphens/>
        <w:jc w:val="both"/>
        <w:rPr>
          <w:rFonts w:ascii="Cambria" w:hAnsi="Cambria"/>
          <w:color w:val="auto"/>
        </w:rPr>
      </w:pPr>
      <w:r w:rsidRPr="007C19B4">
        <w:rPr>
          <w:rFonts w:ascii="Cambria" w:hAnsi="Cambria"/>
          <w:color w:val="auto"/>
        </w:rPr>
        <w:t xml:space="preserve">It is acknowledged </w:t>
      </w:r>
      <w:r w:rsidR="003414E7" w:rsidRPr="007C19B4">
        <w:rPr>
          <w:rFonts w:ascii="Cambria" w:hAnsi="Cambria"/>
          <w:color w:val="auto"/>
        </w:rPr>
        <w:t>in Recital 5 of the Amendment</w:t>
      </w:r>
      <w:r w:rsidRPr="007C19B4">
        <w:rPr>
          <w:rFonts w:ascii="Cambria" w:hAnsi="Cambria"/>
          <w:color w:val="auto"/>
        </w:rPr>
        <w:t xml:space="preserve"> that </w:t>
      </w:r>
      <w:r w:rsidR="00FA60B8" w:rsidRPr="007C19B4">
        <w:rPr>
          <w:rFonts w:ascii="Cambria" w:hAnsi="Cambria"/>
          <w:color w:val="auto"/>
        </w:rPr>
        <w:t xml:space="preserve">networked </w:t>
      </w:r>
      <w:r w:rsidRPr="007C19B4">
        <w:rPr>
          <w:rFonts w:ascii="Cambria" w:hAnsi="Cambria"/>
          <w:color w:val="auto"/>
        </w:rPr>
        <w:t xml:space="preserve">equipment, reactivated by an external trigger, can be in an active mode for a limited period of time independently from its main function(s), e.g. to enable servicing maintenance or downloading of software. Power management should ensure that the product returns </w:t>
      </w:r>
      <w:r w:rsidR="00B93BEF">
        <w:rPr>
          <w:rFonts w:ascii="Cambria" w:hAnsi="Cambria"/>
          <w:color w:val="auto"/>
        </w:rPr>
        <w:t>to</w:t>
      </w:r>
      <w:r w:rsidRPr="007C19B4">
        <w:rPr>
          <w:rFonts w:ascii="Cambria" w:hAnsi="Cambria"/>
          <w:color w:val="auto"/>
        </w:rPr>
        <w:t xml:space="preserve"> networked standby after having completed the tasks and no other network activity is required. </w:t>
      </w:r>
    </w:p>
    <w:p w:rsidR="00095764" w:rsidRDefault="00095764" w:rsidP="00C07A3B">
      <w:pPr>
        <w:suppressAutoHyphens/>
        <w:jc w:val="both"/>
      </w:pPr>
    </w:p>
    <w:p w:rsidR="00095764" w:rsidRDefault="003414E7" w:rsidP="00C07A3B">
      <w:pPr>
        <w:suppressAutoHyphens/>
        <w:jc w:val="both"/>
      </w:pPr>
      <w:r>
        <w:t xml:space="preserve">Regarding </w:t>
      </w:r>
      <w:r w:rsidRPr="003414E7">
        <w:t>(2)</w:t>
      </w:r>
      <w:r w:rsidR="007C19B4">
        <w:t>,</w:t>
      </w:r>
      <w:r w:rsidRPr="003414E7">
        <w:t xml:space="preserve"> other devices connected </w:t>
      </w:r>
      <w:r w:rsidR="007C19B4">
        <w:t>to</w:t>
      </w:r>
      <w:r w:rsidRPr="003414E7">
        <w:t xml:space="preserve"> the network do not depend on the networked equipment</w:t>
      </w:r>
      <w:r>
        <w:t xml:space="preserve">: </w:t>
      </w:r>
      <w:r w:rsidR="007C19B4">
        <w:t xml:space="preserve">Equipment does not need to switch into networked standby if that would </w:t>
      </w:r>
      <w:r w:rsidR="002B58A6">
        <w:t>mean a loss of</w:t>
      </w:r>
      <w:r w:rsidR="00095764">
        <w:t xml:space="preserve"> functionalit</w:t>
      </w:r>
      <w:r w:rsidR="002B58A6">
        <w:t>ies</w:t>
      </w:r>
      <w:r w:rsidR="00095764">
        <w:t xml:space="preserve"> of other devices in the network</w:t>
      </w:r>
      <w:r w:rsidR="007C19B4">
        <w:t xml:space="preserve"> that are dependent on the </w:t>
      </w:r>
      <w:r w:rsidR="004E5CB1">
        <w:t xml:space="preserve">networked </w:t>
      </w:r>
      <w:r w:rsidR="007C19B4">
        <w:t>equipment</w:t>
      </w:r>
      <w:r>
        <w:t xml:space="preserve">. An example is when a </w:t>
      </w:r>
      <w:r w:rsidR="00095764">
        <w:t>networked device permanently provide</w:t>
      </w:r>
      <w:r w:rsidR="002B4B50">
        <w:t>s</w:t>
      </w:r>
      <w:r w:rsidR="00095764">
        <w:t xml:space="preserve"> energy to others devices such as PoE </w:t>
      </w:r>
      <w:r>
        <w:t xml:space="preserve">(Power over Ethernet) </w:t>
      </w:r>
      <w:r w:rsidR="00095764">
        <w:t>devices (e.g. IP phone</w:t>
      </w:r>
      <w:r>
        <w:t xml:space="preserve"> and </w:t>
      </w:r>
      <w:r w:rsidR="00095764">
        <w:t>videophone), USB device (3G or Wi</w:t>
      </w:r>
      <w:r>
        <w:t>-Fi Key)</w:t>
      </w:r>
      <w:r w:rsidR="00095764">
        <w:t>, etc</w:t>
      </w:r>
      <w:r>
        <w:t>.</w:t>
      </w:r>
    </w:p>
    <w:p w:rsidR="002B4B50" w:rsidRPr="0016082E" w:rsidRDefault="002B4B50" w:rsidP="00C07A3B">
      <w:pPr>
        <w:suppressAutoHyphens/>
        <w:jc w:val="both"/>
      </w:pPr>
    </w:p>
    <w:p w:rsidR="00E3771E" w:rsidRPr="002819E2" w:rsidRDefault="00FA60B8" w:rsidP="00624058">
      <w:pPr>
        <w:suppressAutoHyphens/>
        <w:jc w:val="both"/>
        <w:rPr>
          <w:rFonts w:eastAsia="Times New Roman"/>
        </w:rPr>
      </w:pPr>
      <w:bookmarkStart w:id="120" w:name="_GoBack"/>
      <w:r w:rsidRPr="002819E2">
        <w:rPr>
          <w:lang w:eastAsia="nl-NL"/>
        </w:rPr>
        <w:t xml:space="preserve">If the power consumption in idle or on modes </w:t>
      </w:r>
      <w:r w:rsidR="004E5CB1" w:rsidRPr="002819E2">
        <w:rPr>
          <w:lang w:eastAsia="nl-NL"/>
        </w:rPr>
        <w:t xml:space="preserve">is </w:t>
      </w:r>
      <w:r w:rsidRPr="002819E2">
        <w:rPr>
          <w:lang w:eastAsia="nl-NL"/>
        </w:rPr>
        <w:t xml:space="preserve">below the required power limits, </w:t>
      </w:r>
      <w:r w:rsidR="00A60BF3" w:rsidRPr="002819E2">
        <w:rPr>
          <w:lang w:eastAsia="nl-NL"/>
        </w:rPr>
        <w:t>this may be</w:t>
      </w:r>
      <w:r w:rsidR="004B7159" w:rsidRPr="002819E2">
        <w:rPr>
          <w:lang w:eastAsia="nl-NL"/>
        </w:rPr>
        <w:t xml:space="preserve"> considered</w:t>
      </w:r>
      <w:r w:rsidR="00056578" w:rsidRPr="002819E2">
        <w:rPr>
          <w:lang w:eastAsia="nl-NL"/>
        </w:rPr>
        <w:t xml:space="preserve"> a condition of</w:t>
      </w:r>
      <w:r w:rsidR="004B7159" w:rsidRPr="002819E2">
        <w:rPr>
          <w:lang w:eastAsia="nl-NL"/>
        </w:rPr>
        <w:t xml:space="preserve"> </w:t>
      </w:r>
      <w:r w:rsidR="00985499" w:rsidRPr="002819E2">
        <w:rPr>
          <w:lang w:eastAsia="nl-NL"/>
        </w:rPr>
        <w:t>networked standby</w:t>
      </w:r>
      <w:r w:rsidR="00A60BF3" w:rsidRPr="002819E2">
        <w:rPr>
          <w:lang w:eastAsia="nl-NL"/>
        </w:rPr>
        <w:t xml:space="preserve"> </w:t>
      </w:r>
      <w:r w:rsidR="00E3771E" w:rsidRPr="002819E2">
        <w:rPr>
          <w:rFonts w:eastAsia="Times New Roman"/>
        </w:rPr>
        <w:t xml:space="preserve">as long as </w:t>
      </w:r>
      <w:r w:rsidR="00A60BF3" w:rsidRPr="002819E2">
        <w:rPr>
          <w:lang w:eastAsia="nl-NL"/>
        </w:rPr>
        <w:t xml:space="preserve">the equipment </w:t>
      </w:r>
      <w:r w:rsidR="00E3771E" w:rsidRPr="002819E2">
        <w:rPr>
          <w:rFonts w:eastAsia="Times New Roman"/>
        </w:rPr>
        <w:t xml:space="preserve">is able </w:t>
      </w:r>
      <w:r w:rsidR="00A60BF3" w:rsidRPr="002819E2">
        <w:rPr>
          <w:lang w:eastAsia="nl-NL"/>
        </w:rPr>
        <w:t>to resume a function</w:t>
      </w:r>
      <w:r w:rsidR="00E3771E" w:rsidRPr="002819E2">
        <w:rPr>
          <w:rFonts w:eastAsia="Times New Roman"/>
        </w:rPr>
        <w:t xml:space="preserve"> upon receiving an external trigger</w:t>
      </w:r>
      <w:r w:rsidR="00985499" w:rsidRPr="002819E2">
        <w:rPr>
          <w:lang w:eastAsia="nl-NL"/>
        </w:rPr>
        <w:t>.</w:t>
      </w:r>
      <w:r w:rsidR="00E3771E" w:rsidRPr="002819E2">
        <w:rPr>
          <w:rFonts w:eastAsia="Times New Roman"/>
        </w:rPr>
        <w:t xml:space="preserve"> Specifically for HiNA equipment, the default time after which power management for ne</w:t>
      </w:r>
      <w:r w:rsidR="00C07A3B" w:rsidRPr="002819E2">
        <w:rPr>
          <w:rFonts w:eastAsia="Times New Roman"/>
        </w:rPr>
        <w:t>t</w:t>
      </w:r>
      <w:r w:rsidR="00E3771E" w:rsidRPr="002819E2">
        <w:rPr>
          <w:rFonts w:eastAsia="Times New Roman"/>
        </w:rPr>
        <w:t>worked standby becomes active can be very short as HiNA equipment may enter into a condition providing networked standby immediately after processing the last packet. The trigger that reactivates the HiNA equipment is typically any other new packet. </w:t>
      </w:r>
    </w:p>
    <w:bookmarkEnd w:id="120"/>
    <w:p w:rsidR="00FA60B8" w:rsidRDefault="00FA60B8" w:rsidP="00C07A3B">
      <w:pPr>
        <w:suppressAutoHyphens/>
        <w:jc w:val="both"/>
        <w:rPr>
          <w:lang w:eastAsia="nl-NL"/>
        </w:rPr>
      </w:pPr>
    </w:p>
    <w:p w:rsidR="00121A3F" w:rsidRDefault="00307820" w:rsidP="00C07A3B">
      <w:pPr>
        <w:pStyle w:val="Heading2"/>
        <w:suppressAutoHyphens/>
        <w:jc w:val="both"/>
        <w:rPr>
          <w:lang w:eastAsia="nl-NL"/>
        </w:rPr>
      </w:pPr>
      <w:bookmarkStart w:id="121" w:name="_Toc402879055"/>
      <w:r>
        <w:rPr>
          <w:lang w:eastAsia="nl-NL"/>
        </w:rPr>
        <w:t>Power levels</w:t>
      </w:r>
      <w:bookmarkEnd w:id="121"/>
    </w:p>
    <w:p w:rsidR="00CB111B" w:rsidRDefault="00CB111B" w:rsidP="00C07A3B">
      <w:pPr>
        <w:suppressAutoHyphens/>
        <w:jc w:val="both"/>
      </w:pPr>
      <w:r>
        <w:rPr>
          <w:lang w:eastAsia="nl-NL"/>
        </w:rPr>
        <w:t xml:space="preserve">There are </w:t>
      </w:r>
      <w:r w:rsidR="008E0C0C">
        <w:rPr>
          <w:lang w:eastAsia="nl-NL"/>
        </w:rPr>
        <w:t>two</w:t>
      </w:r>
      <w:r>
        <w:rPr>
          <w:lang w:eastAsia="nl-NL"/>
        </w:rPr>
        <w:t xml:space="preserve"> sets of power levels i.e. for </w:t>
      </w:r>
      <w:r w:rsidRPr="00056578">
        <w:t>HiNA equipment or equipment with HiNA functionality</w:t>
      </w:r>
      <w:r w:rsidR="004E5CB1">
        <w:t>,</w:t>
      </w:r>
      <w:r>
        <w:t xml:space="preserve"> and for o</w:t>
      </w:r>
      <w:r w:rsidR="00A60BF3">
        <w:t>ther networked equipment</w:t>
      </w:r>
      <w:r w:rsidR="004E5CB1">
        <w:t>,</w:t>
      </w:r>
      <w:r w:rsidR="00A60BF3">
        <w:t xml:space="preserve"> and 3 t</w:t>
      </w:r>
      <w:r>
        <w:t xml:space="preserve">iers i.e. </w:t>
      </w:r>
      <w:r w:rsidR="00095764">
        <w:t xml:space="preserve">for 2015, 2017 and 2019 - </w:t>
      </w:r>
      <w:r>
        <w:t>the latter only appl</w:t>
      </w:r>
      <w:r w:rsidR="004E5CB1">
        <w:t>ying</w:t>
      </w:r>
      <w:r>
        <w:t xml:space="preserve"> for other networked equipment. </w:t>
      </w:r>
    </w:p>
    <w:p w:rsidR="00757212" w:rsidRDefault="00757212" w:rsidP="00C07A3B">
      <w:pPr>
        <w:pStyle w:val="Text1"/>
        <w:suppressAutoHyphens/>
        <w:ind w:left="0"/>
      </w:pPr>
      <w:r>
        <w:t xml:space="preserve">The power levels are provided in </w:t>
      </w:r>
      <w:r w:rsidR="00DC7AF3">
        <w:t>Annex II 3.e, 4.c</w:t>
      </w:r>
      <w:r>
        <w:t xml:space="preserve"> and 5. </w:t>
      </w:r>
    </w:p>
    <w:tbl>
      <w:tblPr>
        <w:tblStyle w:val="TableGrid"/>
        <w:tblW w:w="0" w:type="auto"/>
        <w:tblLayout w:type="fixed"/>
        <w:tblLook w:val="04A0" w:firstRow="1" w:lastRow="0" w:firstColumn="1" w:lastColumn="0" w:noHBand="0" w:noVBand="1"/>
      </w:tblPr>
      <w:tblGrid>
        <w:gridCol w:w="2552"/>
        <w:gridCol w:w="1985"/>
        <w:gridCol w:w="1985"/>
        <w:gridCol w:w="1985"/>
      </w:tblGrid>
      <w:tr w:rsidR="00A60BF3" w:rsidRPr="00A60BF3" w:rsidTr="005573C2">
        <w:tc>
          <w:tcPr>
            <w:tcW w:w="2552" w:type="dxa"/>
          </w:tcPr>
          <w:p w:rsidR="00757212" w:rsidRPr="005573C2" w:rsidRDefault="00757212" w:rsidP="00C07A3B">
            <w:pPr>
              <w:pStyle w:val="Text1"/>
              <w:suppressAutoHyphens/>
              <w:ind w:left="0"/>
              <w:rPr>
                <w:rFonts w:ascii="Arial" w:hAnsi="Arial" w:cs="Arial"/>
                <w:b/>
                <w:sz w:val="20"/>
                <w:szCs w:val="20"/>
                <w:lang w:eastAsia="nl-NL"/>
              </w:rPr>
            </w:pPr>
            <w:r w:rsidRPr="005573C2">
              <w:rPr>
                <w:rFonts w:ascii="Arial" w:hAnsi="Arial" w:cs="Arial"/>
                <w:b/>
                <w:sz w:val="20"/>
                <w:szCs w:val="20"/>
                <w:lang w:eastAsia="nl-NL"/>
              </w:rPr>
              <w:t xml:space="preserve">Maximum power consumption </w:t>
            </w:r>
            <w:r w:rsidR="00C90916" w:rsidRPr="005573C2">
              <w:rPr>
                <w:rFonts w:ascii="Arial" w:hAnsi="Arial" w:cs="Arial"/>
                <w:b/>
                <w:sz w:val="20"/>
                <w:szCs w:val="20"/>
                <w:lang w:eastAsia="nl-NL"/>
              </w:rPr>
              <w:t xml:space="preserve">W </w:t>
            </w:r>
            <w:r w:rsidRPr="005573C2">
              <w:rPr>
                <w:rFonts w:ascii="Arial" w:hAnsi="Arial" w:cs="Arial"/>
                <w:b/>
                <w:sz w:val="20"/>
                <w:szCs w:val="20"/>
                <w:lang w:eastAsia="nl-NL"/>
              </w:rPr>
              <w:t>in networked standby (max. 20 min.)</w:t>
            </w:r>
          </w:p>
        </w:tc>
        <w:tc>
          <w:tcPr>
            <w:tcW w:w="1985" w:type="dxa"/>
          </w:tcPr>
          <w:p w:rsidR="00757212" w:rsidRPr="005573C2" w:rsidRDefault="00757212" w:rsidP="00C07A3B">
            <w:pPr>
              <w:pStyle w:val="Text1"/>
              <w:suppressAutoHyphens/>
              <w:ind w:left="0"/>
              <w:rPr>
                <w:rFonts w:ascii="Arial" w:hAnsi="Arial" w:cs="Arial"/>
                <w:b/>
                <w:sz w:val="20"/>
                <w:szCs w:val="20"/>
                <w:lang w:eastAsia="nl-NL"/>
              </w:rPr>
            </w:pPr>
            <w:r w:rsidRPr="005573C2">
              <w:rPr>
                <w:rFonts w:ascii="Arial" w:hAnsi="Arial" w:cs="Arial"/>
                <w:b/>
                <w:sz w:val="20"/>
                <w:szCs w:val="20"/>
                <w:lang w:eastAsia="nl-NL"/>
              </w:rPr>
              <w:t xml:space="preserve">Tier 1 </w:t>
            </w:r>
            <w:r w:rsidRPr="005573C2">
              <w:rPr>
                <w:rFonts w:ascii="Arial" w:hAnsi="Arial" w:cs="Arial"/>
                <w:b/>
                <w:sz w:val="20"/>
                <w:szCs w:val="20"/>
                <w:lang w:eastAsia="nl-NL"/>
              </w:rPr>
              <w:br/>
              <w:t>(1 Jan 2015)</w:t>
            </w:r>
          </w:p>
        </w:tc>
        <w:tc>
          <w:tcPr>
            <w:tcW w:w="1985" w:type="dxa"/>
          </w:tcPr>
          <w:p w:rsidR="00757212" w:rsidRPr="005573C2" w:rsidRDefault="00757212" w:rsidP="00C07A3B">
            <w:pPr>
              <w:pStyle w:val="Text1"/>
              <w:suppressAutoHyphens/>
              <w:ind w:left="0"/>
              <w:rPr>
                <w:rFonts w:ascii="Arial" w:hAnsi="Arial" w:cs="Arial"/>
                <w:b/>
                <w:sz w:val="20"/>
                <w:szCs w:val="20"/>
                <w:lang w:eastAsia="nl-NL"/>
              </w:rPr>
            </w:pPr>
            <w:r w:rsidRPr="005573C2">
              <w:rPr>
                <w:rFonts w:ascii="Arial" w:hAnsi="Arial" w:cs="Arial"/>
                <w:b/>
                <w:sz w:val="20"/>
                <w:szCs w:val="20"/>
                <w:lang w:eastAsia="nl-NL"/>
              </w:rPr>
              <w:t xml:space="preserve">Tier 2 </w:t>
            </w:r>
            <w:r w:rsidRPr="005573C2">
              <w:rPr>
                <w:rFonts w:ascii="Arial" w:hAnsi="Arial" w:cs="Arial"/>
                <w:b/>
                <w:sz w:val="20"/>
                <w:szCs w:val="20"/>
                <w:lang w:eastAsia="nl-NL"/>
              </w:rPr>
              <w:br/>
              <w:t>(1 Jan 2017)</w:t>
            </w:r>
          </w:p>
        </w:tc>
        <w:tc>
          <w:tcPr>
            <w:tcW w:w="1985" w:type="dxa"/>
          </w:tcPr>
          <w:p w:rsidR="00757212" w:rsidRPr="005573C2" w:rsidRDefault="00757212" w:rsidP="00C07A3B">
            <w:pPr>
              <w:pStyle w:val="Text1"/>
              <w:suppressAutoHyphens/>
              <w:ind w:left="0"/>
              <w:rPr>
                <w:rFonts w:ascii="Arial" w:hAnsi="Arial" w:cs="Arial"/>
                <w:b/>
                <w:sz w:val="20"/>
                <w:szCs w:val="20"/>
                <w:lang w:eastAsia="nl-NL"/>
              </w:rPr>
            </w:pPr>
            <w:r w:rsidRPr="005573C2">
              <w:rPr>
                <w:rFonts w:ascii="Arial" w:hAnsi="Arial" w:cs="Arial"/>
                <w:b/>
                <w:sz w:val="20"/>
                <w:szCs w:val="20"/>
                <w:lang w:eastAsia="nl-NL"/>
              </w:rPr>
              <w:t xml:space="preserve">Tier 3 </w:t>
            </w:r>
            <w:r w:rsidRPr="005573C2">
              <w:rPr>
                <w:rFonts w:ascii="Arial" w:hAnsi="Arial" w:cs="Arial"/>
                <w:b/>
                <w:sz w:val="20"/>
                <w:szCs w:val="20"/>
                <w:lang w:eastAsia="nl-NL"/>
              </w:rPr>
              <w:br/>
              <w:t>(1 Jan 2019)</w:t>
            </w:r>
            <w:r w:rsidR="00C77815" w:rsidRPr="005573C2">
              <w:rPr>
                <w:rFonts w:ascii="Arial" w:hAnsi="Arial" w:cs="Arial"/>
                <w:b/>
                <w:sz w:val="20"/>
                <w:szCs w:val="20"/>
                <w:lang w:eastAsia="nl-NL"/>
              </w:rPr>
              <w:br/>
            </w:r>
            <w:r w:rsidRPr="005573C2">
              <w:rPr>
                <w:rFonts w:ascii="Arial" w:hAnsi="Arial" w:cs="Arial"/>
                <w:b/>
                <w:sz w:val="20"/>
                <w:szCs w:val="20"/>
                <w:lang w:eastAsia="nl-NL"/>
              </w:rPr>
              <w:t xml:space="preserve">Subject to review </w:t>
            </w:r>
            <w:r w:rsidR="00C77815" w:rsidRPr="005573C2">
              <w:rPr>
                <w:rFonts w:ascii="Arial" w:hAnsi="Arial" w:cs="Arial"/>
                <w:b/>
                <w:sz w:val="20"/>
                <w:szCs w:val="20"/>
                <w:lang w:eastAsia="nl-NL"/>
              </w:rPr>
              <w:br/>
            </w:r>
            <w:r w:rsidRPr="005573C2">
              <w:rPr>
                <w:rFonts w:ascii="Arial" w:hAnsi="Arial" w:cs="Arial"/>
                <w:b/>
                <w:sz w:val="20"/>
                <w:szCs w:val="20"/>
                <w:lang w:eastAsia="nl-NL"/>
              </w:rPr>
              <w:t>in 2016</w:t>
            </w:r>
          </w:p>
        </w:tc>
      </w:tr>
      <w:tr w:rsidR="00A60BF3" w:rsidRPr="00A60BF3" w:rsidTr="005573C2">
        <w:tc>
          <w:tcPr>
            <w:tcW w:w="2552" w:type="dxa"/>
            <w:vAlign w:val="center"/>
          </w:tcPr>
          <w:p w:rsidR="00757212" w:rsidRPr="005573C2" w:rsidRDefault="00757212"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HiNA equipment</w:t>
            </w:r>
            <w:r w:rsidR="00A60BF3" w:rsidRPr="005573C2">
              <w:rPr>
                <w:rFonts w:ascii="Arial" w:hAnsi="Arial" w:cs="Arial"/>
                <w:sz w:val="20"/>
                <w:szCs w:val="20"/>
                <w:lang w:eastAsia="nl-NL"/>
              </w:rPr>
              <w:t xml:space="preserve"> and equipment with HiNA functionalities</w:t>
            </w:r>
          </w:p>
        </w:tc>
        <w:tc>
          <w:tcPr>
            <w:tcW w:w="1985" w:type="dxa"/>
            <w:vAlign w:val="center"/>
          </w:tcPr>
          <w:p w:rsidR="00757212" w:rsidRPr="005573C2" w:rsidRDefault="00C90916"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12</w:t>
            </w:r>
          </w:p>
        </w:tc>
        <w:tc>
          <w:tcPr>
            <w:tcW w:w="1985" w:type="dxa"/>
            <w:vAlign w:val="center"/>
          </w:tcPr>
          <w:p w:rsidR="00757212" w:rsidRPr="005573C2" w:rsidRDefault="00C90916"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8</w:t>
            </w:r>
          </w:p>
        </w:tc>
        <w:tc>
          <w:tcPr>
            <w:tcW w:w="1985" w:type="dxa"/>
            <w:vAlign w:val="center"/>
          </w:tcPr>
          <w:p w:rsidR="00757212" w:rsidRPr="005573C2" w:rsidRDefault="00C90916"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8</w:t>
            </w:r>
          </w:p>
        </w:tc>
      </w:tr>
      <w:tr w:rsidR="00A60BF3" w:rsidRPr="00A60BF3" w:rsidTr="005573C2">
        <w:tc>
          <w:tcPr>
            <w:tcW w:w="2552" w:type="dxa"/>
            <w:vAlign w:val="center"/>
          </w:tcPr>
          <w:p w:rsidR="00757212" w:rsidRPr="005573C2" w:rsidRDefault="00757212"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Other equipment</w:t>
            </w:r>
          </w:p>
        </w:tc>
        <w:tc>
          <w:tcPr>
            <w:tcW w:w="1985" w:type="dxa"/>
            <w:vAlign w:val="center"/>
          </w:tcPr>
          <w:p w:rsidR="00757212" w:rsidRPr="005573C2" w:rsidRDefault="00C90916"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6</w:t>
            </w:r>
          </w:p>
        </w:tc>
        <w:tc>
          <w:tcPr>
            <w:tcW w:w="1985" w:type="dxa"/>
            <w:vAlign w:val="center"/>
          </w:tcPr>
          <w:p w:rsidR="00757212" w:rsidRPr="005573C2" w:rsidRDefault="00C90916" w:rsidP="00C07A3B">
            <w:pPr>
              <w:pStyle w:val="Text1"/>
              <w:suppressAutoHyphens/>
              <w:ind w:left="0"/>
              <w:rPr>
                <w:rFonts w:ascii="Arial" w:hAnsi="Arial" w:cs="Arial"/>
                <w:sz w:val="20"/>
                <w:szCs w:val="20"/>
                <w:lang w:eastAsia="nl-NL"/>
              </w:rPr>
            </w:pPr>
            <w:r w:rsidRPr="005573C2">
              <w:rPr>
                <w:rFonts w:ascii="Arial" w:hAnsi="Arial" w:cs="Arial"/>
                <w:sz w:val="20"/>
                <w:szCs w:val="20"/>
                <w:lang w:eastAsia="nl-NL"/>
              </w:rPr>
              <w:t>3</w:t>
            </w:r>
          </w:p>
        </w:tc>
        <w:tc>
          <w:tcPr>
            <w:tcW w:w="1985" w:type="dxa"/>
            <w:vAlign w:val="center"/>
          </w:tcPr>
          <w:p w:rsidR="00757212" w:rsidRPr="005573C2" w:rsidRDefault="00C90916" w:rsidP="00C07A3B">
            <w:pPr>
              <w:pStyle w:val="Text1"/>
              <w:keepNext/>
              <w:suppressAutoHyphens/>
              <w:ind w:left="0"/>
              <w:rPr>
                <w:rFonts w:ascii="Arial" w:hAnsi="Arial" w:cs="Arial"/>
                <w:sz w:val="20"/>
                <w:szCs w:val="20"/>
                <w:lang w:eastAsia="nl-NL"/>
              </w:rPr>
            </w:pPr>
            <w:r w:rsidRPr="005573C2">
              <w:rPr>
                <w:rFonts w:ascii="Arial" w:hAnsi="Arial" w:cs="Arial"/>
                <w:sz w:val="20"/>
                <w:szCs w:val="20"/>
                <w:lang w:eastAsia="nl-NL"/>
              </w:rPr>
              <w:t>2</w:t>
            </w:r>
          </w:p>
        </w:tc>
      </w:tr>
    </w:tbl>
    <w:p w:rsidR="00D73F12" w:rsidRDefault="00D73F12" w:rsidP="00C07A3B">
      <w:pPr>
        <w:suppressAutoHyphens/>
        <w:jc w:val="both"/>
      </w:pPr>
    </w:p>
    <w:p w:rsidR="00F74AC7" w:rsidRDefault="00F74AC7" w:rsidP="00C07A3B">
      <w:pPr>
        <w:suppressAutoHyphens/>
        <w:jc w:val="both"/>
      </w:pPr>
      <w:r w:rsidRPr="00D87C4A">
        <w:t xml:space="preserve">Exemptions from the power consumption limits </w:t>
      </w:r>
      <w:r w:rsidR="00E273FC">
        <w:t xml:space="preserve">above </w:t>
      </w:r>
      <w:r w:rsidR="00A60BF3">
        <w:t>in</w:t>
      </w:r>
      <w:r w:rsidR="00E273FC">
        <w:t xml:space="preserve"> Tier 1 </w:t>
      </w:r>
      <w:r w:rsidRPr="00D87C4A">
        <w:t>exist for</w:t>
      </w:r>
      <w:r w:rsidR="00E273FC">
        <w:t>:</w:t>
      </w:r>
    </w:p>
    <w:p w:rsidR="00F74AC7" w:rsidRPr="00D87C4A" w:rsidRDefault="00F74AC7" w:rsidP="00C07A3B">
      <w:pPr>
        <w:pStyle w:val="ListParagraph"/>
        <w:numPr>
          <w:ilvl w:val="0"/>
          <w:numId w:val="37"/>
        </w:numPr>
        <w:suppressAutoHyphens/>
        <w:jc w:val="both"/>
      </w:pPr>
      <w:r w:rsidRPr="00D87C4A">
        <w:t>Printing equipment with a power supply of a rated power larger than 750</w:t>
      </w:r>
      <w:r w:rsidR="00AA3F8E">
        <w:t xml:space="preserve"> </w:t>
      </w:r>
      <w:r w:rsidRPr="00D87C4A">
        <w:t>W</w:t>
      </w:r>
    </w:p>
    <w:p w:rsidR="00F74AC7" w:rsidRPr="00D87C4A" w:rsidRDefault="00F74AC7" w:rsidP="00C07A3B">
      <w:pPr>
        <w:pStyle w:val="ListParagraph"/>
        <w:numPr>
          <w:ilvl w:val="0"/>
          <w:numId w:val="37"/>
        </w:numPr>
        <w:suppressAutoHyphens/>
        <w:jc w:val="both"/>
      </w:pPr>
      <w:r w:rsidRPr="00D87C4A">
        <w:t>Large format print</w:t>
      </w:r>
      <w:r w:rsidR="00E273FC">
        <w:t>ing equipment</w:t>
      </w:r>
    </w:p>
    <w:p w:rsidR="00F74AC7" w:rsidRPr="00D87C4A" w:rsidRDefault="00F74AC7" w:rsidP="00C07A3B">
      <w:pPr>
        <w:pStyle w:val="ListParagraph"/>
        <w:numPr>
          <w:ilvl w:val="0"/>
          <w:numId w:val="37"/>
        </w:numPr>
        <w:suppressAutoHyphens/>
        <w:jc w:val="both"/>
      </w:pPr>
      <w:r w:rsidRPr="00D87C4A">
        <w:t>Tele</w:t>
      </w:r>
      <w:r w:rsidR="00E273FC">
        <w:t>-</w:t>
      </w:r>
      <w:r w:rsidRPr="00D87C4A">
        <w:t>presence systems</w:t>
      </w:r>
    </w:p>
    <w:p w:rsidR="00F74AC7" w:rsidRPr="00D87C4A" w:rsidRDefault="00F74AC7" w:rsidP="00C07A3B">
      <w:pPr>
        <w:pStyle w:val="ListParagraph"/>
        <w:numPr>
          <w:ilvl w:val="0"/>
          <w:numId w:val="37"/>
        </w:numPr>
        <w:suppressAutoHyphens/>
        <w:jc w:val="both"/>
      </w:pPr>
      <w:r w:rsidRPr="00D87C4A">
        <w:t>Desktop Thin Clients</w:t>
      </w:r>
    </w:p>
    <w:p w:rsidR="00F74AC7" w:rsidRPr="00D87C4A" w:rsidRDefault="00F74AC7" w:rsidP="00C07A3B">
      <w:pPr>
        <w:pStyle w:val="ListParagraph"/>
        <w:numPr>
          <w:ilvl w:val="0"/>
          <w:numId w:val="37"/>
        </w:numPr>
        <w:suppressAutoHyphens/>
        <w:jc w:val="both"/>
      </w:pPr>
      <w:r w:rsidRPr="00D87C4A">
        <w:lastRenderedPageBreak/>
        <w:t>Workstations</w:t>
      </w:r>
    </w:p>
    <w:p w:rsidR="00F74AC7" w:rsidRPr="00D87C4A" w:rsidRDefault="00F74AC7" w:rsidP="00C07A3B">
      <w:pPr>
        <w:pStyle w:val="ListParagraph"/>
        <w:numPr>
          <w:ilvl w:val="0"/>
          <w:numId w:val="37"/>
        </w:numPr>
        <w:suppressAutoHyphens/>
        <w:jc w:val="both"/>
      </w:pPr>
      <w:r w:rsidRPr="00D87C4A">
        <w:t xml:space="preserve">Mobile workstations </w:t>
      </w:r>
    </w:p>
    <w:p w:rsidR="00F74AC7" w:rsidRPr="00D87C4A" w:rsidRDefault="00F74AC7" w:rsidP="00C07A3B">
      <w:pPr>
        <w:pStyle w:val="ListParagraph"/>
        <w:numPr>
          <w:ilvl w:val="0"/>
          <w:numId w:val="37"/>
        </w:numPr>
        <w:suppressAutoHyphens/>
        <w:jc w:val="both"/>
      </w:pPr>
      <w:r w:rsidRPr="00D87C4A">
        <w:t>Small</w:t>
      </w:r>
      <w:r w:rsidR="00E273FC">
        <w:t>-</w:t>
      </w:r>
      <w:r w:rsidRPr="00D87C4A">
        <w:t>scale servers</w:t>
      </w:r>
    </w:p>
    <w:p w:rsidR="00F74AC7" w:rsidRPr="00D87C4A" w:rsidRDefault="00F74AC7" w:rsidP="00C07A3B">
      <w:pPr>
        <w:pStyle w:val="ListParagraph"/>
        <w:numPr>
          <w:ilvl w:val="0"/>
          <w:numId w:val="37"/>
        </w:numPr>
        <w:suppressAutoHyphens/>
        <w:jc w:val="both"/>
      </w:pPr>
      <w:r w:rsidRPr="00D87C4A">
        <w:t>Computer servers</w:t>
      </w:r>
    </w:p>
    <w:p w:rsidR="00E273FC" w:rsidRDefault="00E273FC" w:rsidP="00C07A3B">
      <w:pPr>
        <w:suppressAutoHyphens/>
        <w:jc w:val="both"/>
      </w:pPr>
    </w:p>
    <w:p w:rsidR="00E273FC" w:rsidRDefault="00A60BF3" w:rsidP="00C07A3B">
      <w:pPr>
        <w:suppressAutoHyphens/>
        <w:jc w:val="both"/>
      </w:pPr>
      <w:r>
        <w:t>In</w:t>
      </w:r>
      <w:r w:rsidR="00E273FC">
        <w:t xml:space="preserve"> Tier 2 </w:t>
      </w:r>
      <w:r w:rsidR="00AC78C5">
        <w:t xml:space="preserve">and Tier 3 </w:t>
      </w:r>
      <w:r w:rsidR="00E273FC">
        <w:t xml:space="preserve">the exemption list is reduced to: </w:t>
      </w:r>
    </w:p>
    <w:p w:rsidR="00E273FC" w:rsidRPr="00D87C4A" w:rsidRDefault="00E273FC" w:rsidP="00C07A3B">
      <w:pPr>
        <w:pStyle w:val="ListParagraph"/>
        <w:numPr>
          <w:ilvl w:val="0"/>
          <w:numId w:val="37"/>
        </w:numPr>
        <w:suppressAutoHyphens/>
        <w:jc w:val="both"/>
      </w:pPr>
      <w:r w:rsidRPr="00D87C4A">
        <w:t>Large format print</w:t>
      </w:r>
      <w:r>
        <w:t>ing equipment</w:t>
      </w:r>
    </w:p>
    <w:p w:rsidR="00E273FC" w:rsidRPr="00D87C4A" w:rsidRDefault="00E273FC" w:rsidP="00C07A3B">
      <w:pPr>
        <w:pStyle w:val="ListParagraph"/>
        <w:numPr>
          <w:ilvl w:val="0"/>
          <w:numId w:val="37"/>
        </w:numPr>
        <w:suppressAutoHyphens/>
        <w:jc w:val="both"/>
      </w:pPr>
      <w:r w:rsidRPr="00D87C4A">
        <w:t>Desktop Thin Clients</w:t>
      </w:r>
    </w:p>
    <w:p w:rsidR="00E273FC" w:rsidRPr="00D87C4A" w:rsidRDefault="00E273FC" w:rsidP="00C07A3B">
      <w:pPr>
        <w:pStyle w:val="ListParagraph"/>
        <w:numPr>
          <w:ilvl w:val="0"/>
          <w:numId w:val="37"/>
        </w:numPr>
        <w:suppressAutoHyphens/>
        <w:jc w:val="both"/>
      </w:pPr>
      <w:r w:rsidRPr="00D87C4A">
        <w:t>Workstations</w:t>
      </w:r>
    </w:p>
    <w:p w:rsidR="00E273FC" w:rsidRPr="00D87C4A" w:rsidRDefault="00E273FC" w:rsidP="00C07A3B">
      <w:pPr>
        <w:pStyle w:val="ListParagraph"/>
        <w:numPr>
          <w:ilvl w:val="0"/>
          <w:numId w:val="37"/>
        </w:numPr>
        <w:suppressAutoHyphens/>
        <w:jc w:val="both"/>
      </w:pPr>
      <w:r w:rsidRPr="00D87C4A">
        <w:t xml:space="preserve">Mobile workstations </w:t>
      </w:r>
    </w:p>
    <w:p w:rsidR="00E273FC" w:rsidRDefault="00E273FC" w:rsidP="00C07A3B">
      <w:pPr>
        <w:pStyle w:val="ListParagraph"/>
        <w:numPr>
          <w:ilvl w:val="0"/>
          <w:numId w:val="37"/>
        </w:numPr>
        <w:suppressAutoHyphens/>
        <w:jc w:val="both"/>
      </w:pPr>
      <w:r w:rsidRPr="00D87C4A">
        <w:t>Small</w:t>
      </w:r>
      <w:r>
        <w:t>-</w:t>
      </w:r>
      <w:r w:rsidRPr="00D87C4A">
        <w:t>scale servers</w:t>
      </w:r>
    </w:p>
    <w:p w:rsidR="00E273FC" w:rsidRDefault="00E273FC" w:rsidP="00C07A3B">
      <w:pPr>
        <w:pStyle w:val="ListParagraph"/>
        <w:numPr>
          <w:ilvl w:val="0"/>
          <w:numId w:val="37"/>
        </w:numPr>
        <w:suppressAutoHyphens/>
        <w:jc w:val="both"/>
      </w:pPr>
      <w:r w:rsidRPr="00D87C4A">
        <w:t>Computer servers</w:t>
      </w:r>
    </w:p>
    <w:p w:rsidR="00E273FC" w:rsidRPr="004A418B" w:rsidRDefault="00E273FC" w:rsidP="00C07A3B">
      <w:pPr>
        <w:suppressAutoHyphens/>
        <w:jc w:val="both"/>
        <w:rPr>
          <w:b/>
        </w:rPr>
      </w:pPr>
    </w:p>
    <w:p w:rsidR="00056578" w:rsidRDefault="004E5CB1" w:rsidP="00C07A3B">
      <w:pPr>
        <w:suppressAutoHyphens/>
        <w:jc w:val="both"/>
      </w:pPr>
      <w:r>
        <w:t>However, t</w:t>
      </w:r>
      <w:r w:rsidR="00056578">
        <w:t>he</w:t>
      </w:r>
      <w:r>
        <w:t>se</w:t>
      </w:r>
      <w:r w:rsidR="00056578">
        <w:t xml:space="preserve"> products are still subject to the remaining requirements.</w:t>
      </w:r>
    </w:p>
    <w:p w:rsidR="00056578" w:rsidRDefault="00056578" w:rsidP="00C07A3B">
      <w:pPr>
        <w:suppressAutoHyphens/>
        <w:jc w:val="both"/>
      </w:pPr>
      <w:r>
        <w:t xml:space="preserve"> </w:t>
      </w:r>
    </w:p>
    <w:p w:rsidR="00E273FC" w:rsidRDefault="00E273FC" w:rsidP="00C07A3B">
      <w:pPr>
        <w:suppressAutoHyphens/>
        <w:jc w:val="both"/>
      </w:pPr>
    </w:p>
    <w:p w:rsidR="00A034D4" w:rsidRDefault="00A034D4" w:rsidP="00C07A3B">
      <w:pPr>
        <w:suppressAutoHyphens/>
        <w:jc w:val="both"/>
      </w:pPr>
    </w:p>
    <w:p w:rsidR="007614B8" w:rsidRPr="00307820" w:rsidRDefault="000D0901" w:rsidP="00C07A3B">
      <w:pPr>
        <w:pStyle w:val="Heading2"/>
        <w:suppressAutoHyphens/>
        <w:jc w:val="both"/>
      </w:pPr>
      <w:bookmarkStart w:id="122" w:name="_Toc228260470"/>
      <w:bookmarkStart w:id="123" w:name="_Toc402879056"/>
      <w:r w:rsidRPr="00307820">
        <w:t>Deactivation of w</w:t>
      </w:r>
      <w:r w:rsidR="007614B8" w:rsidRPr="00307820">
        <w:t xml:space="preserve">ireless network </w:t>
      </w:r>
      <w:r w:rsidR="0056043A" w:rsidRPr="00307820">
        <w:t>connections</w:t>
      </w:r>
      <w:bookmarkEnd w:id="122"/>
      <w:bookmarkEnd w:id="123"/>
    </w:p>
    <w:p w:rsidR="00810179" w:rsidRDefault="004E5CB1" w:rsidP="00C07A3B">
      <w:pPr>
        <w:suppressAutoHyphens/>
        <w:jc w:val="both"/>
      </w:pPr>
      <w:r>
        <w:t>T</w:t>
      </w:r>
      <w:r w:rsidR="00810179">
        <w:t xml:space="preserve">o ensure that the user can save energy and/or avoid </w:t>
      </w:r>
      <w:r>
        <w:t>electromagnetic</w:t>
      </w:r>
      <w:r w:rsidR="00810179">
        <w:t xml:space="preserve"> emissions</w:t>
      </w:r>
      <w:r>
        <w:t>,</w:t>
      </w:r>
      <w:r w:rsidR="00810179">
        <w:t xml:space="preserve"> a</w:t>
      </w:r>
      <w:r w:rsidR="00810179">
        <w:rPr>
          <w:lang w:eastAsia="nl-NL"/>
        </w:rPr>
        <w:t xml:space="preserve">s of 1 January 2015 </w:t>
      </w:r>
      <w:r w:rsidR="005573C2">
        <w:rPr>
          <w:lang w:eastAsia="nl-NL"/>
        </w:rPr>
        <w:t xml:space="preserve">equipment needs to offer the possibility for the user to </w:t>
      </w:r>
      <w:r w:rsidR="00810179" w:rsidRPr="00810179">
        <w:rPr>
          <w:lang w:eastAsia="nl-NL"/>
        </w:rPr>
        <w:t>deactivat</w:t>
      </w:r>
      <w:r w:rsidR="005573C2">
        <w:rPr>
          <w:lang w:eastAsia="nl-NL"/>
        </w:rPr>
        <w:t>e</w:t>
      </w:r>
      <w:r w:rsidR="00810179">
        <w:rPr>
          <w:lang w:eastAsia="nl-NL"/>
        </w:rPr>
        <w:t xml:space="preserve"> wireless network connections:</w:t>
      </w:r>
    </w:p>
    <w:p w:rsidR="00E2062D" w:rsidRDefault="00E2062D" w:rsidP="00C07A3B">
      <w:pPr>
        <w:suppressAutoHyphens/>
        <w:jc w:val="both"/>
      </w:pPr>
    </w:p>
    <w:p w:rsidR="00810179" w:rsidRPr="005573C2" w:rsidRDefault="003756DD" w:rsidP="00C07A3B">
      <w:pPr>
        <w:suppressAutoHyphens/>
        <w:jc w:val="both"/>
        <w:rPr>
          <w:rFonts w:asciiTheme="minorHAnsi" w:hAnsiTheme="minorHAnsi" w:cs="Calibri"/>
          <w:i/>
        </w:rPr>
      </w:pPr>
      <w:r w:rsidRPr="005573C2">
        <w:rPr>
          <w:i/>
        </w:rPr>
        <w:t xml:space="preserve">Annex II </w:t>
      </w:r>
      <w:r w:rsidRPr="000F0278">
        <w:rPr>
          <w:i/>
          <w:lang w:eastAsia="nl-NL"/>
        </w:rPr>
        <w:t>3</w:t>
      </w:r>
      <w:r w:rsidR="00626338">
        <w:rPr>
          <w:i/>
          <w:lang w:eastAsia="nl-NL"/>
        </w:rPr>
        <w:t>(</w:t>
      </w:r>
      <w:r w:rsidR="007614B8" w:rsidRPr="005573C2">
        <w:rPr>
          <w:i/>
          <w:lang w:eastAsia="nl-NL"/>
        </w:rPr>
        <w:t>a</w:t>
      </w:r>
      <w:r w:rsidR="00626338">
        <w:rPr>
          <w:i/>
          <w:lang w:eastAsia="nl-NL"/>
        </w:rPr>
        <w:t>)</w:t>
      </w:r>
      <w:r w:rsidRPr="000F0278">
        <w:rPr>
          <w:i/>
          <w:lang w:eastAsia="nl-NL"/>
        </w:rPr>
        <w:t>:</w:t>
      </w:r>
      <w:r w:rsidR="007614B8" w:rsidRPr="00E2062D">
        <w:rPr>
          <w:i/>
          <w:lang w:eastAsia="nl-NL"/>
        </w:rPr>
        <w:t xml:space="preserve"> </w:t>
      </w:r>
      <w:r w:rsidR="00810179" w:rsidRPr="005573C2">
        <w:rPr>
          <w:rFonts w:asciiTheme="minorHAnsi" w:hAnsiTheme="minorHAnsi" w:cs="Calibri"/>
          <w:i/>
        </w:rPr>
        <w:t>Any networked equipment that can be connected to a wireless network shall offer the user the possibility to deactivate the wireless network connection(s). This requirement does not apply to products which rely on a single wireless network connection for intended use and have no wired network connection.</w:t>
      </w:r>
    </w:p>
    <w:p w:rsidR="003756DD" w:rsidRDefault="003756DD" w:rsidP="00C07A3B">
      <w:pPr>
        <w:suppressAutoHyphens/>
        <w:jc w:val="both"/>
        <w:rPr>
          <w:lang w:eastAsia="nl-NL"/>
        </w:rPr>
      </w:pPr>
    </w:p>
    <w:p w:rsidR="00EE51E9" w:rsidRDefault="00810179" w:rsidP="00C07A3B">
      <w:pPr>
        <w:suppressAutoHyphens/>
        <w:jc w:val="both"/>
      </w:pPr>
      <w:r>
        <w:rPr>
          <w:lang w:eastAsia="nl-NL"/>
        </w:rPr>
        <w:t xml:space="preserve">The requirement </w:t>
      </w:r>
      <w:r w:rsidR="00E2062D">
        <w:rPr>
          <w:lang w:eastAsia="nl-NL"/>
        </w:rPr>
        <w:t xml:space="preserve">concerns all </w:t>
      </w:r>
      <w:r w:rsidR="00805C4F" w:rsidRPr="00F225C0">
        <w:rPr>
          <w:rFonts w:asciiTheme="minorHAnsi" w:hAnsiTheme="minorHAnsi" w:cs="Calibri"/>
        </w:rPr>
        <w:t>wireless network connection</w:t>
      </w:r>
      <w:r w:rsidR="00E2062D">
        <w:rPr>
          <w:rFonts w:asciiTheme="minorHAnsi" w:hAnsiTheme="minorHAnsi" w:cs="Calibri"/>
        </w:rPr>
        <w:t>s</w:t>
      </w:r>
      <w:r w:rsidR="00F66B9A">
        <w:rPr>
          <w:rFonts w:asciiTheme="minorHAnsi" w:hAnsiTheme="minorHAnsi" w:cs="Calibri"/>
        </w:rPr>
        <w:t xml:space="preserve"> -</w:t>
      </w:r>
      <w:r w:rsidR="00805C4F" w:rsidRPr="00F225C0">
        <w:rPr>
          <w:rFonts w:asciiTheme="minorHAnsi" w:hAnsiTheme="minorHAnsi" w:cs="Calibri"/>
        </w:rPr>
        <w:t xml:space="preserve"> regardless whether </w:t>
      </w:r>
      <w:r w:rsidR="001C2498">
        <w:rPr>
          <w:rFonts w:asciiTheme="minorHAnsi" w:hAnsiTheme="minorHAnsi" w:cs="Calibri"/>
        </w:rPr>
        <w:t>connection</w:t>
      </w:r>
      <w:r w:rsidR="00E2062D">
        <w:rPr>
          <w:rFonts w:asciiTheme="minorHAnsi" w:hAnsiTheme="minorHAnsi" w:cs="Calibri"/>
        </w:rPr>
        <w:t>s</w:t>
      </w:r>
      <w:r w:rsidR="001C2498">
        <w:rPr>
          <w:rFonts w:asciiTheme="minorHAnsi" w:hAnsiTheme="minorHAnsi" w:cs="Calibri"/>
        </w:rPr>
        <w:t xml:space="preserve"> </w:t>
      </w:r>
      <w:r w:rsidR="00E2062D">
        <w:rPr>
          <w:rFonts w:asciiTheme="minorHAnsi" w:hAnsiTheme="minorHAnsi" w:cs="Calibri"/>
        </w:rPr>
        <w:t xml:space="preserve">are </w:t>
      </w:r>
      <w:r w:rsidR="00805C4F" w:rsidRPr="00F225C0">
        <w:rPr>
          <w:rFonts w:asciiTheme="minorHAnsi" w:hAnsiTheme="minorHAnsi" w:cs="Calibri"/>
        </w:rPr>
        <w:t>network port</w:t>
      </w:r>
      <w:r w:rsidR="00E2062D">
        <w:rPr>
          <w:rFonts w:asciiTheme="minorHAnsi" w:hAnsiTheme="minorHAnsi" w:cs="Calibri"/>
        </w:rPr>
        <w:t>s</w:t>
      </w:r>
      <w:r w:rsidR="00805C4F" w:rsidRPr="00F225C0">
        <w:rPr>
          <w:rFonts w:asciiTheme="minorHAnsi" w:hAnsiTheme="minorHAnsi" w:cs="Calibri"/>
        </w:rPr>
        <w:t xml:space="preserve"> or not</w:t>
      </w:r>
      <w:r w:rsidR="00F66B9A">
        <w:rPr>
          <w:rFonts w:asciiTheme="minorHAnsi" w:hAnsiTheme="minorHAnsi" w:cs="Calibri"/>
        </w:rPr>
        <w:t xml:space="preserve"> - </w:t>
      </w:r>
      <w:r w:rsidR="00D065B2" w:rsidRPr="00F225C0">
        <w:rPr>
          <w:rFonts w:asciiTheme="minorHAnsi" w:hAnsiTheme="minorHAnsi"/>
        </w:rPr>
        <w:t xml:space="preserve">for example </w:t>
      </w:r>
      <w:r w:rsidR="007614B8" w:rsidRPr="00F225C0">
        <w:rPr>
          <w:rFonts w:asciiTheme="minorHAnsi" w:hAnsiTheme="minorHAnsi"/>
        </w:rPr>
        <w:t>via a menu</w:t>
      </w:r>
      <w:r w:rsidR="00730069" w:rsidRPr="00F225C0">
        <w:rPr>
          <w:rFonts w:asciiTheme="minorHAnsi" w:hAnsiTheme="minorHAnsi"/>
        </w:rPr>
        <w:t xml:space="preserve"> or a physical switch</w:t>
      </w:r>
      <w:r w:rsidR="007614B8" w:rsidRPr="00F225C0">
        <w:rPr>
          <w:rFonts w:asciiTheme="minorHAnsi" w:hAnsiTheme="minorHAnsi"/>
        </w:rPr>
        <w:t xml:space="preserve">. </w:t>
      </w:r>
      <w:r w:rsidR="0001362D">
        <w:rPr>
          <w:rFonts w:asciiTheme="minorHAnsi" w:hAnsiTheme="minorHAnsi"/>
        </w:rPr>
        <w:t>Wireless connections include Wi</w:t>
      </w:r>
      <w:r>
        <w:rPr>
          <w:rFonts w:asciiTheme="minorHAnsi" w:hAnsiTheme="minorHAnsi"/>
        </w:rPr>
        <w:t>-</w:t>
      </w:r>
      <w:r w:rsidR="00E2062D">
        <w:rPr>
          <w:rFonts w:asciiTheme="minorHAnsi" w:hAnsiTheme="minorHAnsi"/>
        </w:rPr>
        <w:t>Fi, Bluetooth, infrared, ZigB</w:t>
      </w:r>
      <w:r w:rsidR="0001362D">
        <w:rPr>
          <w:rFonts w:asciiTheme="minorHAnsi" w:hAnsiTheme="minorHAnsi"/>
        </w:rPr>
        <w:t>ee</w:t>
      </w:r>
      <w:r w:rsidR="004E5CB1">
        <w:rPr>
          <w:rFonts w:asciiTheme="minorHAnsi" w:hAnsiTheme="minorHAnsi"/>
        </w:rPr>
        <w:t>,</w:t>
      </w:r>
      <w:r w:rsidR="0001362D">
        <w:rPr>
          <w:rFonts w:asciiTheme="minorHAnsi" w:hAnsiTheme="minorHAnsi"/>
        </w:rPr>
        <w:t xml:space="preserve"> etc. </w:t>
      </w:r>
      <w:r w:rsidR="00EE51E9">
        <w:rPr>
          <w:rFonts w:asciiTheme="minorHAnsi" w:hAnsiTheme="minorHAnsi"/>
        </w:rPr>
        <w:t>However, a</w:t>
      </w:r>
      <w:r w:rsidR="00EE51E9">
        <w:t xml:space="preserve">s stated already previously, a device which is placed on the market together with a remote control forms a single functional unit together with the remote control and </w:t>
      </w:r>
      <w:r w:rsidR="004E5CB1">
        <w:t xml:space="preserve">does </w:t>
      </w:r>
      <w:r w:rsidR="00EE51E9">
        <w:t xml:space="preserve">therefore not </w:t>
      </w:r>
      <w:r w:rsidR="004E5CB1">
        <w:t xml:space="preserve">have to </w:t>
      </w:r>
      <w:r w:rsidR="00EE51E9">
        <w:t xml:space="preserve">comply with the requirement on deactivation of the wireless connection. By consequence, the infrared </w:t>
      </w:r>
      <w:r w:rsidR="00EE51E9" w:rsidRPr="00DB066C">
        <w:t>or Zig</w:t>
      </w:r>
      <w:r w:rsidR="00EE51E9">
        <w:t>B</w:t>
      </w:r>
      <w:r w:rsidR="00EE51E9" w:rsidRPr="00DB066C">
        <w:t xml:space="preserve">ee </w:t>
      </w:r>
      <w:r w:rsidR="00EE51E9">
        <w:t>ports of the main device and of the remote control are not network connections unless the intended function is also to connect to other units.</w:t>
      </w:r>
    </w:p>
    <w:p w:rsidR="00810179" w:rsidRDefault="00810179" w:rsidP="00C07A3B">
      <w:pPr>
        <w:suppressAutoHyphens/>
        <w:jc w:val="both"/>
        <w:rPr>
          <w:rFonts w:asciiTheme="minorHAnsi" w:hAnsiTheme="minorHAnsi"/>
        </w:rPr>
      </w:pPr>
    </w:p>
    <w:p w:rsidR="00E2062D" w:rsidRPr="00F66B9A" w:rsidRDefault="00E2062D" w:rsidP="00C07A3B">
      <w:pPr>
        <w:widowControl w:val="0"/>
        <w:suppressAutoHyphens/>
        <w:autoSpaceDE w:val="0"/>
        <w:autoSpaceDN w:val="0"/>
        <w:adjustRightInd w:val="0"/>
        <w:jc w:val="both"/>
        <w:rPr>
          <w:rFonts w:asciiTheme="minorHAnsi" w:hAnsiTheme="minorHAnsi"/>
        </w:rPr>
      </w:pPr>
      <w:r w:rsidRPr="00F66B9A">
        <w:rPr>
          <w:rFonts w:asciiTheme="minorHAnsi" w:hAnsiTheme="minorHAnsi" w:cs="Calibri"/>
          <w:bCs/>
        </w:rPr>
        <w:t>The deactivation of the connection shall be</w:t>
      </w:r>
      <w:r w:rsidR="00EE51E9">
        <w:rPr>
          <w:rFonts w:asciiTheme="minorHAnsi" w:hAnsiTheme="minorHAnsi" w:cs="Calibri"/>
          <w:bCs/>
        </w:rPr>
        <w:t xml:space="preserve"> possible</w:t>
      </w:r>
      <w:r w:rsidRPr="00F66B9A">
        <w:rPr>
          <w:rFonts w:asciiTheme="minorHAnsi" w:hAnsiTheme="minorHAnsi" w:cs="Calibri"/>
          <w:bCs/>
        </w:rPr>
        <w:t xml:space="preserve"> either from the device itself </w:t>
      </w:r>
      <w:r w:rsidR="004E5CB1">
        <w:rPr>
          <w:rFonts w:asciiTheme="minorHAnsi" w:hAnsiTheme="minorHAnsi" w:cs="Calibri"/>
          <w:bCs/>
        </w:rPr>
        <w:t>(</w:t>
      </w:r>
      <w:r>
        <w:rPr>
          <w:rFonts w:asciiTheme="minorHAnsi" w:hAnsiTheme="minorHAnsi" w:cs="Calibri"/>
          <w:bCs/>
        </w:rPr>
        <w:t>e.g. with a physical switch or via a menu</w:t>
      </w:r>
      <w:r w:rsidR="004E5CB1">
        <w:rPr>
          <w:rFonts w:asciiTheme="minorHAnsi" w:hAnsiTheme="minorHAnsi" w:cs="Calibri"/>
          <w:bCs/>
        </w:rPr>
        <w:t>)</w:t>
      </w:r>
      <w:r>
        <w:rPr>
          <w:rFonts w:asciiTheme="minorHAnsi" w:hAnsiTheme="minorHAnsi" w:cs="Calibri"/>
          <w:bCs/>
        </w:rPr>
        <w:t xml:space="preserve"> </w:t>
      </w:r>
      <w:r w:rsidRPr="00F66B9A">
        <w:rPr>
          <w:rFonts w:asciiTheme="minorHAnsi" w:hAnsiTheme="minorHAnsi" w:cs="Calibri"/>
          <w:bCs/>
        </w:rPr>
        <w:t>or from another equipment in the net</w:t>
      </w:r>
      <w:r>
        <w:rPr>
          <w:rFonts w:asciiTheme="minorHAnsi" w:hAnsiTheme="minorHAnsi" w:cs="Calibri"/>
          <w:bCs/>
        </w:rPr>
        <w:t xml:space="preserve">work </w:t>
      </w:r>
      <w:r w:rsidR="004E5CB1">
        <w:rPr>
          <w:rFonts w:asciiTheme="minorHAnsi" w:hAnsiTheme="minorHAnsi" w:cs="Calibri"/>
          <w:bCs/>
        </w:rPr>
        <w:t>(</w:t>
      </w:r>
      <w:r>
        <w:rPr>
          <w:rFonts w:asciiTheme="minorHAnsi" w:hAnsiTheme="minorHAnsi" w:cs="Calibri"/>
          <w:bCs/>
        </w:rPr>
        <w:t xml:space="preserve">e.g. using </w:t>
      </w:r>
      <w:r w:rsidRPr="00F66B9A">
        <w:rPr>
          <w:rFonts w:asciiTheme="minorHAnsi" w:hAnsiTheme="minorHAnsi" w:cs="Calibri"/>
          <w:bCs/>
        </w:rPr>
        <w:t>a computer</w:t>
      </w:r>
      <w:r>
        <w:rPr>
          <w:rFonts w:asciiTheme="minorHAnsi" w:hAnsiTheme="minorHAnsi" w:cs="Calibri"/>
          <w:bCs/>
        </w:rPr>
        <w:t xml:space="preserve"> to manage the </w:t>
      </w:r>
      <w:r w:rsidR="00210562">
        <w:rPr>
          <w:rFonts w:asciiTheme="minorHAnsi" w:hAnsiTheme="minorHAnsi" w:cs="Calibri"/>
          <w:bCs/>
        </w:rPr>
        <w:t xml:space="preserve">device </w:t>
      </w:r>
      <w:r>
        <w:rPr>
          <w:rFonts w:asciiTheme="minorHAnsi" w:hAnsiTheme="minorHAnsi" w:cs="Calibri"/>
          <w:bCs/>
        </w:rPr>
        <w:t>via a web interface</w:t>
      </w:r>
      <w:r w:rsidR="00210562">
        <w:rPr>
          <w:rFonts w:asciiTheme="minorHAnsi" w:hAnsiTheme="minorHAnsi" w:cs="Calibri"/>
          <w:bCs/>
        </w:rPr>
        <w:t xml:space="preserve"> or using an app on a smartphone available when having the device</w:t>
      </w:r>
      <w:r w:rsidR="004E5CB1">
        <w:rPr>
          <w:rFonts w:asciiTheme="minorHAnsi" w:hAnsiTheme="minorHAnsi" w:cs="Calibri"/>
          <w:bCs/>
        </w:rPr>
        <w:t>)</w:t>
      </w:r>
      <w:r>
        <w:rPr>
          <w:rFonts w:asciiTheme="minorHAnsi" w:hAnsiTheme="minorHAnsi" w:cs="Calibri"/>
          <w:bCs/>
        </w:rPr>
        <w:t>. It</w:t>
      </w:r>
      <w:r w:rsidRPr="00F66B9A">
        <w:rPr>
          <w:rFonts w:asciiTheme="minorHAnsi" w:hAnsiTheme="minorHAnsi" w:cs="Calibri"/>
          <w:bCs/>
        </w:rPr>
        <w:t xml:space="preserve"> is the manufacturer that shall decide </w:t>
      </w:r>
      <w:r>
        <w:rPr>
          <w:rFonts w:asciiTheme="minorHAnsi" w:hAnsiTheme="minorHAnsi" w:cs="Calibri"/>
          <w:bCs/>
        </w:rPr>
        <w:t xml:space="preserve">the </w:t>
      </w:r>
      <w:r w:rsidRPr="00F66B9A">
        <w:rPr>
          <w:rFonts w:asciiTheme="minorHAnsi" w:hAnsiTheme="minorHAnsi" w:cs="Calibri"/>
          <w:bCs/>
        </w:rPr>
        <w:t xml:space="preserve">best option applicable </w:t>
      </w:r>
      <w:r w:rsidR="00CA5ED6">
        <w:rPr>
          <w:rFonts w:asciiTheme="minorHAnsi" w:hAnsiTheme="minorHAnsi" w:cs="Calibri"/>
          <w:bCs/>
        </w:rPr>
        <w:t>for</w:t>
      </w:r>
      <w:r w:rsidR="00CA5ED6" w:rsidRPr="00F66B9A">
        <w:rPr>
          <w:rFonts w:asciiTheme="minorHAnsi" w:hAnsiTheme="minorHAnsi" w:cs="Calibri"/>
          <w:bCs/>
        </w:rPr>
        <w:t xml:space="preserve"> </w:t>
      </w:r>
      <w:r w:rsidRPr="00F66B9A">
        <w:rPr>
          <w:rFonts w:asciiTheme="minorHAnsi" w:hAnsiTheme="minorHAnsi" w:cs="Calibri"/>
          <w:bCs/>
        </w:rPr>
        <w:t>the equipment</w:t>
      </w:r>
      <w:r>
        <w:rPr>
          <w:rFonts w:asciiTheme="minorHAnsi" w:hAnsiTheme="minorHAnsi" w:cs="Calibri"/>
          <w:bCs/>
        </w:rPr>
        <w:t>.</w:t>
      </w:r>
      <w:r w:rsidR="00A91B4C">
        <w:rPr>
          <w:rFonts w:asciiTheme="minorHAnsi" w:hAnsiTheme="minorHAnsi" w:cs="Calibri"/>
          <w:bCs/>
        </w:rPr>
        <w:t xml:space="preserve"> It should be possible to deactiva</w:t>
      </w:r>
      <w:r w:rsidR="00105020">
        <w:rPr>
          <w:rFonts w:asciiTheme="minorHAnsi" w:hAnsiTheme="minorHAnsi" w:cs="Calibri"/>
          <w:bCs/>
        </w:rPr>
        <w:t xml:space="preserve">te the connections in all modes but only after a user action. There is no requirement of automatic deactivation. </w:t>
      </w:r>
    </w:p>
    <w:p w:rsidR="005A66BE" w:rsidRDefault="005A66BE" w:rsidP="00C07A3B">
      <w:pPr>
        <w:suppressAutoHyphens/>
        <w:jc w:val="both"/>
      </w:pPr>
    </w:p>
    <w:p w:rsidR="00835A28" w:rsidRDefault="005A66BE" w:rsidP="00C07A3B">
      <w:pPr>
        <w:suppressAutoHyphens/>
        <w:jc w:val="both"/>
      </w:pPr>
      <w:r>
        <w:t>E</w:t>
      </w:r>
      <w:r w:rsidR="000759AD">
        <w:t>xamples:</w:t>
      </w:r>
    </w:p>
    <w:p w:rsidR="00013D27" w:rsidRPr="00EE51E9" w:rsidRDefault="00210562" w:rsidP="00C07A3B">
      <w:pPr>
        <w:pStyle w:val="ListParagraph"/>
        <w:numPr>
          <w:ilvl w:val="0"/>
          <w:numId w:val="40"/>
        </w:numPr>
        <w:suppressAutoHyphens/>
        <w:jc w:val="both"/>
        <w:rPr>
          <w:rFonts w:asciiTheme="minorHAnsi" w:hAnsiTheme="minorHAnsi"/>
          <w:lang w:eastAsia="ja-JP"/>
        </w:rPr>
      </w:pPr>
      <w:r>
        <w:rPr>
          <w:rFonts w:asciiTheme="minorHAnsi" w:hAnsiTheme="minorHAnsi"/>
          <w:lang w:eastAsia="ja-JP"/>
        </w:rPr>
        <w:lastRenderedPageBreak/>
        <w:t>O</w:t>
      </w:r>
      <w:r w:rsidR="00013D27" w:rsidRPr="00EE51E9">
        <w:rPr>
          <w:rFonts w:asciiTheme="minorHAnsi" w:hAnsiTheme="minorHAnsi"/>
          <w:lang w:eastAsia="ja-JP"/>
        </w:rPr>
        <w:t xml:space="preserve">n </w:t>
      </w:r>
      <w:r w:rsidR="00E2062D" w:rsidRPr="00EE51E9">
        <w:rPr>
          <w:rFonts w:asciiTheme="minorHAnsi" w:hAnsiTheme="minorHAnsi"/>
          <w:lang w:eastAsia="ja-JP"/>
        </w:rPr>
        <w:t xml:space="preserve">many network </w:t>
      </w:r>
      <w:r w:rsidR="00013D27" w:rsidRPr="00EE51E9">
        <w:rPr>
          <w:rFonts w:asciiTheme="minorHAnsi" w:hAnsiTheme="minorHAnsi"/>
          <w:lang w:eastAsia="ja-JP"/>
        </w:rPr>
        <w:t xml:space="preserve">devices, the deactivation of wireless functions </w:t>
      </w:r>
      <w:r w:rsidR="0001362D" w:rsidRPr="00EE51E9">
        <w:rPr>
          <w:rFonts w:asciiTheme="minorHAnsi" w:hAnsiTheme="minorHAnsi"/>
          <w:lang w:eastAsia="ja-JP"/>
        </w:rPr>
        <w:t xml:space="preserve">can be </w:t>
      </w:r>
      <w:r w:rsidR="00013D27" w:rsidRPr="00EE51E9">
        <w:rPr>
          <w:rFonts w:asciiTheme="minorHAnsi" w:hAnsiTheme="minorHAnsi"/>
          <w:lang w:eastAsia="ja-JP"/>
        </w:rPr>
        <w:t>controlled by software settings controlled by the user</w:t>
      </w:r>
      <w:r w:rsidR="00CA5ED6">
        <w:rPr>
          <w:rFonts w:asciiTheme="minorHAnsi" w:hAnsiTheme="minorHAnsi"/>
          <w:lang w:eastAsia="ja-JP"/>
        </w:rPr>
        <w:t>;</w:t>
      </w:r>
    </w:p>
    <w:p w:rsidR="00835A28" w:rsidRPr="00EE51E9" w:rsidRDefault="00210562" w:rsidP="00C07A3B">
      <w:pPr>
        <w:pStyle w:val="ListParagraph"/>
        <w:numPr>
          <w:ilvl w:val="0"/>
          <w:numId w:val="40"/>
        </w:numPr>
        <w:suppressAutoHyphens/>
        <w:jc w:val="both"/>
        <w:rPr>
          <w:rFonts w:asciiTheme="minorHAnsi" w:hAnsiTheme="minorHAnsi"/>
          <w:lang w:val="en-GB" w:eastAsia="ja-JP"/>
        </w:rPr>
      </w:pPr>
      <w:r>
        <w:rPr>
          <w:rFonts w:asciiTheme="minorHAnsi" w:hAnsiTheme="minorHAnsi"/>
          <w:lang w:val="en-GB" w:eastAsia="ja-JP"/>
        </w:rPr>
        <w:t>T</w:t>
      </w:r>
      <w:r w:rsidR="00835A28" w:rsidRPr="00EE51E9">
        <w:rPr>
          <w:rFonts w:asciiTheme="minorHAnsi" w:hAnsiTheme="minorHAnsi"/>
          <w:lang w:val="en-GB" w:eastAsia="ja-JP"/>
        </w:rPr>
        <w:t xml:space="preserve">he wireless network port </w:t>
      </w:r>
      <w:r w:rsidR="000759AD" w:rsidRPr="00EE51E9">
        <w:rPr>
          <w:rFonts w:asciiTheme="minorHAnsi" w:hAnsiTheme="minorHAnsi"/>
          <w:lang w:val="en-GB" w:eastAsia="ja-JP"/>
        </w:rPr>
        <w:t xml:space="preserve">of a device </w:t>
      </w:r>
      <w:r w:rsidR="00835A28" w:rsidRPr="00EE51E9">
        <w:rPr>
          <w:rFonts w:asciiTheme="minorHAnsi" w:hAnsiTheme="minorHAnsi"/>
          <w:lang w:val="en-GB" w:eastAsia="ja-JP"/>
        </w:rPr>
        <w:t xml:space="preserve">can be deactivated only by connecting a wired </w:t>
      </w:r>
      <w:r w:rsidR="00193AEA" w:rsidRPr="00EE51E9">
        <w:rPr>
          <w:rFonts w:asciiTheme="minorHAnsi" w:hAnsiTheme="minorHAnsi"/>
          <w:lang w:val="en-GB" w:eastAsia="ja-JP"/>
        </w:rPr>
        <w:t xml:space="preserve">cable in a wired </w:t>
      </w:r>
      <w:r w:rsidR="00835A28" w:rsidRPr="00EE51E9">
        <w:rPr>
          <w:rFonts w:asciiTheme="minorHAnsi" w:hAnsiTheme="minorHAnsi"/>
          <w:lang w:val="en-GB" w:eastAsia="ja-JP"/>
        </w:rPr>
        <w:t>network port</w:t>
      </w:r>
      <w:r w:rsidR="00CA5ED6">
        <w:rPr>
          <w:rFonts w:asciiTheme="minorHAnsi" w:hAnsiTheme="minorHAnsi"/>
          <w:lang w:val="en-GB" w:eastAsia="ja-JP"/>
        </w:rPr>
        <w:t>;</w:t>
      </w:r>
    </w:p>
    <w:p w:rsidR="00835A28" w:rsidRPr="00EE51E9" w:rsidRDefault="00210562" w:rsidP="00C07A3B">
      <w:pPr>
        <w:pStyle w:val="ListParagraph"/>
        <w:numPr>
          <w:ilvl w:val="0"/>
          <w:numId w:val="40"/>
        </w:numPr>
        <w:suppressAutoHyphens/>
        <w:jc w:val="both"/>
        <w:rPr>
          <w:rFonts w:asciiTheme="minorHAnsi" w:hAnsiTheme="minorHAnsi"/>
          <w:lang w:val="en-GB" w:eastAsia="ja-JP"/>
        </w:rPr>
      </w:pPr>
      <w:r>
        <w:rPr>
          <w:rFonts w:asciiTheme="minorHAnsi" w:hAnsiTheme="minorHAnsi"/>
          <w:lang w:val="en-GB" w:eastAsia="ja-JP"/>
        </w:rPr>
        <w:t>A</w:t>
      </w:r>
      <w:r w:rsidR="00185664" w:rsidRPr="00EE51E9">
        <w:rPr>
          <w:rFonts w:asciiTheme="minorHAnsi" w:hAnsiTheme="minorHAnsi"/>
          <w:lang w:val="en-GB" w:eastAsia="ja-JP"/>
        </w:rPr>
        <w:t xml:space="preserve"> menu or switch deactivates</w:t>
      </w:r>
      <w:r w:rsidR="00F01828" w:rsidRPr="00EE51E9">
        <w:rPr>
          <w:rFonts w:asciiTheme="minorHAnsi" w:hAnsiTheme="minorHAnsi"/>
          <w:lang w:val="en-GB" w:eastAsia="ja-JP"/>
        </w:rPr>
        <w:t xml:space="preserve"> simultaneously </w:t>
      </w:r>
      <w:r w:rsidR="00835A28" w:rsidRPr="00EE51E9">
        <w:rPr>
          <w:rFonts w:asciiTheme="minorHAnsi" w:hAnsiTheme="minorHAnsi"/>
          <w:lang w:val="en-GB" w:eastAsia="ja-JP"/>
        </w:rPr>
        <w:t>the wired and wireless network ports</w:t>
      </w:r>
      <w:r w:rsidR="00CA5ED6">
        <w:rPr>
          <w:rFonts w:asciiTheme="minorHAnsi" w:hAnsiTheme="minorHAnsi"/>
          <w:lang w:val="en-GB" w:eastAsia="ja-JP"/>
        </w:rPr>
        <w:t>.</w:t>
      </w:r>
    </w:p>
    <w:p w:rsidR="00453A02" w:rsidRDefault="00453A02" w:rsidP="00C07A3B">
      <w:pPr>
        <w:suppressAutoHyphens/>
        <w:jc w:val="both"/>
      </w:pPr>
    </w:p>
    <w:p w:rsidR="002311F9" w:rsidRDefault="00EE51E9" w:rsidP="00C07A3B">
      <w:pPr>
        <w:suppressAutoHyphens/>
        <w:jc w:val="both"/>
        <w:rPr>
          <w:rFonts w:asciiTheme="minorHAnsi" w:hAnsiTheme="minorHAnsi" w:cs="Calibri"/>
          <w:color w:val="000000" w:themeColor="text1"/>
        </w:rPr>
      </w:pPr>
      <w:r>
        <w:rPr>
          <w:color w:val="000000" w:themeColor="text1"/>
        </w:rPr>
        <w:t>T</w:t>
      </w:r>
      <w:r w:rsidRPr="001C2498">
        <w:rPr>
          <w:color w:val="000000" w:themeColor="text1"/>
        </w:rPr>
        <w:t xml:space="preserve">he </w:t>
      </w:r>
      <w:r>
        <w:rPr>
          <w:color w:val="000000" w:themeColor="text1"/>
        </w:rPr>
        <w:t xml:space="preserve">possibility </w:t>
      </w:r>
      <w:r w:rsidRPr="001C2498">
        <w:rPr>
          <w:color w:val="000000" w:themeColor="text1"/>
        </w:rPr>
        <w:t>to deactivate the wire</w:t>
      </w:r>
      <w:r>
        <w:rPr>
          <w:color w:val="000000" w:themeColor="text1"/>
        </w:rPr>
        <w:t>less connection is not required i</w:t>
      </w:r>
      <w:r w:rsidR="00D12325">
        <w:rPr>
          <w:color w:val="000000" w:themeColor="text1"/>
        </w:rPr>
        <w:t xml:space="preserve">f a </w:t>
      </w:r>
      <w:r w:rsidR="00730069" w:rsidRPr="001C2498">
        <w:rPr>
          <w:color w:val="000000" w:themeColor="text1"/>
        </w:rPr>
        <w:t>device</w:t>
      </w:r>
      <w:r w:rsidR="00D12325">
        <w:rPr>
          <w:color w:val="000000" w:themeColor="text1"/>
        </w:rPr>
        <w:t xml:space="preserve"> </w:t>
      </w:r>
      <w:r w:rsidR="00730069" w:rsidRPr="001C2498">
        <w:rPr>
          <w:color w:val="000000" w:themeColor="text1"/>
        </w:rPr>
        <w:t>relie</w:t>
      </w:r>
      <w:r w:rsidR="00CF604C" w:rsidRPr="001C2498">
        <w:rPr>
          <w:color w:val="000000" w:themeColor="text1"/>
        </w:rPr>
        <w:t>s</w:t>
      </w:r>
      <w:r w:rsidR="00730069" w:rsidRPr="001C2498">
        <w:rPr>
          <w:color w:val="000000" w:themeColor="text1"/>
        </w:rPr>
        <w:t xml:space="preserve"> solely upon the wireless network to perform its </w:t>
      </w:r>
      <w:r w:rsidR="002A5FFD">
        <w:rPr>
          <w:rFonts w:asciiTheme="minorHAnsi" w:hAnsiTheme="minorHAnsi" w:cs="Calibri"/>
          <w:color w:val="000000" w:themeColor="text1"/>
        </w:rPr>
        <w:t>i</w:t>
      </w:r>
      <w:r w:rsidR="001C2498" w:rsidRPr="001C2498">
        <w:rPr>
          <w:rFonts w:asciiTheme="minorHAnsi" w:hAnsiTheme="minorHAnsi" w:cs="Calibri"/>
          <w:color w:val="000000" w:themeColor="text1"/>
        </w:rPr>
        <w:t>ntended use</w:t>
      </w:r>
      <w:r>
        <w:rPr>
          <w:rFonts w:asciiTheme="minorHAnsi" w:hAnsiTheme="minorHAnsi" w:cs="Calibri"/>
          <w:color w:val="000000" w:themeColor="text1"/>
        </w:rPr>
        <w:t xml:space="preserve">. This however needs to </w:t>
      </w:r>
      <w:r w:rsidR="00D12325">
        <w:rPr>
          <w:rFonts w:asciiTheme="minorHAnsi" w:hAnsiTheme="minorHAnsi" w:cs="Calibri"/>
          <w:color w:val="000000" w:themeColor="text1"/>
        </w:rPr>
        <w:t xml:space="preserve">be </w:t>
      </w:r>
      <w:r w:rsidR="002A5FFD">
        <w:rPr>
          <w:rFonts w:asciiTheme="minorHAnsi" w:hAnsiTheme="minorHAnsi" w:cs="Calibri"/>
          <w:color w:val="000000" w:themeColor="text1"/>
        </w:rPr>
        <w:t>specified in</w:t>
      </w:r>
      <w:r w:rsidR="001C2498" w:rsidRPr="001C2498">
        <w:rPr>
          <w:rFonts w:asciiTheme="minorHAnsi" w:hAnsiTheme="minorHAnsi" w:cs="Calibri"/>
          <w:color w:val="000000" w:themeColor="text1"/>
        </w:rPr>
        <w:t xml:space="preserve"> the manufacturers</w:t>
      </w:r>
      <w:r w:rsidR="000D0901">
        <w:rPr>
          <w:rFonts w:asciiTheme="minorHAnsi" w:hAnsiTheme="minorHAnsi" w:cs="Calibri"/>
          <w:color w:val="000000" w:themeColor="text1"/>
        </w:rPr>
        <w:t>’</w:t>
      </w:r>
      <w:r w:rsidR="001C2498" w:rsidRPr="001C2498">
        <w:rPr>
          <w:rFonts w:asciiTheme="minorHAnsi" w:hAnsiTheme="minorHAnsi" w:cs="Calibri"/>
          <w:color w:val="000000" w:themeColor="text1"/>
        </w:rPr>
        <w:t xml:space="preserve"> documentation</w:t>
      </w:r>
      <w:r w:rsidR="00D12325">
        <w:rPr>
          <w:rFonts w:asciiTheme="minorHAnsi" w:hAnsiTheme="minorHAnsi" w:cs="Calibri"/>
          <w:color w:val="000000" w:themeColor="text1"/>
        </w:rPr>
        <w:t xml:space="preserve">. </w:t>
      </w:r>
    </w:p>
    <w:p w:rsidR="0004761F" w:rsidRDefault="002A5FFD" w:rsidP="00C07A3B">
      <w:pPr>
        <w:suppressAutoHyphens/>
        <w:jc w:val="both"/>
        <w:rPr>
          <w:color w:val="000000" w:themeColor="text1"/>
        </w:rPr>
      </w:pPr>
      <w:r>
        <w:rPr>
          <w:color w:val="000000" w:themeColor="text1"/>
        </w:rPr>
        <w:t>E</w:t>
      </w:r>
      <w:r w:rsidR="00730069" w:rsidRPr="001C2498">
        <w:rPr>
          <w:color w:val="000000" w:themeColor="text1"/>
        </w:rPr>
        <w:t>xample</w:t>
      </w:r>
      <w:r w:rsidR="00E343A3">
        <w:rPr>
          <w:color w:val="000000" w:themeColor="text1"/>
        </w:rPr>
        <w:t>s</w:t>
      </w:r>
      <w:r w:rsidR="00D12325">
        <w:rPr>
          <w:color w:val="000000" w:themeColor="text1"/>
        </w:rPr>
        <w:t xml:space="preserve"> </w:t>
      </w:r>
      <w:r w:rsidR="00654409">
        <w:rPr>
          <w:color w:val="000000" w:themeColor="text1"/>
        </w:rPr>
        <w:t xml:space="preserve">of </w:t>
      </w:r>
      <w:r w:rsidR="00061F23">
        <w:rPr>
          <w:color w:val="000000" w:themeColor="text1"/>
        </w:rPr>
        <w:t xml:space="preserve">such </w:t>
      </w:r>
      <w:r w:rsidR="00654409">
        <w:rPr>
          <w:color w:val="000000" w:themeColor="text1"/>
        </w:rPr>
        <w:t xml:space="preserve">equipment </w:t>
      </w:r>
      <w:r w:rsidR="00D12325">
        <w:rPr>
          <w:color w:val="000000" w:themeColor="text1"/>
        </w:rPr>
        <w:t>are</w:t>
      </w:r>
      <w:r>
        <w:rPr>
          <w:color w:val="000000" w:themeColor="text1"/>
        </w:rPr>
        <w:t>:</w:t>
      </w:r>
      <w:r w:rsidR="00730069" w:rsidRPr="001C2498">
        <w:rPr>
          <w:color w:val="000000" w:themeColor="text1"/>
        </w:rPr>
        <w:t xml:space="preserve"> </w:t>
      </w:r>
    </w:p>
    <w:p w:rsidR="0004761F" w:rsidRPr="00EE51E9" w:rsidRDefault="00E2062D" w:rsidP="00C07A3B">
      <w:pPr>
        <w:pStyle w:val="ListParagraph"/>
        <w:numPr>
          <w:ilvl w:val="0"/>
          <w:numId w:val="40"/>
        </w:numPr>
        <w:suppressAutoHyphens/>
        <w:jc w:val="both"/>
        <w:rPr>
          <w:rFonts w:asciiTheme="minorHAnsi" w:hAnsiTheme="minorHAnsi"/>
          <w:lang w:eastAsia="ja-JP"/>
        </w:rPr>
      </w:pPr>
      <w:r>
        <w:rPr>
          <w:rFonts w:asciiTheme="minorHAnsi" w:hAnsiTheme="minorHAnsi"/>
          <w:lang w:eastAsia="ja-JP"/>
        </w:rPr>
        <w:t>A</w:t>
      </w:r>
      <w:r w:rsidR="00730069" w:rsidRPr="00EE51E9">
        <w:rPr>
          <w:rFonts w:asciiTheme="minorHAnsi" w:hAnsiTheme="minorHAnsi"/>
          <w:lang w:eastAsia="ja-JP"/>
        </w:rPr>
        <w:t xml:space="preserve"> wireless speaker system</w:t>
      </w:r>
      <w:r w:rsidR="000D0901" w:rsidRPr="00EE51E9">
        <w:rPr>
          <w:rFonts w:asciiTheme="minorHAnsi" w:hAnsiTheme="minorHAnsi"/>
          <w:lang w:eastAsia="ja-JP"/>
        </w:rPr>
        <w:t xml:space="preserve"> with no wired connection</w:t>
      </w:r>
      <w:r w:rsidR="002311F9">
        <w:rPr>
          <w:rFonts w:asciiTheme="minorHAnsi" w:hAnsiTheme="minorHAnsi"/>
          <w:lang w:eastAsia="ja-JP"/>
        </w:rPr>
        <w:t>;</w:t>
      </w:r>
    </w:p>
    <w:p w:rsidR="00A94476" w:rsidRDefault="00E2062D" w:rsidP="00C07A3B">
      <w:pPr>
        <w:pStyle w:val="ListParagraph"/>
        <w:numPr>
          <w:ilvl w:val="0"/>
          <w:numId w:val="40"/>
        </w:numPr>
        <w:suppressAutoHyphens/>
        <w:jc w:val="both"/>
        <w:rPr>
          <w:rFonts w:asciiTheme="minorHAnsi" w:hAnsiTheme="minorHAnsi"/>
          <w:lang w:eastAsia="ja-JP"/>
        </w:rPr>
      </w:pPr>
      <w:r>
        <w:rPr>
          <w:rFonts w:asciiTheme="minorHAnsi" w:hAnsiTheme="minorHAnsi"/>
          <w:lang w:eastAsia="ja-JP"/>
        </w:rPr>
        <w:t xml:space="preserve">A </w:t>
      </w:r>
      <w:r w:rsidR="0004761F" w:rsidRPr="00EE51E9">
        <w:rPr>
          <w:rFonts w:asciiTheme="minorHAnsi" w:hAnsiTheme="minorHAnsi"/>
          <w:lang w:eastAsia="ja-JP"/>
        </w:rPr>
        <w:t xml:space="preserve">TV needs the DVB-T wireless </w:t>
      </w:r>
      <w:r w:rsidRPr="00EE51E9">
        <w:rPr>
          <w:rFonts w:asciiTheme="minorHAnsi" w:hAnsiTheme="minorHAnsi"/>
          <w:lang w:eastAsia="ja-JP"/>
        </w:rPr>
        <w:t xml:space="preserve">antenna </w:t>
      </w:r>
      <w:r w:rsidR="0004761F" w:rsidRPr="00EE51E9">
        <w:rPr>
          <w:rFonts w:asciiTheme="minorHAnsi" w:hAnsiTheme="minorHAnsi"/>
          <w:lang w:eastAsia="ja-JP"/>
        </w:rPr>
        <w:t>connection as it relies on this network connection for intended use</w:t>
      </w:r>
      <w:r w:rsidR="002311F9">
        <w:rPr>
          <w:rFonts w:asciiTheme="minorHAnsi" w:hAnsiTheme="minorHAnsi"/>
          <w:lang w:eastAsia="ja-JP"/>
        </w:rPr>
        <w:t>;</w:t>
      </w:r>
    </w:p>
    <w:p w:rsidR="00E2062D" w:rsidRDefault="00E2062D" w:rsidP="00C07A3B">
      <w:pPr>
        <w:pStyle w:val="ListParagraph"/>
        <w:numPr>
          <w:ilvl w:val="0"/>
          <w:numId w:val="40"/>
        </w:numPr>
        <w:suppressAutoHyphens/>
        <w:jc w:val="both"/>
        <w:rPr>
          <w:rFonts w:asciiTheme="minorHAnsi" w:hAnsiTheme="minorHAnsi"/>
          <w:lang w:eastAsia="ja-JP"/>
        </w:rPr>
      </w:pPr>
      <w:r>
        <w:rPr>
          <w:rFonts w:asciiTheme="minorHAnsi" w:hAnsiTheme="minorHAnsi"/>
          <w:lang w:eastAsia="ja-JP"/>
        </w:rPr>
        <w:t xml:space="preserve">A wireless speaker system </w:t>
      </w:r>
      <w:r w:rsidR="00210562">
        <w:rPr>
          <w:rFonts w:asciiTheme="minorHAnsi" w:hAnsiTheme="minorHAnsi"/>
          <w:lang w:eastAsia="ja-JP"/>
        </w:rPr>
        <w:t xml:space="preserve">with Wi-Fi and Bluetooth </w:t>
      </w:r>
      <w:r w:rsidR="00D271A2">
        <w:rPr>
          <w:rFonts w:asciiTheme="minorHAnsi" w:hAnsiTheme="minorHAnsi"/>
          <w:lang w:eastAsia="ja-JP"/>
        </w:rPr>
        <w:t xml:space="preserve">- </w:t>
      </w:r>
      <w:r w:rsidR="00210562">
        <w:rPr>
          <w:rFonts w:asciiTheme="minorHAnsi" w:hAnsiTheme="minorHAnsi"/>
          <w:lang w:eastAsia="ja-JP"/>
        </w:rPr>
        <w:t>where the intended use of the device depends on the Wi-Fi connection</w:t>
      </w:r>
      <w:r w:rsidR="002311F9">
        <w:rPr>
          <w:rFonts w:asciiTheme="minorHAnsi" w:hAnsiTheme="minorHAnsi"/>
          <w:lang w:eastAsia="ja-JP"/>
        </w:rPr>
        <w:t>;</w:t>
      </w:r>
    </w:p>
    <w:p w:rsidR="00061F23" w:rsidRDefault="00715EBD" w:rsidP="00C07A3B">
      <w:pPr>
        <w:pStyle w:val="ListParagraph"/>
        <w:numPr>
          <w:ilvl w:val="0"/>
          <w:numId w:val="40"/>
        </w:numPr>
        <w:suppressAutoHyphens/>
        <w:jc w:val="both"/>
        <w:rPr>
          <w:rFonts w:asciiTheme="minorHAnsi" w:hAnsiTheme="minorHAnsi"/>
          <w:lang w:eastAsia="ja-JP"/>
        </w:rPr>
      </w:pPr>
      <w:r w:rsidRPr="00715EBD">
        <w:rPr>
          <w:rFonts w:asciiTheme="minorHAnsi" w:hAnsiTheme="minorHAnsi"/>
          <w:lang w:eastAsia="ja-JP"/>
        </w:rPr>
        <w:t xml:space="preserve">A DVD player </w:t>
      </w:r>
      <w:r w:rsidR="002311F9">
        <w:rPr>
          <w:rFonts w:asciiTheme="minorHAnsi" w:hAnsiTheme="minorHAnsi"/>
          <w:lang w:eastAsia="ja-JP"/>
        </w:rPr>
        <w:t>with</w:t>
      </w:r>
      <w:r>
        <w:rPr>
          <w:rFonts w:asciiTheme="minorHAnsi" w:hAnsiTheme="minorHAnsi"/>
          <w:lang w:eastAsia="ja-JP"/>
        </w:rPr>
        <w:t xml:space="preserve"> a </w:t>
      </w:r>
      <w:r w:rsidRPr="00715EBD">
        <w:rPr>
          <w:rFonts w:asciiTheme="minorHAnsi" w:hAnsiTheme="minorHAnsi"/>
          <w:lang w:eastAsia="ja-JP"/>
        </w:rPr>
        <w:t xml:space="preserve">Bluetooth connection </w:t>
      </w:r>
      <w:r>
        <w:rPr>
          <w:rFonts w:asciiTheme="minorHAnsi" w:hAnsiTheme="minorHAnsi"/>
          <w:lang w:eastAsia="ja-JP"/>
        </w:rPr>
        <w:t xml:space="preserve">to connect to external devices and to the </w:t>
      </w:r>
      <w:r w:rsidRPr="00715EBD">
        <w:rPr>
          <w:rFonts w:asciiTheme="minorHAnsi" w:hAnsiTheme="minorHAnsi"/>
          <w:lang w:eastAsia="ja-JP"/>
        </w:rPr>
        <w:t xml:space="preserve">remote control </w:t>
      </w:r>
      <w:r>
        <w:rPr>
          <w:rFonts w:asciiTheme="minorHAnsi" w:hAnsiTheme="minorHAnsi"/>
          <w:lang w:eastAsia="ja-JP"/>
        </w:rPr>
        <w:t>delivered with the player</w:t>
      </w:r>
      <w:r w:rsidRPr="00715EBD">
        <w:rPr>
          <w:rFonts w:asciiTheme="minorHAnsi" w:hAnsiTheme="minorHAnsi"/>
          <w:lang w:eastAsia="ja-JP"/>
        </w:rPr>
        <w:t>. If the user would be able to disable this Bluetooth connection, the DVD player would not be accessible any</w:t>
      </w:r>
      <w:r w:rsidR="00061F23">
        <w:rPr>
          <w:rFonts w:asciiTheme="minorHAnsi" w:hAnsiTheme="minorHAnsi"/>
          <w:lang w:eastAsia="ja-JP"/>
        </w:rPr>
        <w:t xml:space="preserve">more with the remote control and it would not be possible to perform the intended use. </w:t>
      </w:r>
    </w:p>
    <w:p w:rsidR="004B542B" w:rsidRDefault="004B542B" w:rsidP="00C07A3B">
      <w:pPr>
        <w:suppressAutoHyphens/>
        <w:jc w:val="both"/>
        <w:rPr>
          <w:highlight w:val="yellow"/>
        </w:rPr>
      </w:pPr>
    </w:p>
    <w:p w:rsidR="009C0400" w:rsidRPr="004C3B7F" w:rsidRDefault="00CC5E9D" w:rsidP="00C07A3B">
      <w:pPr>
        <w:pStyle w:val="Heading2"/>
        <w:suppressAutoHyphens/>
        <w:jc w:val="both"/>
      </w:pPr>
      <w:bookmarkStart w:id="124" w:name="_Toc402879057"/>
      <w:r w:rsidRPr="00CC5E9D">
        <w:t xml:space="preserve">Specific requirements </w:t>
      </w:r>
      <w:r w:rsidRPr="000F0278">
        <w:t>for</w:t>
      </w:r>
      <w:r w:rsidRPr="00CC5E9D">
        <w:t xml:space="preserve"> standby and off </w:t>
      </w:r>
      <w:r w:rsidR="00CA5ED6">
        <w:t xml:space="preserve">mode </w:t>
      </w:r>
      <w:r w:rsidRPr="00CC5E9D">
        <w:t>for networked equipment</w:t>
      </w:r>
      <w:bookmarkEnd w:id="124"/>
    </w:p>
    <w:p w:rsidR="009C0400" w:rsidRPr="004C3B7F" w:rsidRDefault="009C0400" w:rsidP="00C07A3B">
      <w:pPr>
        <w:suppressAutoHyphens/>
        <w:jc w:val="both"/>
        <w:rPr>
          <w:lang w:eastAsia="nl-NL"/>
        </w:rPr>
      </w:pPr>
      <w:r w:rsidRPr="004C3B7F">
        <w:rPr>
          <w:lang w:eastAsia="nl-NL"/>
        </w:rPr>
        <w:t xml:space="preserve">In certain cases, the </w:t>
      </w:r>
      <w:r w:rsidR="002311F9">
        <w:rPr>
          <w:lang w:eastAsia="nl-NL"/>
        </w:rPr>
        <w:t>a</w:t>
      </w:r>
      <w:r w:rsidRPr="004C3B7F">
        <w:rPr>
          <w:lang w:eastAsia="nl-NL"/>
        </w:rPr>
        <w:t xml:space="preserve">mended </w:t>
      </w:r>
      <w:r w:rsidR="002311F9">
        <w:rPr>
          <w:lang w:eastAsia="nl-NL"/>
        </w:rPr>
        <w:t>r</w:t>
      </w:r>
      <w:r w:rsidRPr="004C3B7F">
        <w:rPr>
          <w:lang w:eastAsia="nl-NL"/>
        </w:rPr>
        <w:t xml:space="preserve">egulation </w:t>
      </w:r>
      <w:r w:rsidR="00CC4A4F">
        <w:rPr>
          <w:lang w:eastAsia="nl-NL"/>
        </w:rPr>
        <w:t xml:space="preserve">allows or </w:t>
      </w:r>
      <w:r w:rsidRPr="004C3B7F">
        <w:rPr>
          <w:lang w:eastAsia="nl-NL"/>
        </w:rPr>
        <w:t xml:space="preserve">requires </w:t>
      </w:r>
      <w:r w:rsidR="00CC4A4F">
        <w:rPr>
          <w:lang w:eastAsia="nl-NL"/>
        </w:rPr>
        <w:t xml:space="preserve">the networked equipment to enter standby, </w:t>
      </w:r>
      <w:r w:rsidRPr="004C3B7F">
        <w:rPr>
          <w:lang w:eastAsia="nl-NL"/>
        </w:rPr>
        <w:t xml:space="preserve">off </w:t>
      </w:r>
      <w:r w:rsidR="00CC4A4F">
        <w:rPr>
          <w:lang w:eastAsia="nl-NL"/>
        </w:rPr>
        <w:t xml:space="preserve">or similar modes with the corresponding power limits </w:t>
      </w:r>
      <w:r w:rsidR="00CC4A4F" w:rsidRPr="00CC4A4F">
        <w:t>(0,50 W or 1,00 W with an information or status display)</w:t>
      </w:r>
      <w:r w:rsidR="00CC4A4F">
        <w:rPr>
          <w:lang w:eastAsia="nl-NL"/>
        </w:rPr>
        <w:t>.</w:t>
      </w:r>
      <w:r w:rsidRPr="004C3B7F">
        <w:rPr>
          <w:lang w:eastAsia="nl-NL"/>
        </w:rPr>
        <w:t xml:space="preserve"> </w:t>
      </w:r>
      <w:r w:rsidR="00CC4A4F">
        <w:rPr>
          <w:lang w:eastAsia="nl-NL"/>
        </w:rPr>
        <w:t xml:space="preserve">These cases are detailed in the following. </w:t>
      </w:r>
    </w:p>
    <w:p w:rsidR="00626338" w:rsidRDefault="00626338" w:rsidP="00C07A3B">
      <w:pPr>
        <w:suppressAutoHyphens/>
        <w:jc w:val="both"/>
        <w:rPr>
          <w:lang w:eastAsia="nl-NL"/>
        </w:rPr>
      </w:pPr>
    </w:p>
    <w:p w:rsidR="009C0400" w:rsidRPr="002311F9" w:rsidRDefault="00D271A2" w:rsidP="00C07A3B">
      <w:pPr>
        <w:suppressAutoHyphens/>
        <w:jc w:val="both"/>
        <w:rPr>
          <w:i/>
          <w:lang w:eastAsia="nl-NL"/>
        </w:rPr>
      </w:pPr>
      <w:r w:rsidRPr="002311F9">
        <w:rPr>
          <w:i/>
          <w:lang w:eastAsia="nl-NL"/>
        </w:rPr>
        <w:t>Annex II 3</w:t>
      </w:r>
      <w:r w:rsidR="00626338" w:rsidRPr="002311F9">
        <w:rPr>
          <w:i/>
          <w:lang w:eastAsia="nl-NL"/>
        </w:rPr>
        <w:t>(</w:t>
      </w:r>
      <w:r w:rsidR="009C0400" w:rsidRPr="002311F9">
        <w:rPr>
          <w:i/>
          <w:lang w:eastAsia="nl-NL"/>
        </w:rPr>
        <w:t>b</w:t>
      </w:r>
      <w:r w:rsidR="00626338" w:rsidRPr="002311F9">
        <w:rPr>
          <w:i/>
          <w:lang w:eastAsia="nl-NL"/>
        </w:rPr>
        <w:t>)</w:t>
      </w:r>
      <w:r w:rsidRPr="002311F9">
        <w:rPr>
          <w:i/>
          <w:lang w:eastAsia="nl-NL"/>
        </w:rPr>
        <w:t>:</w:t>
      </w:r>
      <w:r w:rsidR="009C0400" w:rsidRPr="002311F9">
        <w:rPr>
          <w:i/>
          <w:lang w:eastAsia="nl-NL"/>
        </w:rPr>
        <w:t xml:space="preserve"> In a condition providing networked standby, the power management function may switch equipment automatically into standby mode or off mode or another condition which does not exceed the applicable power consumption requirements for standby and/or off mode.</w:t>
      </w:r>
    </w:p>
    <w:p w:rsidR="00626338" w:rsidRDefault="00626338" w:rsidP="00C07A3B">
      <w:pPr>
        <w:suppressAutoHyphens/>
        <w:jc w:val="both"/>
        <w:rPr>
          <w:lang w:eastAsia="nl-NL"/>
        </w:rPr>
      </w:pPr>
    </w:p>
    <w:p w:rsidR="004C3B7F" w:rsidRDefault="004C3B7F" w:rsidP="00C07A3B">
      <w:pPr>
        <w:suppressAutoHyphens/>
        <w:jc w:val="both"/>
        <w:rPr>
          <w:lang w:eastAsia="nl-NL"/>
        </w:rPr>
      </w:pPr>
      <w:r>
        <w:rPr>
          <w:lang w:eastAsia="nl-NL"/>
        </w:rPr>
        <w:t xml:space="preserve">This clause is included to allow the networked equipment to </w:t>
      </w:r>
      <w:r w:rsidR="00CC4A4F">
        <w:rPr>
          <w:lang w:eastAsia="nl-NL"/>
        </w:rPr>
        <w:t xml:space="preserve">go into standby, off or similar mode. </w:t>
      </w:r>
    </w:p>
    <w:p w:rsidR="00626338" w:rsidRPr="002311F9" w:rsidRDefault="00626338" w:rsidP="00C07A3B">
      <w:pPr>
        <w:suppressAutoHyphens/>
        <w:jc w:val="both"/>
        <w:rPr>
          <w:lang w:eastAsia="nl-NL"/>
        </w:rPr>
      </w:pPr>
    </w:p>
    <w:p w:rsidR="00B86D7D" w:rsidRPr="002311F9" w:rsidRDefault="00277A90" w:rsidP="00C07A3B">
      <w:pPr>
        <w:suppressAutoHyphens/>
        <w:jc w:val="both"/>
        <w:rPr>
          <w:i/>
        </w:rPr>
      </w:pPr>
      <w:r w:rsidRPr="002311F9">
        <w:rPr>
          <w:i/>
          <w:lang w:val="en-GB" w:eastAsia="de-DE"/>
        </w:rPr>
        <w:t>3</w:t>
      </w:r>
      <w:r w:rsidR="00626338" w:rsidRPr="002311F9">
        <w:rPr>
          <w:bCs/>
          <w:i/>
          <w:iCs/>
          <w:lang w:val="en-GB" w:eastAsia="de-DE"/>
        </w:rPr>
        <w:t>(</w:t>
      </w:r>
      <w:r w:rsidR="00B86D7D" w:rsidRPr="002311F9">
        <w:rPr>
          <w:i/>
          <w:lang w:val="en-GB" w:eastAsia="de-DE"/>
        </w:rPr>
        <w:t>c</w:t>
      </w:r>
      <w:r w:rsidR="00626338" w:rsidRPr="002311F9">
        <w:rPr>
          <w:bCs/>
          <w:i/>
          <w:iCs/>
          <w:lang w:val="en-GB" w:eastAsia="de-DE"/>
        </w:rPr>
        <w:t>)</w:t>
      </w:r>
      <w:r w:rsidR="00D271A2" w:rsidRPr="002311F9">
        <w:rPr>
          <w:bCs/>
          <w:i/>
          <w:iCs/>
          <w:lang w:val="en-GB" w:eastAsia="de-DE"/>
        </w:rPr>
        <w:t>:</w:t>
      </w:r>
      <w:r w:rsidR="00B86D7D" w:rsidRPr="002311F9">
        <w:rPr>
          <w:i/>
          <w:lang w:val="en-GB" w:eastAsia="de-DE"/>
        </w:rPr>
        <w:t xml:space="preserve"> Networked equipment that has one or more standby modes shall comply with the requirements for these standby mode(s) when all network ports are deactivated.</w:t>
      </w:r>
    </w:p>
    <w:p w:rsidR="00CC4A4F" w:rsidRDefault="00CC4A4F" w:rsidP="00C07A3B">
      <w:pPr>
        <w:suppressAutoHyphens/>
        <w:jc w:val="both"/>
      </w:pPr>
    </w:p>
    <w:p w:rsidR="00CD6230" w:rsidRDefault="00CC4A4F" w:rsidP="00C07A3B">
      <w:pPr>
        <w:pStyle w:val="Tiret1"/>
        <w:numPr>
          <w:ilvl w:val="0"/>
          <w:numId w:val="0"/>
        </w:numPr>
        <w:suppressAutoHyphens/>
        <w:spacing w:before="0" w:after="0"/>
        <w:rPr>
          <w:rFonts w:ascii="Cambria" w:hAnsi="Cambria"/>
        </w:rPr>
      </w:pPr>
      <w:r>
        <w:rPr>
          <w:rFonts w:ascii="Cambria" w:hAnsi="Cambria"/>
        </w:rPr>
        <w:t>The rationale is to make sure</w:t>
      </w:r>
      <w:r w:rsidRPr="00C47058">
        <w:rPr>
          <w:rFonts w:ascii="Cambria" w:hAnsi="Cambria"/>
        </w:rPr>
        <w:t xml:space="preserve"> that, when networked equipment is no </w:t>
      </w:r>
      <w:r>
        <w:rPr>
          <w:rFonts w:ascii="Cambria" w:hAnsi="Cambria"/>
        </w:rPr>
        <w:t xml:space="preserve">longer </w:t>
      </w:r>
      <w:r w:rsidRPr="00C47058">
        <w:rPr>
          <w:rFonts w:ascii="Cambria" w:hAnsi="Cambria"/>
        </w:rPr>
        <w:t xml:space="preserve">logically connected to any network (after deactivating all </w:t>
      </w:r>
      <w:r w:rsidRPr="00242245">
        <w:rPr>
          <w:rFonts w:ascii="Cambria" w:hAnsi="Cambria"/>
        </w:rPr>
        <w:t xml:space="preserve">wired and wireless network ports) </w:t>
      </w:r>
      <w:r w:rsidRPr="00D87C4A">
        <w:rPr>
          <w:rFonts w:ascii="Cambria" w:hAnsi="Cambria"/>
        </w:rPr>
        <w:t xml:space="preserve">and </w:t>
      </w:r>
      <w:r w:rsidR="00CD6230">
        <w:rPr>
          <w:rFonts w:ascii="Cambria" w:hAnsi="Cambria"/>
        </w:rPr>
        <w:t xml:space="preserve">enters standby mode, </w:t>
      </w:r>
      <w:r w:rsidR="00CD6230" w:rsidRPr="00C47058">
        <w:rPr>
          <w:rFonts w:ascii="Cambria" w:hAnsi="Cambria"/>
        </w:rPr>
        <w:t xml:space="preserve">the power consumption in </w:t>
      </w:r>
      <w:r w:rsidR="00CD6230">
        <w:rPr>
          <w:rFonts w:ascii="Cambria" w:hAnsi="Cambria"/>
        </w:rPr>
        <w:t>th</w:t>
      </w:r>
      <w:r w:rsidR="009C7FC2">
        <w:rPr>
          <w:rFonts w:ascii="Cambria" w:hAnsi="Cambria"/>
        </w:rPr>
        <w:t>is</w:t>
      </w:r>
      <w:r w:rsidR="00CD6230">
        <w:rPr>
          <w:rFonts w:ascii="Cambria" w:hAnsi="Cambria"/>
        </w:rPr>
        <w:t xml:space="preserve"> mode </w:t>
      </w:r>
      <w:r w:rsidR="00CD6230" w:rsidRPr="00C47058">
        <w:rPr>
          <w:rFonts w:ascii="Cambria" w:hAnsi="Cambria"/>
        </w:rPr>
        <w:t xml:space="preserve">should not be higher than the </w:t>
      </w:r>
      <w:r w:rsidR="00CD6230">
        <w:rPr>
          <w:rFonts w:ascii="Cambria" w:hAnsi="Cambria"/>
        </w:rPr>
        <w:t xml:space="preserve">required </w:t>
      </w:r>
      <w:r w:rsidR="00CD6230" w:rsidRPr="00C47058">
        <w:rPr>
          <w:rFonts w:ascii="Cambria" w:hAnsi="Cambria"/>
        </w:rPr>
        <w:t xml:space="preserve">power </w:t>
      </w:r>
      <w:r w:rsidR="00CD6230">
        <w:rPr>
          <w:rFonts w:ascii="Cambria" w:hAnsi="Cambria"/>
        </w:rPr>
        <w:t xml:space="preserve">limits </w:t>
      </w:r>
      <w:r w:rsidR="00CD6230" w:rsidRPr="00C47058">
        <w:rPr>
          <w:rFonts w:ascii="Cambria" w:hAnsi="Cambria"/>
        </w:rPr>
        <w:t>of non-networked equipment</w:t>
      </w:r>
      <w:r w:rsidR="00CD6230">
        <w:rPr>
          <w:rFonts w:ascii="Cambria" w:hAnsi="Cambria"/>
        </w:rPr>
        <w:t xml:space="preserve"> for th</w:t>
      </w:r>
      <w:r w:rsidR="00CA5ED6">
        <w:rPr>
          <w:rFonts w:ascii="Cambria" w:hAnsi="Cambria"/>
        </w:rPr>
        <w:t>is</w:t>
      </w:r>
      <w:r w:rsidR="00CD6230">
        <w:rPr>
          <w:rFonts w:ascii="Cambria" w:hAnsi="Cambria"/>
        </w:rPr>
        <w:t xml:space="preserve"> mode</w:t>
      </w:r>
      <w:r w:rsidR="00CD6230" w:rsidRPr="00CC4A4F">
        <w:rPr>
          <w:rFonts w:ascii="Cambria" w:hAnsi="Cambria"/>
        </w:rPr>
        <w:t>.</w:t>
      </w:r>
    </w:p>
    <w:p w:rsidR="00CD6230" w:rsidRDefault="00CD6230" w:rsidP="00C07A3B">
      <w:pPr>
        <w:pStyle w:val="Tiret1"/>
        <w:numPr>
          <w:ilvl w:val="0"/>
          <w:numId w:val="0"/>
        </w:numPr>
        <w:suppressAutoHyphens/>
        <w:spacing w:before="0" w:after="0"/>
        <w:rPr>
          <w:rFonts w:ascii="Cambria" w:hAnsi="Cambria"/>
        </w:rPr>
      </w:pPr>
    </w:p>
    <w:p w:rsidR="00CC4A4F" w:rsidRPr="00C47058" w:rsidRDefault="002311F9" w:rsidP="00C07A3B">
      <w:pPr>
        <w:pStyle w:val="Tiret1"/>
        <w:numPr>
          <w:ilvl w:val="0"/>
          <w:numId w:val="0"/>
        </w:numPr>
        <w:suppressAutoHyphens/>
        <w:spacing w:before="0" w:after="0"/>
        <w:rPr>
          <w:rFonts w:ascii="Cambria" w:hAnsi="Cambria"/>
        </w:rPr>
      </w:pPr>
      <w:r>
        <w:rPr>
          <w:rFonts w:ascii="Cambria" w:hAnsi="Cambria"/>
        </w:rPr>
        <w:t>N</w:t>
      </w:r>
      <w:r w:rsidR="00CC4A4F">
        <w:rPr>
          <w:rFonts w:ascii="Cambria" w:hAnsi="Cambria"/>
        </w:rPr>
        <w:t>ot</w:t>
      </w:r>
      <w:r>
        <w:rPr>
          <w:rFonts w:ascii="Cambria" w:hAnsi="Cambria"/>
        </w:rPr>
        <w:t>e</w:t>
      </w:r>
      <w:r w:rsidR="00CC4A4F">
        <w:rPr>
          <w:rFonts w:ascii="Cambria" w:hAnsi="Cambria"/>
        </w:rPr>
        <w:t xml:space="preserve"> that there is no requirement </w:t>
      </w:r>
      <w:r w:rsidR="009C7FC2">
        <w:rPr>
          <w:rFonts w:ascii="Cambria" w:hAnsi="Cambria"/>
        </w:rPr>
        <w:t>to</w:t>
      </w:r>
      <w:r w:rsidR="00CC4A4F">
        <w:rPr>
          <w:rFonts w:ascii="Cambria" w:hAnsi="Cambria"/>
        </w:rPr>
        <w:t xml:space="preserve"> deactivat</w:t>
      </w:r>
      <w:r w:rsidR="009C7FC2">
        <w:rPr>
          <w:rFonts w:ascii="Cambria" w:hAnsi="Cambria"/>
        </w:rPr>
        <w:t>e</w:t>
      </w:r>
      <w:r w:rsidR="00CC4A4F">
        <w:rPr>
          <w:rFonts w:ascii="Cambria" w:hAnsi="Cambria"/>
        </w:rPr>
        <w:t xml:space="preserve"> all network ports, but only</w:t>
      </w:r>
      <w:r w:rsidR="009C7FC2">
        <w:rPr>
          <w:rFonts w:ascii="Cambria" w:hAnsi="Cambria"/>
        </w:rPr>
        <w:t xml:space="preserve"> a</w:t>
      </w:r>
      <w:r w:rsidR="00CC4A4F">
        <w:rPr>
          <w:rFonts w:ascii="Cambria" w:hAnsi="Cambria"/>
        </w:rPr>
        <w:t xml:space="preserve"> requirement of giving </w:t>
      </w:r>
      <w:r w:rsidR="00CC4A4F" w:rsidRPr="00CC4A4F">
        <w:rPr>
          <w:rFonts w:ascii="Cambria" w:hAnsi="Cambria"/>
        </w:rPr>
        <w:t>users the possibility to deactivate all wireless connections</w:t>
      </w:r>
      <w:r w:rsidR="00CC4A4F">
        <w:rPr>
          <w:rFonts w:ascii="Cambria" w:hAnsi="Cambria"/>
        </w:rPr>
        <w:t>.</w:t>
      </w:r>
    </w:p>
    <w:p w:rsidR="00CC4A4F" w:rsidRPr="002311F9" w:rsidRDefault="00CC4A4F" w:rsidP="00C07A3B">
      <w:pPr>
        <w:suppressAutoHyphens/>
        <w:jc w:val="both"/>
        <w:rPr>
          <w:lang w:eastAsia="de-DE"/>
        </w:rPr>
      </w:pPr>
    </w:p>
    <w:p w:rsidR="00A71F2D" w:rsidRPr="002311F9" w:rsidRDefault="00D271A2" w:rsidP="00C07A3B">
      <w:pPr>
        <w:suppressAutoHyphens/>
        <w:jc w:val="both"/>
        <w:rPr>
          <w:i/>
        </w:rPr>
      </w:pPr>
      <w:r w:rsidRPr="002311F9">
        <w:rPr>
          <w:i/>
        </w:rPr>
        <w:t>3(d):</w:t>
      </w:r>
      <w:r w:rsidR="00A71F2D" w:rsidRPr="002311F9">
        <w:rPr>
          <w:i/>
        </w:rPr>
        <w:t xml:space="preserve"> Networked equipment other than HiNA equipment shall comply with the provisions under 2(d) when all network ports are deactivated.</w:t>
      </w:r>
    </w:p>
    <w:p w:rsidR="00626338" w:rsidRDefault="00626338" w:rsidP="00C07A3B">
      <w:pPr>
        <w:suppressAutoHyphens/>
        <w:jc w:val="both"/>
      </w:pPr>
    </w:p>
    <w:p w:rsidR="00CC4A4F" w:rsidRDefault="00D271A2" w:rsidP="00C07A3B">
      <w:pPr>
        <w:suppressAutoHyphens/>
        <w:jc w:val="both"/>
      </w:pPr>
      <w:r>
        <w:t>The reference to 2</w:t>
      </w:r>
      <w:r w:rsidR="00CC4A4F">
        <w:t>(d) concerns the power management for all equipment other than networked equipment i.e. for powering down the equipment to standby or off or similar mode not exceeding the power limits.</w:t>
      </w:r>
    </w:p>
    <w:p w:rsidR="00D271A2" w:rsidRDefault="00D271A2" w:rsidP="00C07A3B">
      <w:pPr>
        <w:suppressAutoHyphens/>
        <w:jc w:val="both"/>
      </w:pPr>
    </w:p>
    <w:p w:rsidR="00CD6230" w:rsidRPr="00DA4D3F" w:rsidRDefault="008E5B94" w:rsidP="00C07A3B">
      <w:pPr>
        <w:suppressAutoHyphens/>
        <w:jc w:val="both"/>
      </w:pPr>
      <w:r w:rsidRPr="00A9522F">
        <w:t>W</w:t>
      </w:r>
      <w:r w:rsidR="00CD6230" w:rsidRPr="00A9522F">
        <w:t>hen all network por</w:t>
      </w:r>
      <w:r w:rsidR="00CD6230" w:rsidRPr="00675166">
        <w:t xml:space="preserve">ts </w:t>
      </w:r>
      <w:r w:rsidRPr="00823DB1">
        <w:t>of networked equipment other than HiNA</w:t>
      </w:r>
      <w:r w:rsidR="00C54489">
        <w:t xml:space="preserve"> </w:t>
      </w:r>
      <w:r w:rsidRPr="00823DB1">
        <w:t xml:space="preserve">equipment have been </w:t>
      </w:r>
      <w:r w:rsidR="00CD6230" w:rsidRPr="00823DB1">
        <w:t>deactivated</w:t>
      </w:r>
      <w:r w:rsidR="00CD6230" w:rsidRPr="00A9522F">
        <w:t xml:space="preserve"> the equipment </w:t>
      </w:r>
      <w:r w:rsidR="00C54489">
        <w:t xml:space="preserve">should </w:t>
      </w:r>
      <w:r w:rsidR="00C54489" w:rsidRPr="00A9522F">
        <w:t xml:space="preserve">power down </w:t>
      </w:r>
      <w:r w:rsidR="00CD6230" w:rsidRPr="00A9522F">
        <w:t>to standby, off or similar modes</w:t>
      </w:r>
      <w:r w:rsidR="00CD6230" w:rsidRPr="00675166">
        <w:t xml:space="preserve"> after the shortest possible time appropriate for the intende</w:t>
      </w:r>
      <w:r w:rsidR="00CD6230" w:rsidRPr="00823DB1">
        <w:t>d use.</w:t>
      </w:r>
      <w:r w:rsidR="007537B0" w:rsidRPr="00823DB1">
        <w:t xml:space="preserve"> The power management function should be activated by default, when the product is p</w:t>
      </w:r>
      <w:r w:rsidRPr="00950FE3">
        <w:t>laced</w:t>
      </w:r>
      <w:r w:rsidR="007537B0" w:rsidRPr="00DA4D3F">
        <w:t xml:space="preserve"> on the market.</w:t>
      </w:r>
    </w:p>
    <w:p w:rsidR="00CD6230" w:rsidRDefault="00CD6230" w:rsidP="00C07A3B">
      <w:pPr>
        <w:pStyle w:val="Tiret1"/>
        <w:keepNext/>
        <w:keepLines/>
        <w:numPr>
          <w:ilvl w:val="0"/>
          <w:numId w:val="0"/>
        </w:numPr>
        <w:suppressAutoHyphens/>
        <w:rPr>
          <w:rFonts w:ascii="Cambria" w:hAnsi="Cambria"/>
        </w:rPr>
      </w:pPr>
      <w:r>
        <w:rPr>
          <w:rFonts w:ascii="Cambria" w:hAnsi="Cambria"/>
        </w:rPr>
        <w:t xml:space="preserve">The conditions are: </w:t>
      </w:r>
    </w:p>
    <w:p w:rsidR="00CD6230" w:rsidRDefault="00CD6230" w:rsidP="00C07A3B">
      <w:pPr>
        <w:pStyle w:val="Lijstalinea"/>
        <w:numPr>
          <w:ilvl w:val="0"/>
          <w:numId w:val="43"/>
        </w:numPr>
        <w:suppressAutoHyphens/>
        <w:jc w:val="both"/>
      </w:pPr>
      <w:r>
        <w:t>A</w:t>
      </w:r>
      <w:r w:rsidR="004F71CB" w:rsidRPr="0041299D">
        <w:t>ll wired and wireless network ports can be and have been deactivated (e.g. via</w:t>
      </w:r>
      <w:r>
        <w:t xml:space="preserve"> a menu or a switch</w:t>
      </w:r>
      <w:r w:rsidR="004F71CB" w:rsidRPr="0041299D">
        <w:t>)</w:t>
      </w:r>
      <w:r>
        <w:t>, and</w:t>
      </w:r>
    </w:p>
    <w:p w:rsidR="004F71CB" w:rsidRPr="00CD6230" w:rsidRDefault="00CD6230" w:rsidP="00C07A3B">
      <w:pPr>
        <w:pStyle w:val="Lijstalinea"/>
        <w:numPr>
          <w:ilvl w:val="0"/>
          <w:numId w:val="43"/>
        </w:numPr>
        <w:suppressAutoHyphens/>
        <w:jc w:val="both"/>
      </w:pPr>
      <w:r>
        <w:t>t</w:t>
      </w:r>
      <w:r w:rsidR="004F71CB" w:rsidRPr="002B1B16">
        <w:t>he device does not provide the main func</w:t>
      </w:r>
      <w:r>
        <w:t>tion, and</w:t>
      </w:r>
    </w:p>
    <w:p w:rsidR="004F71CB" w:rsidRPr="00AA1EB1" w:rsidRDefault="004F71CB" w:rsidP="00C07A3B">
      <w:pPr>
        <w:pStyle w:val="Lijstalinea"/>
        <w:numPr>
          <w:ilvl w:val="0"/>
          <w:numId w:val="43"/>
        </w:numPr>
        <w:suppressAutoHyphens/>
        <w:jc w:val="both"/>
      </w:pPr>
      <w:r w:rsidRPr="00AA1EB1">
        <w:t>other energy-using product(s) are not dependent on its functions,</w:t>
      </w:r>
    </w:p>
    <w:p w:rsidR="00D271A2" w:rsidRDefault="00D271A2" w:rsidP="00C07A3B">
      <w:pPr>
        <w:pStyle w:val="Lijstalinea"/>
        <w:suppressAutoHyphens/>
        <w:ind w:left="0"/>
        <w:jc w:val="both"/>
      </w:pPr>
    </w:p>
    <w:p w:rsidR="00CD6230" w:rsidRDefault="004F71CB" w:rsidP="00C07A3B">
      <w:pPr>
        <w:pStyle w:val="Lijstalinea"/>
        <w:suppressAutoHyphens/>
        <w:ind w:left="0"/>
        <w:jc w:val="both"/>
      </w:pPr>
      <w:r>
        <w:t>It is possible to justify in the technical documentation that it is inappropriate for the intended use to implement this function.</w:t>
      </w:r>
    </w:p>
    <w:p w:rsidR="004F71CB" w:rsidRPr="002E7312" w:rsidRDefault="004F71CB" w:rsidP="00C07A3B">
      <w:pPr>
        <w:pStyle w:val="Lijstalinea"/>
        <w:suppressAutoHyphens/>
        <w:ind w:left="0"/>
        <w:jc w:val="both"/>
      </w:pPr>
    </w:p>
    <w:p w:rsidR="004F71CB" w:rsidRDefault="004F71CB" w:rsidP="00C07A3B">
      <w:pPr>
        <w:pStyle w:val="Lijstalinea"/>
        <w:suppressAutoHyphens/>
        <w:ind w:left="0"/>
        <w:jc w:val="both"/>
      </w:pPr>
      <w:r>
        <w:t>Thus</w:t>
      </w:r>
      <w:r w:rsidR="00EE32BC">
        <w:t>,</w:t>
      </w:r>
      <w:r>
        <w:t xml:space="preserve"> if equipment other than HiNA equipment has:</w:t>
      </w:r>
      <w:r w:rsidR="008B46AA">
        <w:t xml:space="preserve"> </w:t>
      </w:r>
    </w:p>
    <w:p w:rsidR="004F71CB" w:rsidRDefault="004E78F9" w:rsidP="00C07A3B">
      <w:pPr>
        <w:pStyle w:val="Lijstalinea"/>
        <w:numPr>
          <w:ilvl w:val="0"/>
          <w:numId w:val="43"/>
        </w:numPr>
        <w:suppressAutoHyphens/>
        <w:jc w:val="both"/>
      </w:pPr>
      <w:r>
        <w:t xml:space="preserve"> no wired network port,</w:t>
      </w:r>
    </w:p>
    <w:p w:rsidR="004F71CB" w:rsidRDefault="004F71CB" w:rsidP="00C07A3B">
      <w:pPr>
        <w:pStyle w:val="Lijstalinea"/>
        <w:numPr>
          <w:ilvl w:val="1"/>
          <w:numId w:val="44"/>
        </w:numPr>
        <w:suppressAutoHyphens/>
        <w:ind w:left="709" w:hanging="283"/>
        <w:jc w:val="both"/>
      </w:pPr>
      <w:r>
        <w:t xml:space="preserve">and 1 or more wireless network port which </w:t>
      </w:r>
      <w:r w:rsidRPr="00A9522F">
        <w:t>can</w:t>
      </w:r>
      <w:r w:rsidR="004E78F9">
        <w:t xml:space="preserve"> be deactivated:</w:t>
      </w:r>
      <w:r>
        <w:t xml:space="preserve"> it</w:t>
      </w:r>
      <w:r w:rsidR="008B46AA">
        <w:t xml:space="preserve"> </w:t>
      </w:r>
      <w:r>
        <w:t>shall provide a power management function under 2</w:t>
      </w:r>
      <w:r w:rsidR="004E78F9">
        <w:t>(d).</w:t>
      </w:r>
    </w:p>
    <w:p w:rsidR="004F71CB" w:rsidRDefault="004F71CB" w:rsidP="00C07A3B">
      <w:pPr>
        <w:pStyle w:val="Lijstalinea"/>
        <w:numPr>
          <w:ilvl w:val="1"/>
          <w:numId w:val="44"/>
        </w:numPr>
        <w:suppressAutoHyphens/>
        <w:ind w:left="709" w:hanging="283"/>
        <w:jc w:val="both"/>
      </w:pPr>
      <w:r>
        <w:t xml:space="preserve">and only 1 wireless network port which </w:t>
      </w:r>
      <w:r w:rsidRPr="00A9522F">
        <w:t>cannot</w:t>
      </w:r>
      <w:r w:rsidR="008B46AA">
        <w:t xml:space="preserve"> </w:t>
      </w:r>
      <w:r w:rsidR="004E78F9">
        <w:t xml:space="preserve">be deactivated: </w:t>
      </w:r>
      <w:r>
        <w:t xml:space="preserve">it </w:t>
      </w:r>
      <w:r w:rsidR="004E78F9">
        <w:t xml:space="preserve">does not have </w:t>
      </w:r>
      <w:r>
        <w:t>to provide a power management function under 2(d)</w:t>
      </w:r>
      <w:r w:rsidR="004E78F9">
        <w:t>.</w:t>
      </w:r>
    </w:p>
    <w:p w:rsidR="004F71CB" w:rsidRDefault="004F71CB" w:rsidP="00C07A3B">
      <w:pPr>
        <w:pStyle w:val="Lijstalinea"/>
        <w:numPr>
          <w:ilvl w:val="0"/>
          <w:numId w:val="10"/>
        </w:numPr>
        <w:suppressAutoHyphens/>
        <w:jc w:val="both"/>
      </w:pPr>
      <w:r>
        <w:t>one or more wired network por</w:t>
      </w:r>
      <w:r w:rsidR="004E78F9">
        <w:t>t and no wireless network ports,</w:t>
      </w:r>
    </w:p>
    <w:p w:rsidR="004F71CB" w:rsidRDefault="004E78F9" w:rsidP="00C07A3B">
      <w:pPr>
        <w:pStyle w:val="Lijstalinea"/>
        <w:numPr>
          <w:ilvl w:val="1"/>
          <w:numId w:val="44"/>
        </w:numPr>
        <w:suppressAutoHyphens/>
        <w:ind w:left="709" w:hanging="283"/>
        <w:jc w:val="both"/>
      </w:pPr>
      <w:r>
        <w:t xml:space="preserve">and </w:t>
      </w:r>
      <w:r w:rsidR="004F71CB">
        <w:t>all the wired n</w:t>
      </w:r>
      <w:r>
        <w:t>etwork ports can be deactivated:</w:t>
      </w:r>
      <w:r w:rsidR="004F71CB">
        <w:t xml:space="preserve"> </w:t>
      </w:r>
      <w:r>
        <w:t>it</w:t>
      </w:r>
      <w:r w:rsidR="008B46AA">
        <w:t xml:space="preserve"> </w:t>
      </w:r>
      <w:r>
        <w:t>shall provide a po</w:t>
      </w:r>
      <w:r w:rsidR="00D271A2">
        <w:t>wer management function under 2</w:t>
      </w:r>
      <w:r>
        <w:t>(d).</w:t>
      </w:r>
    </w:p>
    <w:p w:rsidR="00EE32BC" w:rsidRDefault="004E78F9" w:rsidP="00C07A3B">
      <w:pPr>
        <w:pStyle w:val="Lijstalinea"/>
        <w:numPr>
          <w:ilvl w:val="1"/>
          <w:numId w:val="44"/>
        </w:numPr>
        <w:suppressAutoHyphens/>
        <w:ind w:left="709" w:hanging="283"/>
        <w:jc w:val="both"/>
      </w:pPr>
      <w:r>
        <w:t xml:space="preserve">and </w:t>
      </w:r>
      <w:r w:rsidR="004F71CB">
        <w:t>not all wired network port can be deactivated equipment</w:t>
      </w:r>
      <w:r>
        <w:t xml:space="preserve">: </w:t>
      </w:r>
      <w:r w:rsidRPr="004E78F9">
        <w:t>it does not have to provide a po</w:t>
      </w:r>
      <w:r w:rsidR="00D271A2">
        <w:t>wer management function under 2</w:t>
      </w:r>
      <w:r w:rsidRPr="004E78F9">
        <w:t>(d).</w:t>
      </w:r>
    </w:p>
    <w:p w:rsidR="004E78F9" w:rsidRDefault="004E78F9" w:rsidP="00C07A3B">
      <w:pPr>
        <w:suppressAutoHyphens/>
        <w:jc w:val="both"/>
      </w:pPr>
    </w:p>
    <w:p w:rsidR="004E78F9" w:rsidRPr="00A9522F" w:rsidRDefault="004E78F9" w:rsidP="00C07A3B">
      <w:pPr>
        <w:pStyle w:val="Tiret1"/>
        <w:numPr>
          <w:ilvl w:val="0"/>
          <w:numId w:val="0"/>
        </w:numPr>
        <w:suppressAutoHyphens/>
        <w:spacing w:before="0" w:after="0"/>
        <w:rPr>
          <w:rFonts w:asciiTheme="minorHAnsi" w:hAnsiTheme="minorHAnsi"/>
        </w:rPr>
      </w:pPr>
      <w:r w:rsidRPr="00A9522F">
        <w:rPr>
          <w:rFonts w:asciiTheme="minorHAnsi" w:hAnsiTheme="minorHAnsi"/>
        </w:rPr>
        <w:t xml:space="preserve">Examples: </w:t>
      </w:r>
    </w:p>
    <w:p w:rsidR="004E78F9" w:rsidRPr="00A9522F" w:rsidRDefault="004E78F9" w:rsidP="00C07A3B">
      <w:pPr>
        <w:pStyle w:val="Tiret1"/>
        <w:numPr>
          <w:ilvl w:val="0"/>
          <w:numId w:val="45"/>
        </w:numPr>
        <w:suppressAutoHyphens/>
        <w:spacing w:before="0" w:after="0"/>
        <w:ind w:left="360"/>
        <w:rPr>
          <w:rFonts w:asciiTheme="minorHAnsi" w:hAnsiTheme="minorHAnsi"/>
        </w:rPr>
      </w:pPr>
      <w:r w:rsidRPr="00A9522F">
        <w:rPr>
          <w:rFonts w:asciiTheme="minorHAnsi" w:hAnsiTheme="minorHAnsi"/>
        </w:rPr>
        <w:t>A complex set-top box with 2 network ports, Ethernet and HomePlug, where the HomePlug port cannot be deactivated: The set-top box does not need to switch into off, standby or any other condition.</w:t>
      </w:r>
    </w:p>
    <w:p w:rsidR="004E78F9" w:rsidRPr="00A9522F" w:rsidRDefault="004E78F9" w:rsidP="00C07A3B">
      <w:pPr>
        <w:pStyle w:val="Tiret1"/>
        <w:numPr>
          <w:ilvl w:val="0"/>
          <w:numId w:val="0"/>
        </w:numPr>
        <w:suppressAutoHyphens/>
        <w:spacing w:before="0" w:after="0"/>
        <w:rPr>
          <w:rFonts w:asciiTheme="minorHAnsi" w:hAnsiTheme="minorHAnsi"/>
        </w:rPr>
      </w:pPr>
    </w:p>
    <w:p w:rsidR="004E78F9" w:rsidRPr="00A9522F" w:rsidRDefault="004E78F9" w:rsidP="00C07A3B">
      <w:pPr>
        <w:pStyle w:val="Tiret1"/>
        <w:numPr>
          <w:ilvl w:val="0"/>
          <w:numId w:val="45"/>
        </w:numPr>
        <w:suppressAutoHyphens/>
        <w:spacing w:before="0" w:after="0"/>
        <w:ind w:left="360"/>
        <w:rPr>
          <w:rFonts w:asciiTheme="minorHAnsi" w:hAnsiTheme="minorHAnsi"/>
        </w:rPr>
      </w:pPr>
      <w:r w:rsidRPr="00A9522F">
        <w:rPr>
          <w:rFonts w:asciiTheme="minorHAnsi" w:hAnsiTheme="minorHAnsi"/>
        </w:rPr>
        <w:t xml:space="preserve">A printer with 2 network ports, USB and Ethernet: When the USB and Ethernet ports have been deactivated, the power management has to power down the printer to a mode below 0,5 W (or 1 W with an information or status display). </w:t>
      </w:r>
    </w:p>
    <w:p w:rsidR="004E78F9" w:rsidRPr="00A9522F" w:rsidRDefault="004E78F9" w:rsidP="00C07A3B">
      <w:pPr>
        <w:pStyle w:val="Tiret1"/>
        <w:numPr>
          <w:ilvl w:val="0"/>
          <w:numId w:val="0"/>
        </w:numPr>
        <w:suppressAutoHyphens/>
        <w:spacing w:before="0" w:after="0"/>
        <w:rPr>
          <w:rFonts w:asciiTheme="minorHAnsi" w:hAnsiTheme="minorHAnsi"/>
        </w:rPr>
      </w:pPr>
    </w:p>
    <w:p w:rsidR="004E78F9" w:rsidRPr="00A9522F" w:rsidRDefault="004E78F9" w:rsidP="00C07A3B">
      <w:pPr>
        <w:pStyle w:val="Tiret1"/>
        <w:numPr>
          <w:ilvl w:val="0"/>
          <w:numId w:val="45"/>
        </w:numPr>
        <w:suppressAutoHyphens/>
        <w:spacing w:before="0" w:after="0"/>
        <w:ind w:left="360"/>
        <w:rPr>
          <w:rFonts w:asciiTheme="minorHAnsi" w:hAnsiTheme="minorHAnsi"/>
        </w:rPr>
      </w:pPr>
      <w:r w:rsidRPr="00A9522F">
        <w:rPr>
          <w:rFonts w:asciiTheme="minorHAnsi" w:hAnsiTheme="minorHAnsi"/>
        </w:rPr>
        <w:t xml:space="preserve">A DVD player has a HDMI CEC network port and has a standby mode: The manufacturer decided that the user cannot deactivate the HDMI port. </w:t>
      </w:r>
      <w:r w:rsidR="009D3747" w:rsidRPr="00A9522F">
        <w:rPr>
          <w:rFonts w:asciiTheme="minorHAnsi" w:hAnsiTheme="minorHAnsi"/>
        </w:rPr>
        <w:t>It is not needed to have a power management function according to 2 (b) and t</w:t>
      </w:r>
      <w:r w:rsidRPr="00A9522F">
        <w:rPr>
          <w:rFonts w:asciiTheme="minorHAnsi" w:hAnsiTheme="minorHAnsi"/>
        </w:rPr>
        <w:t>he standby mode does not need to be below 0,5 W</w:t>
      </w:r>
      <w:r w:rsidR="009D3747" w:rsidRPr="00A9522F">
        <w:rPr>
          <w:rFonts w:asciiTheme="minorHAnsi" w:hAnsiTheme="minorHAnsi"/>
        </w:rPr>
        <w:t>.</w:t>
      </w:r>
    </w:p>
    <w:p w:rsidR="004E78F9" w:rsidRPr="00A9522F" w:rsidRDefault="004E78F9" w:rsidP="00C07A3B">
      <w:pPr>
        <w:suppressAutoHyphens/>
        <w:jc w:val="both"/>
        <w:rPr>
          <w:rFonts w:asciiTheme="minorHAnsi" w:hAnsiTheme="minorHAnsi"/>
        </w:rPr>
      </w:pPr>
    </w:p>
    <w:p w:rsidR="004E78F9" w:rsidRPr="00A9522F" w:rsidRDefault="004E78F9" w:rsidP="00C07A3B">
      <w:pPr>
        <w:pStyle w:val="ListParagraph"/>
        <w:numPr>
          <w:ilvl w:val="0"/>
          <w:numId w:val="45"/>
        </w:numPr>
        <w:suppressAutoHyphens/>
        <w:ind w:left="360"/>
        <w:jc w:val="both"/>
        <w:rPr>
          <w:rFonts w:asciiTheme="minorHAnsi" w:eastAsia="Times New Roman" w:hAnsiTheme="minorHAnsi"/>
          <w:lang w:val="en-GB" w:eastAsia="nl-NL"/>
        </w:rPr>
      </w:pPr>
      <w:r w:rsidRPr="00A9522F">
        <w:rPr>
          <w:rFonts w:asciiTheme="minorHAnsi" w:hAnsiTheme="minorHAnsi"/>
        </w:rPr>
        <w:t>A network switch has an off mode, but no standby mode. The switch does not need to have a 0,5 W standby mode</w:t>
      </w:r>
      <w:r w:rsidR="009D3747" w:rsidRPr="00A9522F">
        <w:rPr>
          <w:rFonts w:asciiTheme="minorHAnsi" w:hAnsiTheme="minorHAnsi"/>
        </w:rPr>
        <w:t>.</w:t>
      </w:r>
    </w:p>
    <w:p w:rsidR="009D3747" w:rsidRDefault="00D271A2" w:rsidP="00C07A3B">
      <w:pPr>
        <w:pStyle w:val="Heading2"/>
        <w:suppressAutoHyphens/>
        <w:jc w:val="both"/>
      </w:pPr>
      <w:bookmarkStart w:id="125" w:name="_Toc402879058"/>
      <w:r>
        <w:t>Changes a</w:t>
      </w:r>
      <w:r w:rsidR="009D3747">
        <w:t xml:space="preserve">s of 1 January </w:t>
      </w:r>
      <w:r w:rsidR="00A71F2D" w:rsidRPr="0060190D">
        <w:t>2017</w:t>
      </w:r>
      <w:bookmarkEnd w:id="125"/>
    </w:p>
    <w:p w:rsidR="009D3747" w:rsidRDefault="009D3747" w:rsidP="00C07A3B">
      <w:pPr>
        <w:keepNext/>
        <w:keepLines/>
        <w:suppressAutoHyphens/>
        <w:jc w:val="both"/>
      </w:pPr>
      <w:r>
        <w:t>The power management requirements are further tightened from 1 January 2017:</w:t>
      </w:r>
    </w:p>
    <w:p w:rsidR="00626338" w:rsidRDefault="00626338" w:rsidP="00C07A3B">
      <w:pPr>
        <w:keepNext/>
        <w:suppressAutoHyphens/>
        <w:jc w:val="both"/>
      </w:pPr>
    </w:p>
    <w:p w:rsidR="00A71F2D" w:rsidRPr="0060190D" w:rsidRDefault="00A71F2D" w:rsidP="00C07A3B">
      <w:pPr>
        <w:suppressAutoHyphens/>
        <w:jc w:val="both"/>
        <w:rPr>
          <w:i/>
        </w:rPr>
      </w:pPr>
      <w:r w:rsidRPr="0060190D">
        <w:rPr>
          <w:i/>
        </w:rPr>
        <w:t>4(a)</w:t>
      </w:r>
      <w:r w:rsidR="00D271A2" w:rsidRPr="0060190D">
        <w:rPr>
          <w:i/>
        </w:rPr>
        <w:t>:</w:t>
      </w:r>
      <w:r w:rsidRPr="0060190D">
        <w:rPr>
          <w:i/>
        </w:rPr>
        <w:t xml:space="preserve"> Networked equipment that has one or more standby mode(s) shall comply with the requirements for these standby mode(s) when all wired network ports are disconnected and when all wireless network ports are deactivated.</w:t>
      </w:r>
    </w:p>
    <w:p w:rsidR="00626338" w:rsidRDefault="00626338" w:rsidP="00C07A3B">
      <w:pPr>
        <w:suppressAutoHyphens/>
        <w:jc w:val="both"/>
        <w:rPr>
          <w:i/>
        </w:rPr>
      </w:pPr>
    </w:p>
    <w:p w:rsidR="000B5F24" w:rsidRPr="00A9522F" w:rsidRDefault="00D271A2" w:rsidP="00C07A3B">
      <w:pPr>
        <w:suppressAutoHyphens/>
        <w:jc w:val="both"/>
        <w:rPr>
          <w:i/>
        </w:rPr>
      </w:pPr>
      <w:r w:rsidRPr="00A9522F">
        <w:rPr>
          <w:i/>
        </w:rPr>
        <w:t>4</w:t>
      </w:r>
      <w:r w:rsidR="000B5F24" w:rsidRPr="00A9522F">
        <w:rPr>
          <w:i/>
        </w:rPr>
        <w:t>(b)</w:t>
      </w:r>
      <w:r w:rsidRPr="00A9522F">
        <w:rPr>
          <w:i/>
        </w:rPr>
        <w:t>:</w:t>
      </w:r>
      <w:r w:rsidR="000B5F24" w:rsidRPr="00A9522F">
        <w:rPr>
          <w:i/>
        </w:rPr>
        <w:t xml:space="preserve"> Networked equipment other than HiNA equipment shall comply with the provisions under 2(d) when all wired network ports are disconnected and when all wireless network ports are deactivated.</w:t>
      </w:r>
    </w:p>
    <w:p w:rsidR="00626338" w:rsidRDefault="00626338" w:rsidP="00C07A3B">
      <w:pPr>
        <w:suppressAutoHyphens/>
        <w:jc w:val="both"/>
      </w:pPr>
    </w:p>
    <w:p w:rsidR="009D3747" w:rsidRDefault="008701D2" w:rsidP="00C07A3B">
      <w:pPr>
        <w:suppressAutoHyphens/>
        <w:jc w:val="both"/>
      </w:pPr>
      <w:r>
        <w:t xml:space="preserve">The requirements 4(a) and 4(b) are to be seen as </w:t>
      </w:r>
      <w:r w:rsidR="00EC793D">
        <w:t xml:space="preserve">an </w:t>
      </w:r>
      <w:r>
        <w:t xml:space="preserve">addition to the requirements 3(c) and 3(d) which continue to be valid. </w:t>
      </w:r>
      <w:r w:rsidR="000B5F24">
        <w:t>The</w:t>
      </w:r>
      <w:r>
        <w:t>y</w:t>
      </w:r>
      <w:r w:rsidR="009D3747">
        <w:t xml:space="preserve"> </w:t>
      </w:r>
      <w:r w:rsidR="00A07191">
        <w:t>extend the provisions under</w:t>
      </w:r>
      <w:r w:rsidR="00D271A2">
        <w:t xml:space="preserve"> 3</w:t>
      </w:r>
      <w:r w:rsidR="009D3747">
        <w:t xml:space="preserve">(c) </w:t>
      </w:r>
      <w:r w:rsidR="00D271A2">
        <w:t>and 3</w:t>
      </w:r>
      <w:r w:rsidR="000628A5">
        <w:t xml:space="preserve">(d) </w:t>
      </w:r>
      <w:r w:rsidR="00A07191">
        <w:t>to situations in which</w:t>
      </w:r>
      <w:r w:rsidR="009D3747">
        <w:t xml:space="preserve"> wired network ports are discon</w:t>
      </w:r>
      <w:r w:rsidR="000628A5">
        <w:t>nected i.e.</w:t>
      </w:r>
      <w:r w:rsidR="009D3747">
        <w:t xml:space="preserve"> th</w:t>
      </w:r>
      <w:r w:rsidR="000628A5">
        <w:t>e cable is unplugged or the port is logical</w:t>
      </w:r>
      <w:r w:rsidR="00A07191">
        <w:t>-</w:t>
      </w:r>
      <w:r w:rsidR="000628A5">
        <w:t xml:space="preserve">disconnected. </w:t>
      </w:r>
    </w:p>
    <w:p w:rsidR="00626338" w:rsidRDefault="00626338" w:rsidP="00C07A3B">
      <w:pPr>
        <w:suppressAutoHyphens/>
        <w:jc w:val="both"/>
      </w:pPr>
    </w:p>
    <w:p w:rsidR="000628A5" w:rsidRDefault="000B5F24" w:rsidP="00C07A3B">
      <w:pPr>
        <w:suppressAutoHyphens/>
        <w:jc w:val="both"/>
      </w:pPr>
      <w:r w:rsidRPr="000F0278">
        <w:t>The rationale behind</w:t>
      </w:r>
      <w:r w:rsidR="00D271A2" w:rsidRPr="000F0278">
        <w:t xml:space="preserve"> 4</w:t>
      </w:r>
      <w:r w:rsidRPr="000F0278">
        <w:t xml:space="preserve">(a) </w:t>
      </w:r>
      <w:r w:rsidR="000628A5" w:rsidRPr="000F0278">
        <w:t xml:space="preserve">and </w:t>
      </w:r>
      <w:r w:rsidR="00D271A2">
        <w:t>4</w:t>
      </w:r>
      <w:r w:rsidR="000628A5" w:rsidRPr="000F0278">
        <w:t xml:space="preserve">(b) </w:t>
      </w:r>
      <w:r w:rsidRPr="000F0278">
        <w:t xml:space="preserve">is to make sure that, when a networked equipment </w:t>
      </w:r>
      <w:r w:rsidR="000628A5" w:rsidRPr="000F0278">
        <w:t xml:space="preserve">other than HiNA equipment </w:t>
      </w:r>
      <w:r w:rsidRPr="000F0278">
        <w:t>is no longer logically connected to any network (after deactivating or disconnecting all wired and wireless network ports)</w:t>
      </w:r>
      <w:r w:rsidR="000628A5">
        <w:t>, the power management of the networked equipment should function as power management of non-networked equipment and thus power down the equipment to standby, off or similar modes</w:t>
      </w:r>
      <w:r w:rsidR="000628A5" w:rsidRPr="000F0278">
        <w:t xml:space="preserve"> </w:t>
      </w:r>
      <w:r w:rsidR="000628A5" w:rsidRPr="00CD6230">
        <w:t>after the shortest possible time appropriate for the intended use</w:t>
      </w:r>
      <w:r w:rsidR="000628A5">
        <w:t>.</w:t>
      </w:r>
      <w:r w:rsidR="000628A5" w:rsidRPr="000F0278">
        <w:t xml:space="preserve"> The power management function should be activated by default, when the product is put on the market.</w:t>
      </w:r>
    </w:p>
    <w:p w:rsidR="00626338" w:rsidRPr="000F0278" w:rsidRDefault="00626338" w:rsidP="00C07A3B">
      <w:pPr>
        <w:suppressAutoHyphens/>
        <w:jc w:val="both"/>
      </w:pPr>
    </w:p>
    <w:p w:rsidR="000B5F24" w:rsidRDefault="000B5F24" w:rsidP="00C07A3B">
      <w:pPr>
        <w:suppressAutoHyphens/>
        <w:jc w:val="both"/>
      </w:pPr>
      <w:r>
        <w:t xml:space="preserve">Most </w:t>
      </w:r>
      <w:r w:rsidRPr="000B5F24">
        <w:t xml:space="preserve">cables </w:t>
      </w:r>
      <w:r>
        <w:t xml:space="preserve">can be disconnected </w:t>
      </w:r>
      <w:r w:rsidRPr="000B5F24">
        <w:t xml:space="preserve">from a wired network port, e.g. Ethernet, but </w:t>
      </w:r>
      <w:r>
        <w:t xml:space="preserve">it </w:t>
      </w:r>
      <w:r w:rsidRPr="000B5F24">
        <w:t>may not be possible for some ports</w:t>
      </w:r>
      <w:r>
        <w:t>,</w:t>
      </w:r>
      <w:r w:rsidRPr="000B5F24">
        <w:t xml:space="preserve"> e.g. HomePlug.</w:t>
      </w:r>
    </w:p>
    <w:p w:rsidR="00626338" w:rsidRDefault="00626338" w:rsidP="00C07A3B">
      <w:pPr>
        <w:suppressAutoHyphens/>
        <w:jc w:val="both"/>
      </w:pPr>
    </w:p>
    <w:p w:rsidR="00070A3D" w:rsidRDefault="002B1B16" w:rsidP="00C07A3B">
      <w:pPr>
        <w:suppressAutoHyphens/>
        <w:jc w:val="both"/>
      </w:pPr>
      <w:r w:rsidRPr="00FA1346">
        <w:t xml:space="preserve">The methodology to be used to detect the disconnection of </w:t>
      </w:r>
      <w:r w:rsidR="00D472C5" w:rsidRPr="00FA1346">
        <w:t xml:space="preserve">a </w:t>
      </w:r>
      <w:r w:rsidRPr="00FA1346">
        <w:t>wired interface</w:t>
      </w:r>
      <w:r w:rsidR="00A9522F">
        <w:t xml:space="preserve"> has not been determines in the regulation</w:t>
      </w:r>
      <w:r w:rsidRPr="00FA1346">
        <w:t xml:space="preserve">. </w:t>
      </w:r>
      <w:r w:rsidR="0060190D">
        <w:t>"</w:t>
      </w:r>
      <w:r w:rsidR="00D472C5" w:rsidRPr="00FA1346">
        <w:rPr>
          <w:i/>
        </w:rPr>
        <w:t>Disconnection</w:t>
      </w:r>
      <w:r w:rsidR="0060190D">
        <w:t>"</w:t>
      </w:r>
      <w:r w:rsidR="00D472C5" w:rsidRPr="00FA1346">
        <w:t xml:space="preserve"> could </w:t>
      </w:r>
      <w:r w:rsidR="00E864AD" w:rsidRPr="00FA1346">
        <w:t xml:space="preserve">refer to a physical or </w:t>
      </w:r>
      <w:r w:rsidR="00E864AD" w:rsidRPr="0060190D">
        <w:t>a logical disconnect</w:t>
      </w:r>
      <w:r w:rsidR="000628A5">
        <w:t>.</w:t>
      </w:r>
    </w:p>
    <w:p w:rsidR="00D472C5" w:rsidRPr="0060190D" w:rsidRDefault="00D472C5" w:rsidP="00C07A3B">
      <w:pPr>
        <w:suppressAutoHyphens/>
        <w:jc w:val="both"/>
      </w:pPr>
    </w:p>
    <w:p w:rsidR="002B1B16" w:rsidRDefault="002B1B16" w:rsidP="00C07A3B">
      <w:pPr>
        <w:suppressAutoHyphens/>
        <w:jc w:val="both"/>
      </w:pPr>
      <w:r w:rsidRPr="0060190D">
        <w:t xml:space="preserve">The regulation does not </w:t>
      </w:r>
      <w:r w:rsidR="0001094A" w:rsidRPr="0060190D">
        <w:t>require</w:t>
      </w:r>
      <w:r w:rsidRPr="0060190D">
        <w:t xml:space="preserve"> the equipment to wake up from standby (or </w:t>
      </w:r>
      <w:r w:rsidR="00F258BB" w:rsidRPr="0060190D">
        <w:t>network</w:t>
      </w:r>
      <w:r w:rsidR="00796E33" w:rsidRPr="0060190D">
        <w:t>ed</w:t>
      </w:r>
      <w:r w:rsidRPr="0060190D">
        <w:t xml:space="preserve"> standby) </w:t>
      </w:r>
      <w:r w:rsidR="0001094A" w:rsidRPr="0060190D">
        <w:t>up</w:t>
      </w:r>
      <w:r w:rsidRPr="0060190D">
        <w:t xml:space="preserve">on the reconnection of </w:t>
      </w:r>
      <w:r w:rsidR="0001094A" w:rsidRPr="0060190D">
        <w:t xml:space="preserve">the </w:t>
      </w:r>
      <w:r w:rsidRPr="0060190D">
        <w:t>wired interface</w:t>
      </w:r>
      <w:r w:rsidR="0001094A" w:rsidRPr="0060190D">
        <w:t>;</w:t>
      </w:r>
      <w:r w:rsidRPr="0060190D">
        <w:t xml:space="preserve"> however when possible it could be convenient for the end user </w:t>
      </w:r>
      <w:r w:rsidR="0001094A" w:rsidRPr="0060190D">
        <w:t>if the device did so automatically</w:t>
      </w:r>
      <w:r w:rsidRPr="0060190D">
        <w:t xml:space="preserve">. </w:t>
      </w:r>
    </w:p>
    <w:p w:rsidR="00626338" w:rsidRPr="0060190D" w:rsidRDefault="00626338" w:rsidP="00C07A3B">
      <w:pPr>
        <w:suppressAutoHyphens/>
        <w:jc w:val="both"/>
      </w:pPr>
    </w:p>
    <w:p w:rsidR="00FA2AB6" w:rsidRDefault="00FA2AB6" w:rsidP="00C07A3B">
      <w:pPr>
        <w:suppressAutoHyphens/>
        <w:jc w:val="both"/>
      </w:pPr>
      <w:r w:rsidRPr="000F0278">
        <w:t xml:space="preserve">It is possible to justify in the technical documentation that it is inappropriate for the intended use to implement this </w:t>
      </w:r>
      <w:r w:rsidR="00415D26" w:rsidRPr="000F0278">
        <w:t>power management</w:t>
      </w:r>
      <w:r w:rsidRPr="000F0278">
        <w:t xml:space="preserve"> function into </w:t>
      </w:r>
      <w:r w:rsidR="00AA1EB1" w:rsidRPr="000F0278">
        <w:t>off</w:t>
      </w:r>
      <w:r w:rsidR="00EC793D">
        <w:t xml:space="preserve"> and/or</w:t>
      </w:r>
      <w:r w:rsidR="00AA1EB1" w:rsidRPr="000F0278">
        <w:t xml:space="preserve"> </w:t>
      </w:r>
      <w:r w:rsidRPr="000F0278">
        <w:t>standby</w:t>
      </w:r>
      <w:r w:rsidR="00AA1EB1" w:rsidRPr="000F0278">
        <w:t xml:space="preserve"> mode or another condition</w:t>
      </w:r>
      <w:r w:rsidRPr="000F0278">
        <w:t>.</w:t>
      </w:r>
    </w:p>
    <w:p w:rsidR="00626338" w:rsidRPr="00C83A55" w:rsidRDefault="00626338" w:rsidP="00C07A3B">
      <w:pPr>
        <w:suppressAutoHyphens/>
        <w:jc w:val="both"/>
      </w:pPr>
    </w:p>
    <w:p w:rsidR="00FA2AB6" w:rsidRDefault="00FA2AB6" w:rsidP="00C07A3B">
      <w:pPr>
        <w:suppressAutoHyphens/>
        <w:jc w:val="both"/>
      </w:pPr>
      <w:r w:rsidRPr="00C47058">
        <w:t>The power management function must be invoked even when it is not possible to deactivate all wired network ports.</w:t>
      </w:r>
    </w:p>
    <w:p w:rsidR="00626338" w:rsidRPr="00C47058" w:rsidRDefault="00626338" w:rsidP="00C07A3B">
      <w:pPr>
        <w:suppressAutoHyphens/>
        <w:jc w:val="both"/>
      </w:pPr>
    </w:p>
    <w:p w:rsidR="00F258BB" w:rsidRPr="00C47058" w:rsidRDefault="00F258BB" w:rsidP="00C07A3B">
      <w:pPr>
        <w:pStyle w:val="Tiret1"/>
        <w:keepNext/>
        <w:keepLines/>
        <w:numPr>
          <w:ilvl w:val="0"/>
          <w:numId w:val="0"/>
        </w:numPr>
        <w:suppressAutoHyphens/>
        <w:spacing w:before="0" w:after="0"/>
        <w:rPr>
          <w:rFonts w:ascii="Cambria" w:hAnsi="Cambria"/>
        </w:rPr>
      </w:pPr>
      <w:r w:rsidRPr="00C47058">
        <w:rPr>
          <w:rFonts w:ascii="Cambria" w:hAnsi="Cambria"/>
        </w:rPr>
        <w:lastRenderedPageBreak/>
        <w:t xml:space="preserve">Examples: </w:t>
      </w:r>
    </w:p>
    <w:p w:rsidR="00F767F2" w:rsidRDefault="00F258BB" w:rsidP="00C07A3B">
      <w:pPr>
        <w:pStyle w:val="Tiret1"/>
        <w:numPr>
          <w:ilvl w:val="0"/>
          <w:numId w:val="49"/>
        </w:numPr>
        <w:suppressAutoHyphens/>
        <w:spacing w:before="0" w:after="0"/>
        <w:ind w:left="360"/>
        <w:rPr>
          <w:rFonts w:ascii="Cambria" w:hAnsi="Cambria"/>
        </w:rPr>
      </w:pPr>
      <w:r w:rsidRPr="007976F0">
        <w:rPr>
          <w:rFonts w:ascii="Cambria" w:hAnsi="Cambria"/>
        </w:rPr>
        <w:t>A complex set-top box has 2 network ports</w:t>
      </w:r>
      <w:r w:rsidR="004755E7">
        <w:rPr>
          <w:rFonts w:ascii="Cambria" w:hAnsi="Cambria"/>
        </w:rPr>
        <w:t>,</w:t>
      </w:r>
      <w:r w:rsidRPr="007976F0">
        <w:rPr>
          <w:rFonts w:ascii="Cambria" w:hAnsi="Cambria"/>
        </w:rPr>
        <w:t xml:space="preserve"> Ethernet and HDMI</w:t>
      </w:r>
      <w:r w:rsidR="004755E7">
        <w:rPr>
          <w:rFonts w:ascii="Cambria" w:hAnsi="Cambria"/>
        </w:rPr>
        <w:t>, where t</w:t>
      </w:r>
      <w:r w:rsidRPr="007976F0">
        <w:rPr>
          <w:rFonts w:ascii="Cambria" w:hAnsi="Cambria"/>
        </w:rPr>
        <w:t xml:space="preserve">he HDMI port </w:t>
      </w:r>
      <w:r w:rsidR="004755E7">
        <w:rPr>
          <w:rFonts w:ascii="Cambria" w:hAnsi="Cambria"/>
        </w:rPr>
        <w:t xml:space="preserve">can be disconnected but not </w:t>
      </w:r>
      <w:r w:rsidRPr="007976F0">
        <w:rPr>
          <w:rFonts w:ascii="Cambria" w:hAnsi="Cambria"/>
        </w:rPr>
        <w:t>deactivated</w:t>
      </w:r>
      <w:r w:rsidR="004755E7">
        <w:rPr>
          <w:rFonts w:ascii="Cambria" w:hAnsi="Cambria"/>
        </w:rPr>
        <w:t>:</w:t>
      </w:r>
      <w:r w:rsidRPr="007976F0">
        <w:rPr>
          <w:rFonts w:ascii="Cambria" w:hAnsi="Cambria"/>
        </w:rPr>
        <w:t xml:space="preserve"> The set-top box need</w:t>
      </w:r>
      <w:r w:rsidR="00D966E4" w:rsidRPr="007976F0">
        <w:rPr>
          <w:rFonts w:ascii="Cambria" w:hAnsi="Cambria"/>
        </w:rPr>
        <w:t>s to</w:t>
      </w:r>
      <w:r w:rsidRPr="007976F0">
        <w:rPr>
          <w:rFonts w:ascii="Cambria" w:hAnsi="Cambria"/>
        </w:rPr>
        <w:t xml:space="preserve"> </w:t>
      </w:r>
      <w:r w:rsidR="00C706C3" w:rsidRPr="005650E8">
        <w:rPr>
          <w:rFonts w:asciiTheme="minorHAnsi" w:hAnsiTheme="minorHAnsi"/>
        </w:rPr>
        <w:t>comply with the provisions under 2(d)</w:t>
      </w:r>
      <w:r w:rsidR="004755E7">
        <w:rPr>
          <w:rFonts w:asciiTheme="minorHAnsi" w:hAnsiTheme="minorHAnsi"/>
        </w:rPr>
        <w:t>,</w:t>
      </w:r>
      <w:r w:rsidR="00D966E4" w:rsidRPr="005650E8">
        <w:rPr>
          <w:rFonts w:asciiTheme="minorHAnsi" w:hAnsiTheme="minorHAnsi"/>
        </w:rPr>
        <w:t xml:space="preserve"> </w:t>
      </w:r>
      <w:r w:rsidR="00AC5817" w:rsidRPr="005650E8">
        <w:rPr>
          <w:rFonts w:asciiTheme="minorHAnsi" w:hAnsiTheme="minorHAnsi"/>
        </w:rPr>
        <w:t xml:space="preserve">when </w:t>
      </w:r>
      <w:r w:rsidR="00D966E4" w:rsidRPr="005650E8">
        <w:rPr>
          <w:rFonts w:asciiTheme="minorHAnsi" w:hAnsiTheme="minorHAnsi"/>
        </w:rPr>
        <w:t>both the Ethernet and HDMI cable</w:t>
      </w:r>
      <w:r w:rsidR="004755E7">
        <w:rPr>
          <w:rFonts w:asciiTheme="minorHAnsi" w:hAnsiTheme="minorHAnsi"/>
        </w:rPr>
        <w:t>s</w:t>
      </w:r>
      <w:r w:rsidR="00D966E4" w:rsidRPr="005650E8">
        <w:rPr>
          <w:rFonts w:asciiTheme="minorHAnsi" w:hAnsiTheme="minorHAnsi"/>
        </w:rPr>
        <w:t xml:space="preserve"> ha</w:t>
      </w:r>
      <w:r w:rsidR="00D966E4" w:rsidRPr="007976F0">
        <w:rPr>
          <w:rFonts w:ascii="Cambria" w:hAnsi="Cambria"/>
        </w:rPr>
        <w:t>ve been disconnected from their ports</w:t>
      </w:r>
      <w:r w:rsidRPr="007976F0">
        <w:rPr>
          <w:rFonts w:ascii="Cambria" w:hAnsi="Cambria"/>
        </w:rPr>
        <w:t>.</w:t>
      </w:r>
    </w:p>
    <w:p w:rsidR="009D3747" w:rsidRPr="007976F0" w:rsidRDefault="009D3747" w:rsidP="00C07A3B">
      <w:pPr>
        <w:suppressAutoHyphens/>
        <w:jc w:val="both"/>
      </w:pPr>
    </w:p>
    <w:p w:rsidR="000628A5" w:rsidRPr="00F677E6" w:rsidRDefault="00F767F2" w:rsidP="00C07A3B">
      <w:pPr>
        <w:pStyle w:val="Tiret1"/>
        <w:numPr>
          <w:ilvl w:val="0"/>
          <w:numId w:val="49"/>
        </w:numPr>
        <w:suppressAutoHyphens/>
        <w:spacing w:before="0" w:after="0"/>
        <w:ind w:left="360"/>
      </w:pPr>
      <w:r w:rsidRPr="00130F32">
        <w:t>A Blu</w:t>
      </w:r>
      <w:r w:rsidRPr="00AE2F85">
        <w:t>-Ray player has 3 network ports</w:t>
      </w:r>
      <w:r w:rsidR="004755E7" w:rsidRPr="00C22C09">
        <w:t xml:space="preserve">, </w:t>
      </w:r>
      <w:r w:rsidRPr="00C22C09">
        <w:t>Wi</w:t>
      </w:r>
      <w:r w:rsidR="004755E7" w:rsidRPr="00C22C09">
        <w:t>-F</w:t>
      </w:r>
      <w:r w:rsidRPr="0063550F">
        <w:t>i, Ethernet and HDMI</w:t>
      </w:r>
      <w:r w:rsidR="004755E7" w:rsidRPr="00E87DAC">
        <w:t>:</w:t>
      </w:r>
      <w:r w:rsidRPr="002D0251">
        <w:t xml:space="preserve"> When the Wi</w:t>
      </w:r>
      <w:r w:rsidR="004755E7" w:rsidRPr="00F677E6">
        <w:t>-F</w:t>
      </w:r>
      <w:r w:rsidRPr="00F677E6">
        <w:t xml:space="preserve">i port has been deactivated and the Ethernet and HDMI cables have been disconnected, the Blu-Ray player needs to </w:t>
      </w:r>
      <w:r w:rsidR="00C706C3" w:rsidRPr="00F677E6">
        <w:t>comply with the provisions under 2(d)</w:t>
      </w:r>
      <w:r w:rsidR="004755E7" w:rsidRPr="00F677E6">
        <w:t>.</w:t>
      </w:r>
      <w:r w:rsidR="00C706C3" w:rsidRPr="00F677E6">
        <w:t xml:space="preserve"> </w:t>
      </w:r>
    </w:p>
    <w:p w:rsidR="000628A5" w:rsidRPr="00F677E6" w:rsidRDefault="000628A5" w:rsidP="00C07A3B">
      <w:pPr>
        <w:pStyle w:val="Tiret1"/>
        <w:numPr>
          <w:ilvl w:val="0"/>
          <w:numId w:val="0"/>
        </w:numPr>
        <w:suppressAutoHyphens/>
        <w:spacing w:before="0" w:after="0"/>
        <w:ind w:left="360"/>
      </w:pPr>
    </w:p>
    <w:p w:rsidR="007973F8" w:rsidRPr="002B443E" w:rsidRDefault="00AF2DC6" w:rsidP="00C07A3B">
      <w:pPr>
        <w:pStyle w:val="Tiret1"/>
        <w:numPr>
          <w:ilvl w:val="0"/>
          <w:numId w:val="49"/>
        </w:numPr>
        <w:suppressAutoHyphens/>
        <w:spacing w:before="0" w:after="0"/>
        <w:ind w:left="360"/>
      </w:pPr>
      <w:r w:rsidRPr="0060190D">
        <w:rPr>
          <w:rFonts w:ascii="Cambria" w:hAnsi="Cambria"/>
        </w:rPr>
        <w:t>A router</w:t>
      </w:r>
      <w:r w:rsidR="004755E7" w:rsidRPr="0060190D">
        <w:rPr>
          <w:rFonts w:ascii="Cambria" w:hAnsi="Cambria"/>
        </w:rPr>
        <w:t xml:space="preserve"> i.e. </w:t>
      </w:r>
      <w:r w:rsidRPr="0060190D">
        <w:rPr>
          <w:rFonts w:ascii="Cambria" w:hAnsi="Cambria"/>
        </w:rPr>
        <w:t>HiNA equipment</w:t>
      </w:r>
      <w:r w:rsidR="004755E7" w:rsidRPr="0060190D">
        <w:rPr>
          <w:rFonts w:ascii="Cambria" w:hAnsi="Cambria"/>
        </w:rPr>
        <w:t xml:space="preserve"> with Ethernet ports: It </w:t>
      </w:r>
      <w:r w:rsidRPr="0060190D">
        <w:rPr>
          <w:rFonts w:ascii="Cambria" w:hAnsi="Cambria"/>
        </w:rPr>
        <w:t>does not need to enter standby</w:t>
      </w:r>
      <w:r w:rsidR="004755E7" w:rsidRPr="0060190D">
        <w:rPr>
          <w:rFonts w:ascii="Cambria" w:hAnsi="Cambria"/>
        </w:rPr>
        <w:t>,</w:t>
      </w:r>
      <w:r w:rsidRPr="0060190D">
        <w:rPr>
          <w:rFonts w:ascii="Cambria" w:hAnsi="Cambria"/>
        </w:rPr>
        <w:t xml:space="preserve"> when all cables are disconnected</w:t>
      </w:r>
      <w:r w:rsidR="004755E7" w:rsidRPr="0060190D">
        <w:rPr>
          <w:rFonts w:ascii="Cambria" w:hAnsi="Cambria"/>
        </w:rPr>
        <w:t>,</w:t>
      </w:r>
      <w:r w:rsidRPr="0060190D">
        <w:rPr>
          <w:rFonts w:ascii="Cambria" w:hAnsi="Cambria"/>
        </w:rPr>
        <w:t xml:space="preserve"> because the requirement is only for </w:t>
      </w:r>
      <w:r w:rsidR="004755E7" w:rsidRPr="0060190D">
        <w:rPr>
          <w:rFonts w:ascii="Cambria" w:hAnsi="Cambria"/>
        </w:rPr>
        <w:t>n</w:t>
      </w:r>
      <w:r w:rsidRPr="0060190D">
        <w:rPr>
          <w:rFonts w:ascii="Cambria" w:hAnsi="Cambria"/>
        </w:rPr>
        <w:t>etworked equipment other than HiNA equipment.</w:t>
      </w:r>
    </w:p>
    <w:p w:rsidR="00FE1AB9" w:rsidRDefault="00FE1AB9" w:rsidP="00C07A3B">
      <w:pPr>
        <w:suppressAutoHyphens/>
        <w:jc w:val="both"/>
        <w:rPr>
          <w:rFonts w:ascii="Calibri" w:eastAsia="MS Gothic" w:hAnsi="Calibri"/>
          <w:b/>
          <w:bCs/>
          <w:color w:val="345A8A"/>
          <w:sz w:val="32"/>
          <w:szCs w:val="32"/>
        </w:rPr>
      </w:pPr>
      <w:bookmarkStart w:id="126" w:name="_Toc228260473"/>
      <w:r>
        <w:br w:type="page"/>
      </w:r>
    </w:p>
    <w:p w:rsidR="00031848" w:rsidRPr="009D4A4C" w:rsidRDefault="00031848" w:rsidP="00C07A3B">
      <w:pPr>
        <w:pStyle w:val="Heading1"/>
        <w:numPr>
          <w:ilvl w:val="0"/>
          <w:numId w:val="14"/>
        </w:numPr>
        <w:suppressAutoHyphens/>
        <w:jc w:val="both"/>
      </w:pPr>
      <w:bookmarkStart w:id="127" w:name="_Toc402879059"/>
      <w:r>
        <w:lastRenderedPageBreak/>
        <w:t xml:space="preserve">Exemption </w:t>
      </w:r>
      <w:r w:rsidR="00FB56C0">
        <w:t>from</w:t>
      </w:r>
      <w:r w:rsidR="00096C3D">
        <w:t xml:space="preserve"> requirement</w:t>
      </w:r>
      <w:r w:rsidR="00EC793D">
        <w:t>s</w:t>
      </w:r>
      <w:r w:rsidR="00096C3D">
        <w:t xml:space="preserve"> </w:t>
      </w:r>
      <w:r w:rsidR="00CE5EEE">
        <w:t>considered</w:t>
      </w:r>
      <w:r>
        <w:t xml:space="preserve"> </w:t>
      </w:r>
      <w:r w:rsidR="00FB56C0">
        <w:t>"</w:t>
      </w:r>
      <w:r>
        <w:t>i</w:t>
      </w:r>
      <w:r w:rsidRPr="009D4A4C">
        <w:t>nappropriate for the intended use</w:t>
      </w:r>
      <w:bookmarkEnd w:id="127"/>
      <w:r w:rsidR="00FB56C0">
        <w:t>"</w:t>
      </w:r>
    </w:p>
    <w:p w:rsidR="000410CE" w:rsidRDefault="000410CE" w:rsidP="00C07A3B">
      <w:pPr>
        <w:suppressAutoHyphens/>
        <w:jc w:val="both"/>
      </w:pPr>
      <w:r>
        <w:t xml:space="preserve">As mentioned in the </w:t>
      </w:r>
      <w:r w:rsidR="005629ED">
        <w:t>previous section</w:t>
      </w:r>
      <w:r w:rsidR="0060190D">
        <w:t>,</w:t>
      </w:r>
      <w:r w:rsidR="005629ED">
        <w:t xml:space="preserve"> equipment </w:t>
      </w:r>
      <w:r w:rsidR="00666FFE">
        <w:t>is capable of being exempted from one, two or all of the</w:t>
      </w:r>
      <w:r w:rsidR="005629ED">
        <w:t xml:space="preserve"> </w:t>
      </w:r>
      <w:r>
        <w:t xml:space="preserve">following </w:t>
      </w:r>
      <w:r w:rsidR="00141AB3">
        <w:t>requirement</w:t>
      </w:r>
      <w:r w:rsidR="004A6243">
        <w:t>s</w:t>
      </w:r>
      <w:r w:rsidRPr="000410CE">
        <w:t xml:space="preserve"> </w:t>
      </w:r>
      <w:r>
        <w:t>if the</w:t>
      </w:r>
      <w:r w:rsidR="00905FB8">
        <w:t>se</w:t>
      </w:r>
      <w:r w:rsidR="00666FFE">
        <w:t xml:space="preserve"> can </w:t>
      </w:r>
      <w:r w:rsidR="00905FB8">
        <w:t>be considered "</w:t>
      </w:r>
      <w:r w:rsidRPr="005629ED">
        <w:t>inappropriate for the intended use</w:t>
      </w:r>
      <w:r w:rsidR="00905FB8">
        <w:t>"</w:t>
      </w:r>
      <w:r>
        <w:t>:</w:t>
      </w:r>
    </w:p>
    <w:p w:rsidR="000410CE" w:rsidRDefault="000410CE" w:rsidP="00C07A3B">
      <w:pPr>
        <w:pStyle w:val="ListParagraph"/>
        <w:numPr>
          <w:ilvl w:val="0"/>
          <w:numId w:val="36"/>
        </w:numPr>
        <w:suppressAutoHyphens/>
        <w:jc w:val="both"/>
      </w:pPr>
      <w:r>
        <w:t xml:space="preserve">Availability of </w:t>
      </w:r>
      <w:r w:rsidR="008061DB">
        <w:t>standby/</w:t>
      </w:r>
      <w:r>
        <w:t xml:space="preserve">off mode </w:t>
      </w:r>
    </w:p>
    <w:p w:rsidR="00F11D61" w:rsidRDefault="00905FB8" w:rsidP="00C07A3B">
      <w:pPr>
        <w:pStyle w:val="ListParagraph"/>
        <w:numPr>
          <w:ilvl w:val="0"/>
          <w:numId w:val="36"/>
        </w:numPr>
        <w:suppressAutoHyphens/>
        <w:jc w:val="both"/>
      </w:pPr>
      <w:r>
        <w:t xml:space="preserve">Power management requiring automatically switching </w:t>
      </w:r>
      <w:r w:rsidR="00C66F18">
        <w:t>into standby/off</w:t>
      </w:r>
      <w:r w:rsidR="008061DB">
        <w:t xml:space="preserve"> modes</w:t>
      </w:r>
      <w:r w:rsidR="00C66F18">
        <w:t>;</w:t>
      </w:r>
    </w:p>
    <w:p w:rsidR="000410CE" w:rsidRDefault="000410CE" w:rsidP="00C07A3B">
      <w:pPr>
        <w:pStyle w:val="ListParagraph"/>
        <w:numPr>
          <w:ilvl w:val="0"/>
          <w:numId w:val="36"/>
        </w:numPr>
        <w:suppressAutoHyphens/>
        <w:jc w:val="both"/>
      </w:pPr>
      <w:r>
        <w:t>Power management requiring automatically switching into networked standby</w:t>
      </w:r>
      <w:r w:rsidR="00C422DA">
        <w:t>.</w:t>
      </w:r>
      <w:r w:rsidR="00516C83">
        <w:t xml:space="preserve"> </w:t>
      </w:r>
      <w:r w:rsidR="00541686">
        <w:t>Consequently</w:t>
      </w:r>
      <w:r w:rsidR="00516C83">
        <w:t>, p</w:t>
      </w:r>
      <w:r w:rsidR="00F509F4">
        <w:t xml:space="preserve">ower consumption limits attributed to </w:t>
      </w:r>
      <w:r w:rsidR="00C66F18">
        <w:t xml:space="preserve">the condition providing </w:t>
      </w:r>
      <w:r w:rsidR="00F509F4">
        <w:t xml:space="preserve">networked standby </w:t>
      </w:r>
      <w:r w:rsidR="00541686">
        <w:t xml:space="preserve">into which the equipment would be switched by the power management function </w:t>
      </w:r>
      <w:r w:rsidR="00C66F18">
        <w:t>do not apply.</w:t>
      </w:r>
    </w:p>
    <w:p w:rsidR="00294C40" w:rsidRDefault="0060190D" w:rsidP="00C07A3B">
      <w:pPr>
        <w:suppressAutoHyphens/>
        <w:jc w:val="both"/>
      </w:pPr>
      <w:r>
        <w:t>(Annex II 2(c),</w:t>
      </w:r>
      <w:r w:rsidR="008061DB">
        <w:t xml:space="preserve"> 2(d) and</w:t>
      </w:r>
      <w:r>
        <w:t xml:space="preserve"> 3(b))</w:t>
      </w:r>
    </w:p>
    <w:p w:rsidR="0060190D" w:rsidRDefault="0060190D">
      <w:pPr>
        <w:suppressAutoHyphens/>
        <w:jc w:val="both"/>
      </w:pPr>
    </w:p>
    <w:p w:rsidR="00141AB3" w:rsidRDefault="005629ED">
      <w:pPr>
        <w:suppressAutoHyphens/>
        <w:jc w:val="both"/>
      </w:pPr>
      <w:r>
        <w:t xml:space="preserve">The </w:t>
      </w:r>
      <w:r w:rsidR="00EC793D">
        <w:t xml:space="preserve">reason </w:t>
      </w:r>
      <w:r>
        <w:t xml:space="preserve">for including </w:t>
      </w:r>
      <w:r w:rsidR="005F69A9">
        <w:t xml:space="preserve">this </w:t>
      </w:r>
      <w:r w:rsidR="0060190D">
        <w:t>clause</w:t>
      </w:r>
      <w:r>
        <w:t xml:space="preserve"> </w:t>
      </w:r>
      <w:r w:rsidR="005F69A9">
        <w:t>wa</w:t>
      </w:r>
      <w:r>
        <w:t xml:space="preserve">s </w:t>
      </w:r>
      <w:r w:rsidR="005F69A9">
        <w:t xml:space="preserve">to ensure </w:t>
      </w:r>
      <w:r>
        <w:t xml:space="preserve">that </w:t>
      </w:r>
      <w:r w:rsidR="0060190D">
        <w:t>this horizontal</w:t>
      </w:r>
      <w:r w:rsidR="00141AB3">
        <w:t xml:space="preserve"> </w:t>
      </w:r>
      <w:r w:rsidR="00031848">
        <w:t xml:space="preserve">regulation </w:t>
      </w:r>
      <w:r w:rsidR="0060190D">
        <w:t>covering</w:t>
      </w:r>
      <w:r w:rsidR="00031848">
        <w:t xml:space="preserve"> all household and office devices not </w:t>
      </w:r>
      <w:r w:rsidR="0060190D">
        <w:t xml:space="preserve">being </w:t>
      </w:r>
      <w:r w:rsidR="00031848">
        <w:t xml:space="preserve">regulated in a </w:t>
      </w:r>
      <w:r w:rsidR="0040513B">
        <w:t xml:space="preserve">product specific </w:t>
      </w:r>
      <w:r w:rsidR="00EC793D">
        <w:t>measure</w:t>
      </w:r>
      <w:r w:rsidR="0060190D">
        <w:t>, does not result</w:t>
      </w:r>
      <w:r w:rsidR="00675166">
        <w:t xml:space="preserve"> in </w:t>
      </w:r>
      <w:r w:rsidR="0060190D">
        <w:t xml:space="preserve">a loss of </w:t>
      </w:r>
      <w:r w:rsidR="0060190D" w:rsidRPr="0060190D">
        <w:t>essential</w:t>
      </w:r>
      <w:r w:rsidR="0060190D">
        <w:t xml:space="preserve"> functionalities </w:t>
      </w:r>
      <w:r w:rsidR="005F69A9">
        <w:t>for</w:t>
      </w:r>
      <w:r w:rsidR="0060190D">
        <w:t xml:space="preserve"> individual products and technologies.</w:t>
      </w:r>
      <w:r w:rsidR="00031848">
        <w:t xml:space="preserve"> One </w:t>
      </w:r>
      <w:r w:rsidR="00EC793D">
        <w:t xml:space="preserve">past </w:t>
      </w:r>
      <w:r w:rsidR="00031848">
        <w:t>example has been networked equipment that would have been unable to be reactivated over a network if it had been required to fulfil the normal standby re</w:t>
      </w:r>
      <w:r w:rsidR="00C83A55">
        <w:t xml:space="preserve">quirements. </w:t>
      </w:r>
    </w:p>
    <w:p w:rsidR="00675166" w:rsidRDefault="00675166">
      <w:pPr>
        <w:suppressAutoHyphens/>
        <w:jc w:val="both"/>
      </w:pPr>
    </w:p>
    <w:p w:rsidR="00141AB3" w:rsidRDefault="00AD5960">
      <w:pPr>
        <w:widowControl w:val="0"/>
        <w:suppressAutoHyphens/>
        <w:autoSpaceDE w:val="0"/>
        <w:autoSpaceDN w:val="0"/>
        <w:adjustRightInd w:val="0"/>
        <w:jc w:val="both"/>
        <w:rPr>
          <w:rFonts w:asciiTheme="minorHAnsi" w:hAnsiTheme="minorHAnsi"/>
        </w:rPr>
      </w:pPr>
      <w:r>
        <w:t>E</w:t>
      </w:r>
      <w:r w:rsidR="00141AB3">
        <w:t>xemption</w:t>
      </w:r>
      <w:r w:rsidR="00FA1FA2">
        <w:t>s</w:t>
      </w:r>
      <w:r w:rsidR="00141AB3">
        <w:t xml:space="preserve"> </w:t>
      </w:r>
      <w:r>
        <w:t>on the ground of the inappropriateness for the intended use do not imply that products are exempted from the scope of the regulation</w:t>
      </w:r>
      <w:r w:rsidR="00C856F6">
        <w:t xml:space="preserve">. Other requirements, such as </w:t>
      </w:r>
      <w:r>
        <w:t>information and deactivation requirements</w:t>
      </w:r>
      <w:r w:rsidR="00C856F6">
        <w:t>,</w:t>
      </w:r>
      <w:r>
        <w:t xml:space="preserve"> continue to apply</w:t>
      </w:r>
      <w:r w:rsidR="00141AB3">
        <w:t>.</w:t>
      </w:r>
      <w:r w:rsidR="007D4A48">
        <w:t xml:space="preserve"> </w:t>
      </w:r>
      <w:r w:rsidR="00FA1FA2">
        <w:t xml:space="preserve">Any claim </w:t>
      </w:r>
      <w:r w:rsidR="00031848">
        <w:t>requires</w:t>
      </w:r>
      <w:r w:rsidR="00031848" w:rsidRPr="00A27BC4">
        <w:rPr>
          <w:rFonts w:asciiTheme="minorHAnsi" w:hAnsiTheme="minorHAnsi"/>
        </w:rPr>
        <w:t xml:space="preserve"> a technical justification </w:t>
      </w:r>
      <w:r w:rsidR="00096C3D">
        <w:rPr>
          <w:rFonts w:asciiTheme="minorHAnsi" w:hAnsiTheme="minorHAnsi"/>
        </w:rPr>
        <w:t xml:space="preserve">by the manufacturer </w:t>
      </w:r>
      <w:r w:rsidR="00031848">
        <w:rPr>
          <w:rFonts w:asciiTheme="minorHAnsi" w:hAnsiTheme="minorHAnsi"/>
        </w:rPr>
        <w:t>to be included</w:t>
      </w:r>
      <w:r w:rsidR="00031848" w:rsidRPr="00A27BC4">
        <w:rPr>
          <w:rFonts w:asciiTheme="minorHAnsi" w:hAnsiTheme="minorHAnsi"/>
        </w:rPr>
        <w:t xml:space="preserve"> in the technical documentation.</w:t>
      </w:r>
      <w:r w:rsidR="00031848">
        <w:rPr>
          <w:rFonts w:asciiTheme="minorHAnsi" w:hAnsiTheme="minorHAnsi"/>
        </w:rPr>
        <w:t xml:space="preserve"> The justification cannot be a general statement, but it should be a specific technical description of why the equipment cannot be used as intended for a certain requirement.</w:t>
      </w:r>
      <w:r w:rsidR="00141AB3" w:rsidRPr="00141AB3">
        <w:rPr>
          <w:rFonts w:asciiTheme="minorHAnsi" w:hAnsiTheme="minorHAnsi"/>
        </w:rPr>
        <w:t xml:space="preserve"> </w:t>
      </w:r>
      <w:r w:rsidR="00141AB3" w:rsidRPr="00A27BC4">
        <w:rPr>
          <w:rFonts w:asciiTheme="minorHAnsi" w:hAnsiTheme="minorHAnsi"/>
        </w:rPr>
        <w:t xml:space="preserve">The </w:t>
      </w:r>
      <w:r w:rsidR="00FA1FA2">
        <w:rPr>
          <w:rFonts w:asciiTheme="minorHAnsi" w:hAnsiTheme="minorHAnsi"/>
        </w:rPr>
        <w:t>r</w:t>
      </w:r>
      <w:r w:rsidR="00141AB3" w:rsidRPr="00A27BC4">
        <w:rPr>
          <w:rFonts w:asciiTheme="minorHAnsi" w:hAnsiTheme="minorHAnsi"/>
        </w:rPr>
        <w:t xml:space="preserve">egulation does not prescribe any additional requirements in respect of the technical documentation. </w:t>
      </w:r>
    </w:p>
    <w:p w:rsidR="00031848" w:rsidRDefault="00031848">
      <w:pPr>
        <w:widowControl w:val="0"/>
        <w:suppressAutoHyphens/>
        <w:autoSpaceDE w:val="0"/>
        <w:autoSpaceDN w:val="0"/>
        <w:adjustRightInd w:val="0"/>
        <w:jc w:val="both"/>
      </w:pPr>
    </w:p>
    <w:p w:rsidR="00AE260F" w:rsidRDefault="003423DD">
      <w:pPr>
        <w:suppressAutoHyphens/>
        <w:jc w:val="both"/>
      </w:pPr>
      <w:r w:rsidRPr="003423DD">
        <w:rPr>
          <w:rFonts w:asciiTheme="minorHAnsi" w:eastAsia="Times New Roman" w:hAnsiTheme="minorHAnsi"/>
          <w:u w:val="single"/>
        </w:rPr>
        <w:t xml:space="preserve">If </w:t>
      </w:r>
      <w:r>
        <w:rPr>
          <w:rFonts w:asciiTheme="minorHAnsi" w:eastAsia="Times New Roman" w:hAnsiTheme="minorHAnsi"/>
          <w:u w:val="single"/>
        </w:rPr>
        <w:t>equipment</w:t>
      </w:r>
      <w:r w:rsidRPr="00624058">
        <w:rPr>
          <w:rFonts w:asciiTheme="minorHAnsi" w:eastAsia="Times New Roman" w:hAnsiTheme="minorHAnsi"/>
          <w:u w:val="single"/>
        </w:rPr>
        <w:t xml:space="preserve"> is not declared to be networked equipment in the sense of the regulation</w:t>
      </w:r>
      <w:r w:rsidR="007A308C">
        <w:rPr>
          <w:rFonts w:asciiTheme="minorHAnsi" w:eastAsia="Times New Roman" w:hAnsiTheme="minorHAnsi"/>
          <w:u w:val="single"/>
        </w:rPr>
        <w:t xml:space="preserve">, </w:t>
      </w:r>
      <w:r w:rsidR="007A308C">
        <w:t>i</w:t>
      </w:r>
      <w:r w:rsidR="00AE260F" w:rsidRPr="00C25387">
        <w:t xml:space="preserve">t </w:t>
      </w:r>
      <w:r w:rsidR="004A6243">
        <w:t xml:space="preserve">will not </w:t>
      </w:r>
      <w:r w:rsidR="00AE260F" w:rsidRPr="00C25387">
        <w:t xml:space="preserve">be possible </w:t>
      </w:r>
      <w:r w:rsidR="00FA1FA2">
        <w:t xml:space="preserve">anymore </w:t>
      </w:r>
      <w:r w:rsidR="00AE260F" w:rsidRPr="00C25387">
        <w:t xml:space="preserve">for the manufacturer </w:t>
      </w:r>
      <w:r w:rsidR="00AE260F" w:rsidRPr="00A91A2A">
        <w:t>to claim</w:t>
      </w:r>
      <w:r w:rsidR="00AE260F" w:rsidRPr="00C25387">
        <w:t xml:space="preserve"> </w:t>
      </w:r>
      <w:r w:rsidR="00FA1FA2">
        <w:t>"</w:t>
      </w:r>
      <w:r w:rsidR="00AE260F" w:rsidRPr="00FA1346">
        <w:rPr>
          <w:i/>
        </w:rPr>
        <w:t>inappropriate</w:t>
      </w:r>
      <w:r w:rsidR="00FA1FA2" w:rsidRPr="00FA1346">
        <w:rPr>
          <w:i/>
        </w:rPr>
        <w:t>ness</w:t>
      </w:r>
      <w:r w:rsidR="00AE260F" w:rsidRPr="00FA1346">
        <w:rPr>
          <w:i/>
        </w:rPr>
        <w:t xml:space="preserve"> for the intended use</w:t>
      </w:r>
      <w:r w:rsidR="00FA1FA2">
        <w:t>"</w:t>
      </w:r>
      <w:r w:rsidR="00AE260F" w:rsidRPr="00E57D39">
        <w:t xml:space="preserve"> </w:t>
      </w:r>
      <w:r w:rsidR="007A308C">
        <w:t>towards</w:t>
      </w:r>
      <w:r w:rsidR="00AE260F" w:rsidRPr="00D87C4A">
        <w:t xml:space="preserve"> implement</w:t>
      </w:r>
      <w:r w:rsidR="005F69A9">
        <w:t>ing</w:t>
      </w:r>
      <w:r w:rsidR="00AE260F" w:rsidRPr="00D87C4A">
        <w:t xml:space="preserve"> the </w:t>
      </w:r>
      <w:r w:rsidR="00FA1FA2" w:rsidRPr="00D87C4A">
        <w:t>power manage</w:t>
      </w:r>
      <w:r w:rsidR="00FA1FA2">
        <w:t xml:space="preserve">ment and standby/off mode </w:t>
      </w:r>
      <w:r w:rsidR="00AE260F" w:rsidRPr="00D87C4A">
        <w:t xml:space="preserve">requirements </w:t>
      </w:r>
      <w:r w:rsidR="00AE260F">
        <w:t xml:space="preserve">on the ground that the equipment needs </w:t>
      </w:r>
      <w:r w:rsidR="00AE260F" w:rsidRPr="00D87C4A">
        <w:t>to maintain a network connection:</w:t>
      </w:r>
    </w:p>
    <w:p w:rsidR="00AE260F" w:rsidRDefault="00AE260F" w:rsidP="00C07A3B">
      <w:pPr>
        <w:suppressAutoHyphens/>
        <w:jc w:val="both"/>
      </w:pPr>
    </w:p>
    <w:p w:rsidR="00031848" w:rsidRPr="0060190D" w:rsidRDefault="00CE3DB5" w:rsidP="00C07A3B">
      <w:pPr>
        <w:suppressAutoHyphens/>
        <w:jc w:val="both"/>
        <w:rPr>
          <w:rFonts w:asciiTheme="minorHAnsi" w:hAnsiTheme="minorHAnsi"/>
        </w:rPr>
      </w:pPr>
      <w:r>
        <w:rPr>
          <w:rFonts w:asciiTheme="minorHAnsi" w:hAnsiTheme="minorHAnsi"/>
          <w:i/>
        </w:rPr>
        <w:t xml:space="preserve">9(d): </w:t>
      </w:r>
      <w:r w:rsidR="00AE260F" w:rsidRPr="0060190D">
        <w:rPr>
          <w:rFonts w:asciiTheme="minorHAnsi" w:hAnsiTheme="minorHAnsi"/>
          <w:i/>
        </w:rPr>
        <w:t>The need to maintain one or more network connections or to wait for a remotely initiated trigger is not considered a technical justification for exemption from the requirements set out in 2(d) in the case of equipment that is not defined as networked equipment by the manufacturer</w:t>
      </w:r>
      <w:r w:rsidR="00AE260F" w:rsidRPr="0060190D">
        <w:rPr>
          <w:rFonts w:asciiTheme="minorHAnsi" w:hAnsiTheme="minorHAnsi"/>
          <w:i/>
          <w:lang w:eastAsia="nl-NL"/>
        </w:rPr>
        <w:t>.</w:t>
      </w:r>
    </w:p>
    <w:p w:rsidR="004A6243" w:rsidRDefault="00096C3D" w:rsidP="00C07A3B">
      <w:pPr>
        <w:pStyle w:val="Heading2"/>
        <w:suppressAutoHyphens/>
        <w:jc w:val="both"/>
      </w:pPr>
      <w:bookmarkStart w:id="128" w:name="_Toc402879060"/>
      <w:r>
        <w:t>Decision tree for inappropriate requirements for intended use</w:t>
      </w:r>
      <w:bookmarkEnd w:id="128"/>
      <w:r>
        <w:t xml:space="preserve"> </w:t>
      </w:r>
    </w:p>
    <w:p w:rsidR="00031848" w:rsidRPr="00786809" w:rsidRDefault="00031848" w:rsidP="00C07A3B">
      <w:pPr>
        <w:suppressAutoHyphens/>
        <w:jc w:val="both"/>
      </w:pPr>
      <w:r>
        <w:t xml:space="preserve">The flowchart below provides the decision tree for </w:t>
      </w:r>
      <w:r w:rsidR="00784B84">
        <w:t>networked</w:t>
      </w:r>
      <w:r>
        <w:t xml:space="preserve"> </w:t>
      </w:r>
      <w:r w:rsidRPr="00786809">
        <w:t xml:space="preserve">equipment </w:t>
      </w:r>
      <w:r w:rsidR="00E41AD1">
        <w:t xml:space="preserve">(HiNA equipment and other equipment) </w:t>
      </w:r>
      <w:r w:rsidRPr="00786809">
        <w:t xml:space="preserve">to </w:t>
      </w:r>
      <w:r w:rsidR="00CE3DB5">
        <w:t>determine what to do when it is:</w:t>
      </w:r>
    </w:p>
    <w:p w:rsidR="00031848" w:rsidRPr="00786809" w:rsidRDefault="00031848" w:rsidP="00C07A3B">
      <w:pPr>
        <w:pStyle w:val="ListParagraph"/>
        <w:numPr>
          <w:ilvl w:val="0"/>
          <w:numId w:val="53"/>
        </w:numPr>
        <w:suppressAutoHyphens/>
        <w:jc w:val="both"/>
      </w:pPr>
      <w:r w:rsidRPr="000C5308">
        <w:t>inappropriate to</w:t>
      </w:r>
      <w:r w:rsidR="00CA4F30">
        <w:t xml:space="preserve"> have off and/or </w:t>
      </w:r>
      <w:r w:rsidRPr="000C5308">
        <w:t>standby</w:t>
      </w:r>
      <w:r w:rsidR="00CA4F30">
        <w:t xml:space="preserve"> for all equipment</w:t>
      </w:r>
      <w:r w:rsidR="00EC793D">
        <w:t>;</w:t>
      </w:r>
    </w:p>
    <w:p w:rsidR="00031848" w:rsidRPr="00786809" w:rsidRDefault="00031848" w:rsidP="00C07A3B">
      <w:pPr>
        <w:pStyle w:val="ListParagraph"/>
        <w:numPr>
          <w:ilvl w:val="0"/>
          <w:numId w:val="53"/>
        </w:numPr>
        <w:suppressAutoHyphens/>
        <w:jc w:val="both"/>
      </w:pPr>
      <w:r w:rsidRPr="00786809">
        <w:t>inappropriate to</w:t>
      </w:r>
      <w:r w:rsidR="00CA4F30">
        <w:t xml:space="preserve"> have power management into off and/or</w:t>
      </w:r>
      <w:r w:rsidRPr="00786809">
        <w:t xml:space="preserve"> standby (not applicable to HiNA equipment)</w:t>
      </w:r>
      <w:r w:rsidR="00E41AD1">
        <w:t xml:space="preserve"> and</w:t>
      </w:r>
      <w:r w:rsidR="00EC793D">
        <w:t>;</w:t>
      </w:r>
    </w:p>
    <w:p w:rsidR="00031848" w:rsidRDefault="00031848" w:rsidP="00C07A3B">
      <w:pPr>
        <w:pStyle w:val="ListParagraph"/>
        <w:numPr>
          <w:ilvl w:val="0"/>
          <w:numId w:val="53"/>
        </w:numPr>
        <w:suppressAutoHyphens/>
        <w:jc w:val="both"/>
      </w:pPr>
      <w:r w:rsidRPr="00786809">
        <w:lastRenderedPageBreak/>
        <w:t>inappropriate to have power management into networked standby (from 1 January 2015).</w:t>
      </w:r>
    </w:p>
    <w:p w:rsidR="00031848" w:rsidRDefault="008B46AA" w:rsidP="00C07A3B">
      <w:pPr>
        <w:suppressAutoHyphens/>
        <w:jc w:val="both"/>
      </w:pPr>
      <w:r>
        <w:t xml:space="preserve">  </w:t>
      </w:r>
      <w:r w:rsidR="00D46FDA">
        <w:rPr>
          <w:noProof/>
          <w:lang w:val="de-DE" w:eastAsia="de-DE"/>
        </w:rPr>
        <w:drawing>
          <wp:inline distT="0" distB="0" distL="0" distR="0" wp14:anchorId="4B8FC25B" wp14:editId="6520068E">
            <wp:extent cx="5270500" cy="51828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ppr chart HiNA.png"/>
                    <pic:cNvPicPr/>
                  </pic:nvPicPr>
                  <pic:blipFill>
                    <a:blip r:embed="rId14">
                      <a:extLst>
                        <a:ext uri="{28A0092B-C50C-407E-A947-70E740481C1C}">
                          <a14:useLocalDpi xmlns:a14="http://schemas.microsoft.com/office/drawing/2010/main" val="0"/>
                        </a:ext>
                      </a:extLst>
                    </a:blip>
                    <a:stretch>
                      <a:fillRect/>
                    </a:stretch>
                  </pic:blipFill>
                  <pic:spPr>
                    <a:xfrm>
                      <a:off x="0" y="0"/>
                      <a:ext cx="5270500" cy="5182870"/>
                    </a:xfrm>
                    <a:prstGeom prst="rect">
                      <a:avLst/>
                    </a:prstGeom>
                  </pic:spPr>
                </pic:pic>
              </a:graphicData>
            </a:graphic>
          </wp:inline>
        </w:drawing>
      </w:r>
      <w:r w:rsidR="00031848" w:rsidRPr="006943A5">
        <w:t xml:space="preserve"> </w:t>
      </w:r>
      <w:r w:rsidR="00D46FDA">
        <w:rPr>
          <w:noProof/>
          <w:lang w:val="de-DE" w:eastAsia="de-DE"/>
        </w:rPr>
        <w:lastRenderedPageBreak/>
        <w:drawing>
          <wp:inline distT="0" distB="0" distL="0" distR="0" wp14:anchorId="18A86C33" wp14:editId="104BA89D">
            <wp:extent cx="5270500" cy="7054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ppro flow chart LoNA.png"/>
                    <pic:cNvPicPr/>
                  </pic:nvPicPr>
                  <pic:blipFill>
                    <a:blip r:embed="rId15">
                      <a:extLst>
                        <a:ext uri="{28A0092B-C50C-407E-A947-70E740481C1C}">
                          <a14:useLocalDpi xmlns:a14="http://schemas.microsoft.com/office/drawing/2010/main" val="0"/>
                        </a:ext>
                      </a:extLst>
                    </a:blip>
                    <a:stretch>
                      <a:fillRect/>
                    </a:stretch>
                  </pic:blipFill>
                  <pic:spPr>
                    <a:xfrm>
                      <a:off x="0" y="0"/>
                      <a:ext cx="5270500" cy="7054850"/>
                    </a:xfrm>
                    <a:prstGeom prst="rect">
                      <a:avLst/>
                    </a:prstGeom>
                  </pic:spPr>
                </pic:pic>
              </a:graphicData>
            </a:graphic>
          </wp:inline>
        </w:drawing>
      </w:r>
      <w:r w:rsidR="00031848" w:rsidRPr="006943A5">
        <w:t xml:space="preserve"> </w:t>
      </w:r>
      <w:r w:rsidR="00031848">
        <w:br w:type="page"/>
      </w:r>
    </w:p>
    <w:p w:rsidR="00230D0D" w:rsidRDefault="00230D0D" w:rsidP="00C07A3B">
      <w:pPr>
        <w:pStyle w:val="Heading1"/>
        <w:numPr>
          <w:ilvl w:val="0"/>
          <w:numId w:val="14"/>
        </w:numPr>
        <w:suppressAutoHyphens/>
        <w:jc w:val="both"/>
      </w:pPr>
      <w:bookmarkStart w:id="129" w:name="_Toc402879061"/>
      <w:r>
        <w:lastRenderedPageBreak/>
        <w:t>Timing</w:t>
      </w:r>
      <w:bookmarkEnd w:id="126"/>
      <w:bookmarkEnd w:id="129"/>
    </w:p>
    <w:p w:rsidR="0046372E" w:rsidRDefault="0037060D" w:rsidP="00C07A3B">
      <w:pPr>
        <w:suppressAutoHyphens/>
        <w:jc w:val="both"/>
      </w:pPr>
      <w:r>
        <w:t xml:space="preserve">The </w:t>
      </w:r>
      <w:r w:rsidR="0046372E">
        <w:t xml:space="preserve">requirements in the </w:t>
      </w:r>
      <w:r>
        <w:t xml:space="preserve">amended regulation </w:t>
      </w:r>
      <w:r w:rsidR="0046372E">
        <w:t xml:space="preserve">take effect in </w:t>
      </w:r>
      <w:r>
        <w:t xml:space="preserve">5 steps </w:t>
      </w:r>
      <w:r w:rsidR="0046372E">
        <w:t>from 2010 to 2019.</w:t>
      </w:r>
      <w:r w:rsidR="008B46AA">
        <w:t xml:space="preserve"> </w:t>
      </w:r>
      <w:r w:rsidR="0046372E">
        <w:t xml:space="preserve">The Commission </w:t>
      </w:r>
      <w:r w:rsidR="00EC793D">
        <w:t xml:space="preserve">shall </w:t>
      </w:r>
      <w:r w:rsidR="0046372E">
        <w:t>review the regulation before 7 January 2016</w:t>
      </w:r>
      <w:r w:rsidR="00EC793D">
        <w:t>,</w:t>
      </w:r>
      <w:r w:rsidR="0046372E">
        <w:t xml:space="preserve"> including the level of the requirements for networked standby for 2019.</w:t>
      </w:r>
    </w:p>
    <w:p w:rsidR="001A50FE" w:rsidRDefault="001A50FE" w:rsidP="00C07A3B">
      <w:pPr>
        <w:suppressAutoHyphens/>
        <w:jc w:val="both"/>
      </w:pPr>
    </w:p>
    <w:p w:rsidR="0037060D" w:rsidRDefault="001A50FE" w:rsidP="00C07A3B">
      <w:pPr>
        <w:suppressAutoHyphens/>
        <w:jc w:val="both"/>
      </w:pPr>
      <w:r>
        <w:t xml:space="preserve">The </w:t>
      </w:r>
      <w:r w:rsidR="00BC0ECD">
        <w:t xml:space="preserve">specific </w:t>
      </w:r>
      <w:r>
        <w:t>requirements for networked equipment take effect on 1 January 2015</w:t>
      </w:r>
      <w:r w:rsidR="00C563EE">
        <w:t xml:space="preserve"> apart from the requirement on the technical documentation, which took effect in September 2013.</w:t>
      </w:r>
    </w:p>
    <w:p w:rsidR="00941F88" w:rsidRDefault="00941F88" w:rsidP="00C07A3B">
      <w:pPr>
        <w:pStyle w:val="Heading2"/>
        <w:suppressAutoHyphens/>
        <w:jc w:val="both"/>
        <w:rPr>
          <w:lang w:eastAsia="nl-NL"/>
        </w:rPr>
      </w:pPr>
      <w:bookmarkStart w:id="130" w:name="_Toc402879062"/>
      <w:r>
        <w:rPr>
          <w:lang w:eastAsia="nl-NL"/>
        </w:rPr>
        <w:t>As from 7 January 2010</w:t>
      </w:r>
      <w:bookmarkEnd w:id="130"/>
    </w:p>
    <w:p w:rsidR="00941F88" w:rsidRDefault="00CA4F30" w:rsidP="00C07A3B">
      <w:pPr>
        <w:suppressAutoHyphens/>
        <w:jc w:val="both"/>
      </w:pPr>
      <w:r>
        <w:t>E</w:t>
      </w:r>
      <w:r w:rsidR="00941F88">
        <w:t>quipment need</w:t>
      </w:r>
      <w:r w:rsidR="00FA7BF8">
        <w:t>s</w:t>
      </w:r>
      <w:r w:rsidR="00941F88">
        <w:t xml:space="preserve"> to comply with </w:t>
      </w:r>
      <w:r w:rsidR="00662758">
        <w:t>p</w:t>
      </w:r>
      <w:r w:rsidR="00941F88">
        <w:t>oint 1 of Annex II</w:t>
      </w:r>
      <w:r w:rsidR="00662758">
        <w:t xml:space="preserve"> regarding availability and power consumption limits for </w:t>
      </w:r>
      <w:r w:rsidR="00B54D1B">
        <w:t>o</w:t>
      </w:r>
      <w:r w:rsidR="00941F88">
        <w:t>ff</w:t>
      </w:r>
      <w:r w:rsidR="00662758">
        <w:t xml:space="preserve"> and </w:t>
      </w:r>
      <w:r w:rsidR="00941F88">
        <w:t>standby mode</w:t>
      </w:r>
      <w:r w:rsidR="00662758">
        <w:t xml:space="preserve">s and with point 4 on the technical documentation. </w:t>
      </w:r>
    </w:p>
    <w:p w:rsidR="00941F88" w:rsidRDefault="00941F88" w:rsidP="00C07A3B">
      <w:pPr>
        <w:pStyle w:val="Heading2"/>
        <w:suppressAutoHyphens/>
        <w:jc w:val="both"/>
        <w:rPr>
          <w:lang w:eastAsia="nl-NL"/>
        </w:rPr>
      </w:pPr>
      <w:bookmarkStart w:id="131" w:name="_Toc402879063"/>
      <w:r>
        <w:rPr>
          <w:lang w:eastAsia="nl-NL"/>
        </w:rPr>
        <w:t>As from 7 January 2013</w:t>
      </w:r>
      <w:bookmarkEnd w:id="131"/>
    </w:p>
    <w:p w:rsidR="00662758" w:rsidRDefault="00CA4F30" w:rsidP="00C07A3B">
      <w:pPr>
        <w:suppressAutoHyphens/>
        <w:jc w:val="both"/>
      </w:pPr>
      <w:r>
        <w:t>E</w:t>
      </w:r>
      <w:r w:rsidR="00941F88">
        <w:t>quipment need</w:t>
      </w:r>
      <w:r w:rsidR="00FA7BF8">
        <w:t>s</w:t>
      </w:r>
      <w:r w:rsidR="00941F88">
        <w:t xml:space="preserve"> to comply with </w:t>
      </w:r>
      <w:r w:rsidR="00662758">
        <w:t>p</w:t>
      </w:r>
      <w:r w:rsidR="00941F88">
        <w:t>oint 2 of Annex II</w:t>
      </w:r>
      <w:r w:rsidR="00662758">
        <w:t xml:space="preserve"> regarding availability, </w:t>
      </w:r>
      <w:r w:rsidR="00784B84">
        <w:t xml:space="preserve">Tier 2 </w:t>
      </w:r>
      <w:r w:rsidR="00662758">
        <w:t xml:space="preserve">power consumption limits for off and standby modes and </w:t>
      </w:r>
      <w:r w:rsidR="00941F88">
        <w:t>power management</w:t>
      </w:r>
      <w:r w:rsidR="00662758">
        <w:t xml:space="preserve"> </w:t>
      </w:r>
      <w:r>
        <w:t xml:space="preserve">(though not applicable to networked equipment) </w:t>
      </w:r>
      <w:r w:rsidR="00662758">
        <w:t>and with point 4 on the technical documentation.</w:t>
      </w:r>
    </w:p>
    <w:p w:rsidR="00662758" w:rsidRDefault="00662758" w:rsidP="00C07A3B">
      <w:pPr>
        <w:pStyle w:val="Heading2"/>
        <w:suppressAutoHyphens/>
        <w:jc w:val="both"/>
        <w:rPr>
          <w:lang w:eastAsia="nl-NL"/>
        </w:rPr>
      </w:pPr>
      <w:bookmarkStart w:id="132" w:name="_Toc402879064"/>
      <w:r>
        <w:rPr>
          <w:lang w:eastAsia="nl-NL"/>
        </w:rPr>
        <w:t>As from 1</w:t>
      </w:r>
      <w:r w:rsidR="008303D3">
        <w:rPr>
          <w:lang w:eastAsia="nl-NL"/>
        </w:rPr>
        <w:t>2</w:t>
      </w:r>
      <w:r>
        <w:rPr>
          <w:lang w:eastAsia="nl-NL"/>
        </w:rPr>
        <w:t xml:space="preserve"> September 2013</w:t>
      </w:r>
      <w:bookmarkEnd w:id="132"/>
    </w:p>
    <w:p w:rsidR="00FC581E" w:rsidRDefault="00784B84" w:rsidP="00C07A3B">
      <w:pPr>
        <w:suppressAutoHyphens/>
        <w:jc w:val="both"/>
      </w:pPr>
      <w:r>
        <w:t>On</w:t>
      </w:r>
      <w:r w:rsidR="008303D3">
        <w:t xml:space="preserve"> this date the </w:t>
      </w:r>
      <w:r>
        <w:t>A</w:t>
      </w:r>
      <w:r w:rsidR="008303D3">
        <w:t>mend</w:t>
      </w:r>
      <w:r>
        <w:t>ing</w:t>
      </w:r>
      <w:r w:rsidR="008303D3">
        <w:t xml:space="preserve"> </w:t>
      </w:r>
      <w:r w:rsidR="008303D3" w:rsidRPr="008303D3">
        <w:t xml:space="preserve">Regulation </w:t>
      </w:r>
      <w:r>
        <w:t>entered into force</w:t>
      </w:r>
      <w:r w:rsidR="008303D3">
        <w:t xml:space="preserve">. The only </w:t>
      </w:r>
      <w:r w:rsidR="00CA4F30">
        <w:t xml:space="preserve">additional </w:t>
      </w:r>
      <w:r w:rsidR="008303D3">
        <w:t xml:space="preserve">requirement for networked equipment </w:t>
      </w:r>
      <w:r w:rsidR="00EC793D">
        <w:t>(</w:t>
      </w:r>
      <w:r w:rsidR="008303D3">
        <w:t xml:space="preserve">before </w:t>
      </w:r>
      <w:r w:rsidR="00EC793D">
        <w:t xml:space="preserve">the </w:t>
      </w:r>
      <w:r w:rsidR="008303D3">
        <w:t xml:space="preserve">next step </w:t>
      </w:r>
      <w:r w:rsidR="00EC793D">
        <w:t xml:space="preserve">on </w:t>
      </w:r>
      <w:r w:rsidR="008303D3">
        <w:t xml:space="preserve">1 January 2015) regards the technical documentation, where information on network ports etc. needs to be included. </w:t>
      </w:r>
    </w:p>
    <w:p w:rsidR="00FA7BF8" w:rsidRPr="00784B84" w:rsidRDefault="00FA7BF8" w:rsidP="00C07A3B">
      <w:pPr>
        <w:pStyle w:val="Heading2"/>
        <w:suppressAutoHyphens/>
        <w:jc w:val="both"/>
        <w:rPr>
          <w:lang w:eastAsia="nl-NL"/>
        </w:rPr>
      </w:pPr>
      <w:bookmarkStart w:id="133" w:name="_Toc402879065"/>
      <w:r w:rsidRPr="00784B84">
        <w:rPr>
          <w:lang w:eastAsia="nl-NL"/>
        </w:rPr>
        <w:t>As from 1 January 2015</w:t>
      </w:r>
      <w:bookmarkEnd w:id="133"/>
    </w:p>
    <w:p w:rsidR="00086496" w:rsidRDefault="00FA7BF8" w:rsidP="00C07A3B">
      <w:pPr>
        <w:suppressAutoHyphens/>
        <w:jc w:val="both"/>
        <w:rPr>
          <w:rFonts w:asciiTheme="minorHAnsi" w:hAnsiTheme="minorHAnsi"/>
        </w:rPr>
      </w:pPr>
      <w:r w:rsidRPr="00396B94">
        <w:rPr>
          <w:rFonts w:asciiTheme="minorHAnsi" w:hAnsiTheme="minorHAnsi"/>
        </w:rPr>
        <w:t>Networked equipment needs to comply with</w:t>
      </w:r>
      <w:r w:rsidR="00D152C7">
        <w:rPr>
          <w:rFonts w:asciiTheme="minorHAnsi" w:hAnsiTheme="minorHAnsi"/>
        </w:rPr>
        <w:t xml:space="preserve"> </w:t>
      </w:r>
      <w:r w:rsidR="00FC581E">
        <w:rPr>
          <w:rFonts w:asciiTheme="minorHAnsi" w:hAnsiTheme="minorHAnsi"/>
        </w:rPr>
        <w:t>Annex II p</w:t>
      </w:r>
      <w:r w:rsidR="00D152C7">
        <w:rPr>
          <w:rFonts w:asciiTheme="minorHAnsi" w:hAnsiTheme="minorHAnsi"/>
        </w:rPr>
        <w:t xml:space="preserve">oint 3 and </w:t>
      </w:r>
      <w:r w:rsidR="00FC581E">
        <w:rPr>
          <w:rFonts w:asciiTheme="minorHAnsi" w:hAnsiTheme="minorHAnsi"/>
        </w:rPr>
        <w:t>p</w:t>
      </w:r>
      <w:r w:rsidR="00D152C7">
        <w:rPr>
          <w:rFonts w:asciiTheme="minorHAnsi" w:hAnsiTheme="minorHAnsi"/>
        </w:rPr>
        <w:t>oint 7:</w:t>
      </w:r>
      <w:r w:rsidRPr="00396B94">
        <w:rPr>
          <w:rFonts w:asciiTheme="minorHAnsi" w:hAnsiTheme="minorHAnsi"/>
        </w:rPr>
        <w:t xml:space="preserve"> </w:t>
      </w:r>
    </w:p>
    <w:p w:rsidR="00FB3392" w:rsidRPr="00396B94" w:rsidRDefault="00086496" w:rsidP="00C07A3B">
      <w:pPr>
        <w:pStyle w:val="ListParagraph"/>
        <w:numPr>
          <w:ilvl w:val="0"/>
          <w:numId w:val="33"/>
        </w:numPr>
        <w:suppressAutoHyphens/>
        <w:ind w:left="360"/>
        <w:jc w:val="both"/>
        <w:rPr>
          <w:rFonts w:asciiTheme="minorHAnsi" w:hAnsiTheme="minorHAnsi"/>
        </w:rPr>
      </w:pPr>
      <w:r>
        <w:rPr>
          <w:rFonts w:asciiTheme="minorHAnsi" w:hAnsiTheme="minorHAnsi"/>
        </w:rPr>
        <w:t>P</w:t>
      </w:r>
      <w:r w:rsidRPr="00396B94">
        <w:rPr>
          <w:rFonts w:asciiTheme="minorHAnsi" w:hAnsiTheme="minorHAnsi"/>
        </w:rPr>
        <w:t xml:space="preserve">ossibility for user to deactivate </w:t>
      </w:r>
      <w:r w:rsidR="00D90521" w:rsidRPr="00FA7BF8">
        <w:t xml:space="preserve">wireless network ports </w:t>
      </w:r>
      <w:r w:rsidR="00FB3392">
        <w:t>(3</w:t>
      </w:r>
      <w:r w:rsidR="00E41AD1">
        <w:t>(</w:t>
      </w:r>
      <w:r w:rsidR="00FB3392">
        <w:t>a</w:t>
      </w:r>
      <w:r w:rsidR="00E41AD1">
        <w:t>)</w:t>
      </w:r>
      <w:r w:rsidR="00FB3392" w:rsidRPr="00396B94">
        <w:rPr>
          <w:rFonts w:asciiTheme="minorHAnsi" w:hAnsiTheme="minorHAnsi"/>
        </w:rPr>
        <w:t>)</w:t>
      </w:r>
    </w:p>
    <w:p w:rsidR="00086496" w:rsidRPr="00396B94" w:rsidRDefault="00086496" w:rsidP="00C07A3B">
      <w:pPr>
        <w:pStyle w:val="ListParagraph"/>
        <w:numPr>
          <w:ilvl w:val="0"/>
          <w:numId w:val="32"/>
        </w:numPr>
        <w:suppressAutoHyphens/>
        <w:ind w:left="360"/>
        <w:jc w:val="both"/>
        <w:rPr>
          <w:rFonts w:asciiTheme="minorHAnsi" w:hAnsiTheme="minorHAnsi"/>
        </w:rPr>
      </w:pPr>
      <w:r w:rsidRPr="00396B94">
        <w:rPr>
          <w:rFonts w:asciiTheme="minorHAnsi" w:hAnsiTheme="minorHAnsi"/>
        </w:rPr>
        <w:t>Power management for networked equipment</w:t>
      </w:r>
      <w:r>
        <w:rPr>
          <w:rFonts w:asciiTheme="minorHAnsi" w:hAnsiTheme="minorHAnsi"/>
        </w:rPr>
        <w:t xml:space="preserve"> (3</w:t>
      </w:r>
      <w:r w:rsidR="00E41AD1">
        <w:rPr>
          <w:rFonts w:asciiTheme="minorHAnsi" w:hAnsiTheme="minorHAnsi"/>
        </w:rPr>
        <w:t>(</w:t>
      </w:r>
      <w:r>
        <w:rPr>
          <w:rFonts w:asciiTheme="minorHAnsi" w:hAnsiTheme="minorHAnsi"/>
        </w:rPr>
        <w:t>b</w:t>
      </w:r>
      <w:r w:rsidR="00E41AD1">
        <w:rPr>
          <w:rFonts w:asciiTheme="minorHAnsi" w:hAnsiTheme="minorHAnsi"/>
        </w:rPr>
        <w:t>)</w:t>
      </w:r>
      <w:r>
        <w:rPr>
          <w:rFonts w:asciiTheme="minorHAnsi" w:hAnsiTheme="minorHAnsi"/>
        </w:rPr>
        <w:t>)</w:t>
      </w:r>
    </w:p>
    <w:p w:rsidR="00086496" w:rsidRPr="00396B94" w:rsidRDefault="00D152C7" w:rsidP="00C07A3B">
      <w:pPr>
        <w:pStyle w:val="ListParagraph"/>
        <w:numPr>
          <w:ilvl w:val="0"/>
          <w:numId w:val="32"/>
        </w:numPr>
        <w:suppressAutoHyphens/>
        <w:ind w:left="360"/>
        <w:jc w:val="both"/>
      </w:pPr>
      <w:r>
        <w:rPr>
          <w:rFonts w:asciiTheme="minorHAnsi" w:hAnsiTheme="minorHAnsi"/>
        </w:rPr>
        <w:t>B</w:t>
      </w:r>
      <w:r w:rsidR="00FB3392" w:rsidRPr="00086496">
        <w:rPr>
          <w:rFonts w:asciiTheme="minorHAnsi" w:hAnsiTheme="minorHAnsi"/>
        </w:rPr>
        <w:t>ehavio</w:t>
      </w:r>
      <w:r w:rsidR="00086496" w:rsidRPr="00086496">
        <w:rPr>
          <w:rFonts w:asciiTheme="minorHAnsi" w:hAnsiTheme="minorHAnsi"/>
        </w:rPr>
        <w:t>u</w:t>
      </w:r>
      <w:r w:rsidR="00FB3392" w:rsidRPr="00086496">
        <w:rPr>
          <w:rFonts w:asciiTheme="minorHAnsi" w:hAnsiTheme="minorHAnsi"/>
        </w:rPr>
        <w:t>r of equipment when network ports are deactivated (</w:t>
      </w:r>
      <w:r w:rsidR="00086496">
        <w:t>3</w:t>
      </w:r>
      <w:r w:rsidR="00E41AD1">
        <w:t>(</w:t>
      </w:r>
      <w:r w:rsidR="00086496">
        <w:t>c</w:t>
      </w:r>
      <w:r w:rsidR="00E41AD1">
        <w:t>)</w:t>
      </w:r>
      <w:r w:rsidR="00086496">
        <w:t xml:space="preserve"> </w:t>
      </w:r>
      <w:r w:rsidR="00E41AD1">
        <w:t>and 3(</w:t>
      </w:r>
      <w:r w:rsidR="00086496">
        <w:t>d</w:t>
      </w:r>
      <w:r w:rsidR="00E41AD1">
        <w:t>)</w:t>
      </w:r>
      <w:r w:rsidR="00FB3392" w:rsidRPr="00086496">
        <w:rPr>
          <w:rFonts w:asciiTheme="minorHAnsi" w:hAnsiTheme="minorHAnsi"/>
        </w:rPr>
        <w:t>):</w:t>
      </w:r>
    </w:p>
    <w:p w:rsidR="00FA7BF8" w:rsidRPr="00FA7BF8" w:rsidRDefault="00D152C7" w:rsidP="00C07A3B">
      <w:pPr>
        <w:pStyle w:val="ListParagraph"/>
        <w:numPr>
          <w:ilvl w:val="0"/>
          <w:numId w:val="32"/>
        </w:numPr>
        <w:suppressAutoHyphens/>
        <w:ind w:left="360"/>
        <w:jc w:val="both"/>
      </w:pPr>
      <w:r>
        <w:t>P</w:t>
      </w:r>
      <w:r w:rsidR="00D90521">
        <w:t xml:space="preserve">ower consumption </w:t>
      </w:r>
      <w:r w:rsidR="00D90521" w:rsidRPr="00FA7BF8">
        <w:t xml:space="preserve">requirements </w:t>
      </w:r>
      <w:r w:rsidR="00D90521">
        <w:t xml:space="preserve">for </w:t>
      </w:r>
      <w:r w:rsidR="00FA7BF8" w:rsidRPr="00FA7BF8">
        <w:t>networked standby</w:t>
      </w:r>
      <w:r w:rsidR="00FB3392">
        <w:t xml:space="preserve"> (3</w:t>
      </w:r>
      <w:r w:rsidR="00E41AD1">
        <w:t>(</w:t>
      </w:r>
      <w:r w:rsidR="00FB3392">
        <w:t>e</w:t>
      </w:r>
      <w:r w:rsidR="00E41AD1">
        <w:t>)</w:t>
      </w:r>
      <w:r w:rsidR="00AA3C86">
        <w:t>)</w:t>
      </w:r>
    </w:p>
    <w:p w:rsidR="00FA7BF8" w:rsidRPr="00FA7BF8" w:rsidRDefault="00FC581E" w:rsidP="00C07A3B">
      <w:pPr>
        <w:pStyle w:val="ListParagraph"/>
        <w:numPr>
          <w:ilvl w:val="0"/>
          <w:numId w:val="32"/>
        </w:numPr>
        <w:suppressAutoHyphens/>
        <w:ind w:left="360"/>
        <w:jc w:val="both"/>
      </w:pPr>
      <w:r>
        <w:t>I</w:t>
      </w:r>
      <w:r w:rsidR="00FB3392" w:rsidRPr="00FA7BF8">
        <w:t>nformation requirements</w:t>
      </w:r>
      <w:r w:rsidR="00FB3392" w:rsidRPr="00086496">
        <w:rPr>
          <w:rFonts w:asciiTheme="minorHAnsi" w:hAnsiTheme="minorHAnsi"/>
        </w:rPr>
        <w:t xml:space="preserve"> (</w:t>
      </w:r>
      <w:r w:rsidR="00FA7BF8" w:rsidRPr="00086496">
        <w:rPr>
          <w:rFonts w:asciiTheme="minorHAnsi" w:hAnsiTheme="minorHAnsi"/>
        </w:rPr>
        <w:t>7</w:t>
      </w:r>
      <w:r w:rsidR="00FB3392" w:rsidRPr="00086496">
        <w:rPr>
          <w:rFonts w:asciiTheme="minorHAnsi" w:hAnsiTheme="minorHAnsi"/>
        </w:rPr>
        <w:t>)</w:t>
      </w:r>
    </w:p>
    <w:p w:rsidR="00FA7BF8" w:rsidRPr="00784B84" w:rsidRDefault="00FA7BF8" w:rsidP="00C07A3B">
      <w:pPr>
        <w:pStyle w:val="Heading2"/>
        <w:suppressAutoHyphens/>
        <w:jc w:val="both"/>
        <w:rPr>
          <w:lang w:eastAsia="nl-NL"/>
        </w:rPr>
      </w:pPr>
      <w:bookmarkStart w:id="134" w:name="_Toc402879066"/>
      <w:r w:rsidRPr="00784B84">
        <w:rPr>
          <w:lang w:eastAsia="nl-NL"/>
        </w:rPr>
        <w:t>As from 1 January 2017</w:t>
      </w:r>
      <w:bookmarkEnd w:id="134"/>
    </w:p>
    <w:p w:rsidR="006474BE" w:rsidRPr="00784B84" w:rsidRDefault="00D152C7" w:rsidP="00C07A3B">
      <w:pPr>
        <w:suppressAutoHyphens/>
        <w:jc w:val="both"/>
        <w:rPr>
          <w:rFonts w:asciiTheme="minorHAnsi" w:hAnsiTheme="minorHAnsi"/>
        </w:rPr>
      </w:pPr>
      <w:r w:rsidRPr="00784B84">
        <w:rPr>
          <w:rFonts w:asciiTheme="minorHAnsi" w:hAnsiTheme="minorHAnsi"/>
        </w:rPr>
        <w:t>Networked e</w:t>
      </w:r>
      <w:r w:rsidR="00FA7BF8" w:rsidRPr="00784B84">
        <w:rPr>
          <w:rFonts w:asciiTheme="minorHAnsi" w:hAnsiTheme="minorHAnsi"/>
        </w:rPr>
        <w:t xml:space="preserve">quipment needs to comply with </w:t>
      </w:r>
      <w:r w:rsidR="00FC581E" w:rsidRPr="00784B84">
        <w:rPr>
          <w:rFonts w:asciiTheme="minorHAnsi" w:hAnsiTheme="minorHAnsi"/>
        </w:rPr>
        <w:t>Annex II p</w:t>
      </w:r>
      <w:r w:rsidR="00FA7BF8" w:rsidRPr="00784B84">
        <w:rPr>
          <w:rFonts w:asciiTheme="minorHAnsi" w:hAnsiTheme="minorHAnsi"/>
        </w:rPr>
        <w:t>oint 4</w:t>
      </w:r>
      <w:r w:rsidR="006474BE" w:rsidRPr="00784B84">
        <w:rPr>
          <w:rFonts w:asciiTheme="minorHAnsi" w:hAnsiTheme="minorHAnsi"/>
        </w:rPr>
        <w:t>:</w:t>
      </w:r>
    </w:p>
    <w:p w:rsidR="00D152C7" w:rsidRPr="00784B84" w:rsidRDefault="00D152C7" w:rsidP="00C07A3B">
      <w:pPr>
        <w:pStyle w:val="ListParagraph"/>
        <w:numPr>
          <w:ilvl w:val="0"/>
          <w:numId w:val="51"/>
        </w:numPr>
        <w:suppressAutoHyphens/>
        <w:jc w:val="both"/>
        <w:rPr>
          <w:rFonts w:asciiTheme="minorHAnsi" w:hAnsiTheme="minorHAnsi"/>
        </w:rPr>
      </w:pPr>
      <w:r w:rsidRPr="00784B84">
        <w:rPr>
          <w:rFonts w:asciiTheme="minorHAnsi" w:hAnsiTheme="minorHAnsi"/>
        </w:rPr>
        <w:t xml:space="preserve">Behaviour of equipment when wireless network ports are deactivated and wired network </w:t>
      </w:r>
      <w:r w:rsidR="00301025" w:rsidRPr="00784B84">
        <w:rPr>
          <w:rFonts w:asciiTheme="minorHAnsi" w:hAnsiTheme="minorHAnsi"/>
        </w:rPr>
        <w:t>ports</w:t>
      </w:r>
      <w:r w:rsidRPr="00784B84">
        <w:rPr>
          <w:rFonts w:asciiTheme="minorHAnsi" w:hAnsiTheme="minorHAnsi"/>
        </w:rPr>
        <w:t xml:space="preserve"> are disconnected (4</w:t>
      </w:r>
      <w:r w:rsidR="00E41AD1">
        <w:t>(</w:t>
      </w:r>
      <w:r w:rsidR="00301025">
        <w:t>a</w:t>
      </w:r>
      <w:r w:rsidR="00E41AD1">
        <w:t>)</w:t>
      </w:r>
      <w:r w:rsidR="006474BE">
        <w:t xml:space="preserve"> and 4</w:t>
      </w:r>
      <w:r w:rsidR="00E41AD1">
        <w:t>(</w:t>
      </w:r>
      <w:r w:rsidR="00301025">
        <w:t>b</w:t>
      </w:r>
      <w:r w:rsidR="00E41AD1">
        <w:t>)</w:t>
      </w:r>
      <w:r w:rsidRPr="00784B84">
        <w:rPr>
          <w:rFonts w:asciiTheme="minorHAnsi" w:hAnsiTheme="minorHAnsi"/>
        </w:rPr>
        <w:t>)</w:t>
      </w:r>
    </w:p>
    <w:p w:rsidR="00D152C7" w:rsidRPr="00BB6B3A" w:rsidRDefault="00D152C7" w:rsidP="00C07A3B">
      <w:pPr>
        <w:pStyle w:val="ListParagraph"/>
        <w:numPr>
          <w:ilvl w:val="0"/>
          <w:numId w:val="51"/>
        </w:numPr>
        <w:suppressAutoHyphens/>
        <w:jc w:val="both"/>
      </w:pPr>
      <w:r>
        <w:t xml:space="preserve">Power consumption </w:t>
      </w:r>
      <w:r w:rsidRPr="00FA7BF8">
        <w:t xml:space="preserve">requirements </w:t>
      </w:r>
      <w:r>
        <w:t xml:space="preserve">for </w:t>
      </w:r>
      <w:r w:rsidRPr="00FA7BF8">
        <w:t>networked standby</w:t>
      </w:r>
      <w:r w:rsidR="00301025">
        <w:t xml:space="preserve"> </w:t>
      </w:r>
      <w:r w:rsidR="00301025" w:rsidRPr="00FC581E">
        <w:rPr>
          <w:rFonts w:asciiTheme="minorHAnsi" w:hAnsiTheme="minorHAnsi"/>
        </w:rPr>
        <w:t>(4</w:t>
      </w:r>
      <w:r w:rsidR="00E41AD1">
        <w:t>(</w:t>
      </w:r>
      <w:r w:rsidR="00301025">
        <w:t>c</w:t>
      </w:r>
      <w:r w:rsidR="00E41AD1">
        <w:t>)</w:t>
      </w:r>
      <w:r w:rsidR="00301025" w:rsidRPr="00FC581E">
        <w:rPr>
          <w:rFonts w:asciiTheme="minorHAnsi" w:hAnsiTheme="minorHAnsi"/>
        </w:rPr>
        <w:t>)</w:t>
      </w:r>
    </w:p>
    <w:p w:rsidR="00FA7BF8" w:rsidRPr="00EC7CA9" w:rsidRDefault="00FA7BF8" w:rsidP="00C07A3B">
      <w:pPr>
        <w:pStyle w:val="Heading2"/>
        <w:suppressAutoHyphens/>
        <w:jc w:val="both"/>
        <w:rPr>
          <w:lang w:eastAsia="nl-NL"/>
        </w:rPr>
      </w:pPr>
      <w:bookmarkStart w:id="135" w:name="_Toc402879067"/>
      <w:r w:rsidRPr="00EC7CA9">
        <w:rPr>
          <w:lang w:eastAsia="nl-NL"/>
        </w:rPr>
        <w:t>As from 1 January 2019</w:t>
      </w:r>
      <w:bookmarkEnd w:id="135"/>
    </w:p>
    <w:p w:rsidR="00CA4F30" w:rsidRPr="00EC7CA9" w:rsidRDefault="00FA7BF8" w:rsidP="00C07A3B">
      <w:pPr>
        <w:keepNext/>
        <w:keepLines/>
        <w:suppressAutoHyphens/>
        <w:jc w:val="both"/>
        <w:rPr>
          <w:rFonts w:asciiTheme="minorHAnsi" w:hAnsiTheme="minorHAnsi"/>
        </w:rPr>
      </w:pPr>
      <w:r w:rsidRPr="00EC7CA9">
        <w:rPr>
          <w:rFonts w:asciiTheme="minorHAnsi" w:hAnsiTheme="minorHAnsi"/>
        </w:rPr>
        <w:t xml:space="preserve">Networked equipment needs to comply with </w:t>
      </w:r>
      <w:r w:rsidR="006474BE" w:rsidRPr="00EC7CA9">
        <w:rPr>
          <w:rFonts w:asciiTheme="minorHAnsi" w:hAnsiTheme="minorHAnsi"/>
        </w:rPr>
        <w:t>Annex II p</w:t>
      </w:r>
      <w:r w:rsidRPr="00EC7CA9">
        <w:rPr>
          <w:rFonts w:asciiTheme="minorHAnsi" w:hAnsiTheme="minorHAnsi"/>
        </w:rPr>
        <w:t>oint 5:</w:t>
      </w:r>
      <w:r w:rsidR="00CA4F30" w:rsidRPr="00EC7CA9">
        <w:rPr>
          <w:rFonts w:asciiTheme="minorHAnsi" w:hAnsiTheme="minorHAnsi"/>
        </w:rPr>
        <w:t xml:space="preserve"> </w:t>
      </w:r>
    </w:p>
    <w:p w:rsidR="00FA7BF8" w:rsidRPr="00EC7CA9" w:rsidRDefault="00E46D9A" w:rsidP="00C07A3B">
      <w:pPr>
        <w:pStyle w:val="ListParagraph"/>
        <w:numPr>
          <w:ilvl w:val="0"/>
          <w:numId w:val="51"/>
        </w:numPr>
        <w:suppressAutoHyphens/>
        <w:jc w:val="both"/>
        <w:rPr>
          <w:rFonts w:asciiTheme="minorHAnsi" w:hAnsiTheme="minorHAnsi"/>
        </w:rPr>
      </w:pPr>
      <w:r w:rsidRPr="00EC7CA9">
        <w:rPr>
          <w:rFonts w:asciiTheme="minorHAnsi" w:hAnsiTheme="minorHAnsi"/>
        </w:rPr>
        <w:t>Networked standby power consumption requirements for equipment other than HiNA</w:t>
      </w:r>
      <w:r w:rsidR="00627645" w:rsidRPr="00EC7CA9">
        <w:rPr>
          <w:rFonts w:asciiTheme="minorHAnsi" w:hAnsiTheme="minorHAnsi"/>
        </w:rPr>
        <w:t xml:space="preserve"> </w:t>
      </w:r>
      <w:r w:rsidRPr="00EC7CA9">
        <w:rPr>
          <w:rFonts w:asciiTheme="minorHAnsi" w:hAnsiTheme="minorHAnsi"/>
        </w:rPr>
        <w:t>equipment</w:t>
      </w:r>
      <w:r w:rsidR="006474BE" w:rsidRPr="00EC7CA9">
        <w:rPr>
          <w:rFonts w:asciiTheme="minorHAnsi" w:hAnsiTheme="minorHAnsi"/>
        </w:rPr>
        <w:t xml:space="preserve"> and </w:t>
      </w:r>
      <w:r w:rsidRPr="00EC7CA9">
        <w:rPr>
          <w:rFonts w:asciiTheme="minorHAnsi" w:hAnsiTheme="minorHAnsi"/>
        </w:rPr>
        <w:t>equipment with HINA</w:t>
      </w:r>
      <w:r w:rsidR="00E41AD1">
        <w:rPr>
          <w:rFonts w:asciiTheme="minorHAnsi" w:hAnsiTheme="minorHAnsi"/>
        </w:rPr>
        <w:t xml:space="preserve"> </w:t>
      </w:r>
      <w:r w:rsidRPr="00EC7CA9">
        <w:rPr>
          <w:rFonts w:asciiTheme="minorHAnsi" w:hAnsiTheme="minorHAnsi"/>
        </w:rPr>
        <w:t xml:space="preserve">functionality. This requirement </w:t>
      </w:r>
      <w:r w:rsidR="00FA7BF8" w:rsidRPr="00EC7CA9">
        <w:rPr>
          <w:rFonts w:asciiTheme="minorHAnsi" w:hAnsiTheme="minorHAnsi"/>
        </w:rPr>
        <w:t>will be subject to review in 2016</w:t>
      </w:r>
      <w:r w:rsidR="00627645" w:rsidRPr="00EC7CA9">
        <w:rPr>
          <w:rFonts w:asciiTheme="minorHAnsi" w:hAnsiTheme="minorHAnsi"/>
        </w:rPr>
        <w:t>.</w:t>
      </w:r>
      <w:bookmarkStart w:id="136" w:name="_Toc228260474"/>
    </w:p>
    <w:bookmarkEnd w:id="136"/>
    <w:p w:rsidR="00FE1AB9" w:rsidRDefault="00FE1AB9" w:rsidP="00C07A3B">
      <w:pPr>
        <w:suppressAutoHyphens/>
        <w:jc w:val="both"/>
        <w:rPr>
          <w:rFonts w:ascii="Calibri" w:eastAsia="MS Gothic" w:hAnsi="Calibri"/>
          <w:b/>
          <w:bCs/>
          <w:color w:val="345A8A"/>
          <w:sz w:val="32"/>
          <w:szCs w:val="32"/>
        </w:rPr>
      </w:pPr>
      <w:r>
        <w:br w:type="page"/>
      </w:r>
    </w:p>
    <w:p w:rsidR="00826EDB" w:rsidRDefault="00B43CE2" w:rsidP="00C07A3B">
      <w:pPr>
        <w:pStyle w:val="Heading1"/>
        <w:numPr>
          <w:ilvl w:val="0"/>
          <w:numId w:val="14"/>
        </w:numPr>
        <w:suppressAutoHyphens/>
        <w:jc w:val="both"/>
      </w:pPr>
      <w:bookmarkStart w:id="137" w:name="_Toc402879068"/>
      <w:r>
        <w:lastRenderedPageBreak/>
        <w:t>Tests for networked standby</w:t>
      </w:r>
      <w:bookmarkEnd w:id="137"/>
    </w:p>
    <w:p w:rsidR="00A85684" w:rsidRDefault="00FE2737" w:rsidP="00C07A3B">
      <w:pPr>
        <w:suppressAutoHyphens/>
        <w:jc w:val="both"/>
      </w:pPr>
      <w:r>
        <w:t>The regulation does not describe a specific measurement method that the manufacturers should use for measur</w:t>
      </w:r>
      <w:r w:rsidR="00EC793D">
        <w:t>ing</w:t>
      </w:r>
      <w:r>
        <w:t xml:space="preserve"> the power consumption. The general requirement is that it should be a reliable, accurate and reproducible measurement procedure, which takes into account the generally recognised state of the art</w:t>
      </w:r>
      <w:r w:rsidR="00A85684">
        <w:t xml:space="preserve"> (Annex II point </w:t>
      </w:r>
      <w:r w:rsidR="00B719EE">
        <w:t>8)</w:t>
      </w:r>
      <w:r w:rsidR="00042B75">
        <w:t xml:space="preserve">, which applies to both standby/off </w:t>
      </w:r>
      <w:r w:rsidR="00EC793D">
        <w:t xml:space="preserve">modes </w:t>
      </w:r>
      <w:r w:rsidR="00042B75">
        <w:t>and networked standby</w:t>
      </w:r>
      <w:r>
        <w:t xml:space="preserve">. </w:t>
      </w:r>
      <w:r w:rsidR="00042B75">
        <w:t xml:space="preserve">All basic parameters have been defined in the </w:t>
      </w:r>
      <w:r w:rsidR="000A263F">
        <w:t xml:space="preserve">harmonised </w:t>
      </w:r>
      <w:r w:rsidR="00042B75">
        <w:t xml:space="preserve">measurement standard </w:t>
      </w:r>
      <w:r w:rsidR="001E72A2">
        <w:t>EN 50564:2011</w:t>
      </w:r>
      <w:r w:rsidR="001E72A2">
        <w:rPr>
          <w:rStyle w:val="FootnoteReference"/>
        </w:rPr>
        <w:footnoteReference w:id="2"/>
      </w:r>
      <w:r w:rsidR="001E72A2">
        <w:t>.</w:t>
      </w:r>
      <w:r w:rsidR="00042B75">
        <w:t xml:space="preserve"> </w:t>
      </w:r>
    </w:p>
    <w:p w:rsidR="00A85684" w:rsidRDefault="00A85684" w:rsidP="00C07A3B">
      <w:pPr>
        <w:suppressAutoHyphens/>
        <w:jc w:val="both"/>
      </w:pPr>
    </w:p>
    <w:p w:rsidR="00FE2737" w:rsidRDefault="00FE2737" w:rsidP="00C07A3B">
      <w:pPr>
        <w:suppressAutoHyphens/>
        <w:jc w:val="both"/>
      </w:pPr>
      <w:r>
        <w:t xml:space="preserve">The measurement method used by the manufacturer and the test parameters for the measurement (temperature, voltage, harmonic distortion and set-up of the test) need to be included in the technical documentation. </w:t>
      </w:r>
      <w:r w:rsidR="00125BC8">
        <w:t xml:space="preserve">See further </w:t>
      </w:r>
      <w:r w:rsidR="0090261D">
        <w:t xml:space="preserve">description of the technical documentation </w:t>
      </w:r>
      <w:r w:rsidR="00125BC8">
        <w:t xml:space="preserve">in </w:t>
      </w:r>
      <w:r w:rsidR="0090261D">
        <w:t xml:space="preserve">the </w:t>
      </w:r>
      <w:r w:rsidR="00125BC8">
        <w:t xml:space="preserve">next section. </w:t>
      </w:r>
    </w:p>
    <w:p w:rsidR="00FE2737" w:rsidRDefault="00FE2737" w:rsidP="00C07A3B">
      <w:pPr>
        <w:suppressAutoHyphens/>
        <w:jc w:val="both"/>
      </w:pPr>
    </w:p>
    <w:p w:rsidR="0090261D" w:rsidRDefault="00FE2737" w:rsidP="00C07A3B">
      <w:pPr>
        <w:suppressAutoHyphens/>
        <w:jc w:val="both"/>
      </w:pPr>
      <w:r>
        <w:t>The regulation describes in Annex III a verification procedure for the Member State authorities to use when they test ap</w:t>
      </w:r>
      <w:r w:rsidR="00AB436A">
        <w:t>pliances as part of the</w:t>
      </w:r>
      <w:r w:rsidR="00EC793D">
        <w:t>ir</w:t>
      </w:r>
      <w:r w:rsidR="00AB436A">
        <w:t xml:space="preserve"> market surveillance</w:t>
      </w:r>
      <w:r w:rsidR="00EC793D">
        <w:t xml:space="preserve"> activities</w:t>
      </w:r>
      <w:r w:rsidR="00AB436A">
        <w:t xml:space="preserve">. </w:t>
      </w:r>
    </w:p>
    <w:p w:rsidR="0090261D" w:rsidRDefault="0090261D" w:rsidP="00C07A3B">
      <w:pPr>
        <w:suppressAutoHyphens/>
        <w:jc w:val="both"/>
      </w:pPr>
    </w:p>
    <w:p w:rsidR="00403AF6" w:rsidRDefault="008B20ED" w:rsidP="00C07A3B">
      <w:pPr>
        <w:suppressAutoHyphens/>
        <w:jc w:val="both"/>
      </w:pPr>
      <w:r>
        <w:t xml:space="preserve">The following is a suggested test procedure based on the Regulation: </w:t>
      </w:r>
    </w:p>
    <w:p w:rsidR="004B7CEF" w:rsidRPr="000A295F" w:rsidRDefault="004B7CEF" w:rsidP="00C07A3B">
      <w:pPr>
        <w:suppressAutoHyphens/>
        <w:jc w:val="both"/>
      </w:pPr>
    </w:p>
    <w:p w:rsidR="004B7CEF" w:rsidRPr="00182F4C" w:rsidRDefault="004B7CEF" w:rsidP="00C07A3B">
      <w:pPr>
        <w:suppressAutoHyphens/>
        <w:jc w:val="both"/>
        <w:rPr>
          <w:lang w:val="en-GB"/>
        </w:rPr>
      </w:pPr>
      <w:r w:rsidRPr="00182F4C">
        <w:rPr>
          <w:b/>
          <w:lang w:val="en-GB"/>
        </w:rPr>
        <w:t>Step 1</w:t>
      </w:r>
      <w:r w:rsidRPr="00182F4C">
        <w:rPr>
          <w:lang w:val="en-GB"/>
        </w:rPr>
        <w:t xml:space="preserve">: Take a product configured in </w:t>
      </w:r>
      <w:r w:rsidR="00F14D07">
        <w:rPr>
          <w:lang w:val="en-GB"/>
        </w:rPr>
        <w:t xml:space="preserve">its </w:t>
      </w:r>
      <w:r w:rsidRPr="00182F4C">
        <w:rPr>
          <w:lang w:val="en-GB"/>
        </w:rPr>
        <w:t xml:space="preserve">default configuration and based on technical </w:t>
      </w:r>
      <w:r w:rsidR="00EC793D" w:rsidRPr="00182F4C">
        <w:rPr>
          <w:lang w:val="en-GB"/>
        </w:rPr>
        <w:t xml:space="preserve">product </w:t>
      </w:r>
      <w:r w:rsidRPr="00182F4C">
        <w:rPr>
          <w:lang w:val="en-GB"/>
        </w:rPr>
        <w:t>documentation:</w:t>
      </w:r>
    </w:p>
    <w:p w:rsidR="004B7CEF" w:rsidRPr="008B20ED" w:rsidRDefault="004B7CEF" w:rsidP="00C07A3B">
      <w:pPr>
        <w:pStyle w:val="ListParagraph"/>
        <w:numPr>
          <w:ilvl w:val="0"/>
          <w:numId w:val="59"/>
        </w:numPr>
        <w:suppressAutoHyphens/>
        <w:jc w:val="both"/>
        <w:rPr>
          <w:lang w:val="en-GB"/>
        </w:rPr>
      </w:pPr>
      <w:r w:rsidRPr="008B20ED">
        <w:rPr>
          <w:lang w:val="en-GB"/>
        </w:rPr>
        <w:t>Identify if the product is HiNA equipment</w:t>
      </w:r>
      <w:r w:rsidR="002E2F90" w:rsidRPr="008B20ED">
        <w:rPr>
          <w:lang w:val="en-GB"/>
        </w:rPr>
        <w:t>,</w:t>
      </w:r>
      <w:r w:rsidR="00AA3C86" w:rsidRPr="001C1E52">
        <w:rPr>
          <w:lang w:val="en-GB"/>
        </w:rPr>
        <w:t xml:space="preserve"> </w:t>
      </w:r>
      <w:r w:rsidRPr="00994DF5">
        <w:rPr>
          <w:lang w:val="en-GB"/>
        </w:rPr>
        <w:t>equipment with HiNA functional</w:t>
      </w:r>
      <w:r w:rsidRPr="008B20ED">
        <w:rPr>
          <w:lang w:val="en-GB"/>
        </w:rPr>
        <w:t>ities</w:t>
      </w:r>
      <w:r w:rsidR="002E2F90" w:rsidRPr="008B20ED">
        <w:rPr>
          <w:lang w:val="en-GB"/>
        </w:rPr>
        <w:t xml:space="preserve"> or not</w:t>
      </w:r>
      <w:r w:rsidR="00FF5A55">
        <w:rPr>
          <w:lang w:val="en-GB"/>
        </w:rPr>
        <w:t>;</w:t>
      </w:r>
    </w:p>
    <w:p w:rsidR="002921EB" w:rsidRPr="00EC793D" w:rsidRDefault="004B7CEF" w:rsidP="00C07A3B">
      <w:pPr>
        <w:pStyle w:val="ListParagraph"/>
        <w:numPr>
          <w:ilvl w:val="0"/>
          <w:numId w:val="59"/>
        </w:numPr>
        <w:suppressAutoHyphens/>
        <w:jc w:val="both"/>
        <w:rPr>
          <w:lang w:val="en-GB"/>
        </w:rPr>
      </w:pPr>
      <w:r w:rsidRPr="00EC793D">
        <w:rPr>
          <w:lang w:val="en-GB"/>
        </w:rPr>
        <w:t>Identify the types</w:t>
      </w:r>
      <w:r w:rsidR="00F14D07" w:rsidRPr="00EC793D">
        <w:rPr>
          <w:lang w:val="en-GB"/>
        </w:rPr>
        <w:t xml:space="preserve"> of</w:t>
      </w:r>
      <w:r w:rsidR="003923E1" w:rsidRPr="00EC793D">
        <w:rPr>
          <w:lang w:val="en-GB"/>
        </w:rPr>
        <w:t xml:space="preserve"> technology</w:t>
      </w:r>
      <w:r w:rsidR="00F14D07" w:rsidRPr="00FF5A55">
        <w:rPr>
          <w:lang w:val="en-GB"/>
        </w:rPr>
        <w:t xml:space="preserve"> a network port supports and the</w:t>
      </w:r>
      <w:r w:rsidRPr="00FF5A55">
        <w:rPr>
          <w:lang w:val="en-GB"/>
        </w:rPr>
        <w:t xml:space="preserve"> number of networked ports</w:t>
      </w:r>
      <w:r w:rsidR="004F019A" w:rsidRPr="00EC793D">
        <w:rPr>
          <w:lang w:val="en-GB"/>
        </w:rPr>
        <w:t xml:space="preserve"> including logical network ports</w:t>
      </w:r>
      <w:r w:rsidR="00EC793D" w:rsidRPr="00EC793D">
        <w:rPr>
          <w:lang w:val="en-GB"/>
        </w:rPr>
        <w:t xml:space="preserve"> (</w:t>
      </w:r>
      <w:r w:rsidR="00EC793D">
        <w:rPr>
          <w:lang w:val="en-GB"/>
        </w:rPr>
        <w:t>f</w:t>
      </w:r>
      <w:r w:rsidR="002921EB" w:rsidRPr="00EC793D">
        <w:rPr>
          <w:lang w:val="en-GB"/>
        </w:rPr>
        <w:t>or example, a coax F-connector could support DOCSIS and MOCA at the same time</w:t>
      </w:r>
      <w:r w:rsidR="00FF5A55">
        <w:rPr>
          <w:lang w:val="en-GB"/>
        </w:rPr>
        <w:t>);</w:t>
      </w:r>
    </w:p>
    <w:p w:rsidR="004B7CEF" w:rsidRPr="008B20ED" w:rsidRDefault="004B7CEF" w:rsidP="00C07A3B">
      <w:pPr>
        <w:pStyle w:val="ListParagraph"/>
        <w:numPr>
          <w:ilvl w:val="0"/>
          <w:numId w:val="59"/>
        </w:numPr>
        <w:suppressAutoHyphens/>
        <w:jc w:val="both"/>
        <w:rPr>
          <w:lang w:val="en-GB"/>
        </w:rPr>
      </w:pPr>
      <w:r w:rsidRPr="008B20ED">
        <w:rPr>
          <w:lang w:val="en-GB"/>
        </w:rPr>
        <w:t xml:space="preserve">For each network port identify the network trigger to be used to reactivate </w:t>
      </w:r>
      <w:r w:rsidR="00F14D07" w:rsidRPr="008B20ED">
        <w:rPr>
          <w:lang w:val="en-GB"/>
        </w:rPr>
        <w:t xml:space="preserve">a function within </w:t>
      </w:r>
      <w:r w:rsidRPr="008B20ED">
        <w:rPr>
          <w:lang w:val="en-GB"/>
        </w:rPr>
        <w:t>the product</w:t>
      </w:r>
      <w:r w:rsidR="00FF5A55">
        <w:rPr>
          <w:lang w:val="en-GB"/>
        </w:rPr>
        <w:t>.</w:t>
      </w:r>
      <w:r w:rsidRPr="008B20ED">
        <w:rPr>
          <w:lang w:val="en-GB"/>
        </w:rPr>
        <w:t xml:space="preserve"> </w:t>
      </w:r>
    </w:p>
    <w:p w:rsidR="00403AF6" w:rsidRDefault="00403AF6" w:rsidP="00C07A3B">
      <w:pPr>
        <w:suppressAutoHyphens/>
        <w:jc w:val="both"/>
        <w:rPr>
          <w:b/>
          <w:lang w:val="en-GB"/>
        </w:rPr>
      </w:pPr>
    </w:p>
    <w:p w:rsidR="004B7CEF" w:rsidRPr="00182F4C" w:rsidRDefault="004B7CEF" w:rsidP="00C07A3B">
      <w:pPr>
        <w:suppressAutoHyphens/>
        <w:jc w:val="both"/>
      </w:pPr>
      <w:r w:rsidRPr="00182F4C">
        <w:rPr>
          <w:b/>
          <w:lang w:val="en-GB"/>
        </w:rPr>
        <w:t>Step 2</w:t>
      </w:r>
      <w:r w:rsidRPr="00182F4C">
        <w:rPr>
          <w:lang w:val="en-GB"/>
        </w:rPr>
        <w:t xml:space="preserve">: The unit is </w:t>
      </w:r>
      <w:r w:rsidR="00B510C7">
        <w:rPr>
          <w:lang w:val="en-GB"/>
        </w:rPr>
        <w:t>placed</w:t>
      </w:r>
      <w:r w:rsidR="00B510C7" w:rsidRPr="00182F4C">
        <w:rPr>
          <w:lang w:val="en-GB"/>
        </w:rPr>
        <w:t xml:space="preserve"> </w:t>
      </w:r>
      <w:r w:rsidRPr="00182F4C">
        <w:rPr>
          <w:lang w:val="en-GB"/>
        </w:rPr>
        <w:t xml:space="preserve">in the on mode </w:t>
      </w:r>
    </w:p>
    <w:p w:rsidR="00403AF6" w:rsidRDefault="00403AF6" w:rsidP="00C07A3B">
      <w:pPr>
        <w:suppressAutoHyphens/>
        <w:jc w:val="both"/>
        <w:rPr>
          <w:b/>
        </w:rPr>
      </w:pPr>
    </w:p>
    <w:p w:rsidR="004B7CEF" w:rsidRPr="00182F4C" w:rsidRDefault="004B7CEF" w:rsidP="00C07A3B">
      <w:pPr>
        <w:suppressAutoHyphens/>
        <w:jc w:val="both"/>
        <w:rPr>
          <w:lang w:val="en-GB"/>
        </w:rPr>
      </w:pPr>
      <w:r w:rsidRPr="00182F4C">
        <w:rPr>
          <w:b/>
          <w:lang w:val="en-GB"/>
        </w:rPr>
        <w:t>Step 3</w:t>
      </w:r>
      <w:r w:rsidRPr="00182F4C">
        <w:rPr>
          <w:lang w:val="en-GB"/>
        </w:rPr>
        <w:t>:</w:t>
      </w:r>
      <w:r w:rsidR="008B46AA">
        <w:rPr>
          <w:lang w:val="en-GB"/>
        </w:rPr>
        <w:t xml:space="preserve"> </w:t>
      </w:r>
      <w:r w:rsidRPr="00182F4C">
        <w:rPr>
          <w:lang w:val="en-GB"/>
        </w:rPr>
        <w:t>For each type of network port:</w:t>
      </w:r>
    </w:p>
    <w:p w:rsidR="004B7CEF" w:rsidRPr="00994DF5" w:rsidRDefault="004B7CEF" w:rsidP="00C07A3B">
      <w:pPr>
        <w:pStyle w:val="ListParagraph"/>
        <w:numPr>
          <w:ilvl w:val="0"/>
          <w:numId w:val="59"/>
        </w:numPr>
        <w:suppressAutoHyphens/>
        <w:jc w:val="both"/>
        <w:rPr>
          <w:lang w:val="en-GB"/>
        </w:rPr>
      </w:pPr>
      <w:r w:rsidRPr="008B20ED">
        <w:rPr>
          <w:b/>
          <w:lang w:val="en-GB"/>
        </w:rPr>
        <w:t>Step 3a</w:t>
      </w:r>
      <w:r w:rsidRPr="008B20ED">
        <w:rPr>
          <w:lang w:val="en-GB"/>
        </w:rPr>
        <w:t xml:space="preserve">: </w:t>
      </w:r>
      <w:r w:rsidR="00115C5F" w:rsidRPr="008B20ED">
        <w:rPr>
          <w:lang w:val="en-GB"/>
        </w:rPr>
        <w:t>C</w:t>
      </w:r>
      <w:r w:rsidRPr="008B20ED">
        <w:rPr>
          <w:lang w:val="en-GB"/>
        </w:rPr>
        <w:t>onnect a randomly chosen network port to the appropriate ne</w:t>
      </w:r>
      <w:r w:rsidRPr="001C1E52">
        <w:rPr>
          <w:lang w:val="en-GB"/>
        </w:rPr>
        <w:t>t</w:t>
      </w:r>
      <w:r w:rsidRPr="00994DF5">
        <w:rPr>
          <w:lang w:val="en-GB"/>
        </w:rPr>
        <w:t>work and activate the port.</w:t>
      </w:r>
    </w:p>
    <w:p w:rsidR="004B7CEF" w:rsidRPr="008B20ED" w:rsidRDefault="004B7CEF" w:rsidP="00C07A3B">
      <w:pPr>
        <w:pStyle w:val="ListParagraph"/>
        <w:numPr>
          <w:ilvl w:val="0"/>
          <w:numId w:val="59"/>
        </w:numPr>
        <w:suppressAutoHyphens/>
        <w:jc w:val="both"/>
        <w:rPr>
          <w:lang w:val="en-GB"/>
        </w:rPr>
      </w:pPr>
      <w:r w:rsidRPr="008B20ED">
        <w:rPr>
          <w:b/>
          <w:lang w:val="en-GB"/>
        </w:rPr>
        <w:t>Step 3b</w:t>
      </w:r>
      <w:r w:rsidRPr="008B20ED">
        <w:rPr>
          <w:lang w:val="en-GB"/>
        </w:rPr>
        <w:t xml:space="preserve">: </w:t>
      </w:r>
      <w:r w:rsidR="00F354AD" w:rsidRPr="008B20ED">
        <w:rPr>
          <w:lang w:val="en-GB"/>
        </w:rPr>
        <w:t xml:space="preserve">If </w:t>
      </w:r>
      <w:r w:rsidRPr="008B20ED">
        <w:rPr>
          <w:lang w:val="en-GB"/>
        </w:rPr>
        <w:t>possible deactivate all other network ports</w:t>
      </w:r>
      <w:r w:rsidR="00973804" w:rsidRPr="008B20ED">
        <w:rPr>
          <w:lang w:val="en-GB"/>
        </w:rPr>
        <w:t xml:space="preserve"> </w:t>
      </w:r>
      <w:r w:rsidR="00115C5F" w:rsidRPr="008B20ED">
        <w:rPr>
          <w:lang w:val="en-GB"/>
        </w:rPr>
        <w:t xml:space="preserve">that are not under test </w:t>
      </w:r>
    </w:p>
    <w:p w:rsidR="008B20ED" w:rsidRPr="008B20ED" w:rsidRDefault="004B7CEF" w:rsidP="00C07A3B">
      <w:pPr>
        <w:pStyle w:val="ListParagraph"/>
        <w:numPr>
          <w:ilvl w:val="0"/>
          <w:numId w:val="59"/>
        </w:numPr>
        <w:suppressAutoHyphens/>
        <w:jc w:val="both"/>
        <w:rPr>
          <w:lang w:val="en-GB"/>
        </w:rPr>
      </w:pPr>
      <w:r w:rsidRPr="008B20ED">
        <w:rPr>
          <w:b/>
          <w:lang w:val="en-GB"/>
        </w:rPr>
        <w:t>Step 3c</w:t>
      </w:r>
      <w:r w:rsidRPr="008B20ED">
        <w:rPr>
          <w:lang w:val="en-GB"/>
        </w:rPr>
        <w:t xml:space="preserve">: </w:t>
      </w:r>
      <w:r w:rsidR="00203177" w:rsidRPr="008B20ED">
        <w:rPr>
          <w:lang w:val="en-GB"/>
        </w:rPr>
        <w:t>Ensure that the unit does not perform a main function so that it is able</w:t>
      </w:r>
      <w:r w:rsidRPr="008B20ED">
        <w:rPr>
          <w:lang w:val="en-GB"/>
        </w:rPr>
        <w:t xml:space="preserve"> to go into the networked sta</w:t>
      </w:r>
      <w:r w:rsidR="00973804" w:rsidRPr="008B20ED">
        <w:rPr>
          <w:lang w:val="en-GB"/>
        </w:rPr>
        <w:t>ndby mode</w:t>
      </w:r>
      <w:r w:rsidR="00203177" w:rsidRPr="008B20ED">
        <w:rPr>
          <w:lang w:val="en-GB"/>
        </w:rPr>
        <w:t>.</w:t>
      </w:r>
      <w:r w:rsidR="008B46AA">
        <w:rPr>
          <w:lang w:val="en-GB"/>
        </w:rPr>
        <w:t xml:space="preserve"> </w:t>
      </w:r>
      <w:r w:rsidR="00D17691" w:rsidRPr="008B20ED">
        <w:rPr>
          <w:lang w:val="en-GB"/>
        </w:rPr>
        <w:t xml:space="preserve">For HiNA equipment, this would mean that no traffic is sent. </w:t>
      </w:r>
      <w:r w:rsidR="00203177" w:rsidRPr="008B20ED">
        <w:rPr>
          <w:lang w:val="en-GB"/>
        </w:rPr>
        <w:t>A</w:t>
      </w:r>
      <w:r w:rsidR="00973804" w:rsidRPr="008B20ED">
        <w:rPr>
          <w:lang w:val="en-GB"/>
        </w:rPr>
        <w:t xml:space="preserve">fter 20 minutes </w:t>
      </w:r>
      <w:r w:rsidR="00967CA0" w:rsidRPr="008B20ED">
        <w:rPr>
          <w:lang w:val="en-GB"/>
        </w:rPr>
        <w:t xml:space="preserve">measure average power consumption over a period not less than 5 minutes </w:t>
      </w:r>
      <w:r w:rsidR="003742D8" w:rsidRPr="008B20ED">
        <w:rPr>
          <w:lang w:val="en-GB"/>
        </w:rPr>
        <w:t>and record the power value in Watt rounded to the first decimal place.</w:t>
      </w:r>
      <w:r w:rsidR="003B2D29" w:rsidRPr="008B20ED">
        <w:rPr>
          <w:lang w:val="en-GB"/>
        </w:rPr>
        <w:t xml:space="preserve"> </w:t>
      </w:r>
    </w:p>
    <w:p w:rsidR="008B20ED" w:rsidRPr="008B20ED" w:rsidRDefault="00973804" w:rsidP="00C07A3B">
      <w:pPr>
        <w:pStyle w:val="ListParagraph"/>
        <w:numPr>
          <w:ilvl w:val="0"/>
          <w:numId w:val="59"/>
        </w:numPr>
        <w:suppressAutoHyphens/>
        <w:jc w:val="both"/>
        <w:rPr>
          <w:lang w:val="en-GB"/>
        </w:rPr>
      </w:pPr>
      <w:r w:rsidRPr="00823DB1">
        <w:rPr>
          <w:b/>
          <w:lang w:val="en-GB"/>
        </w:rPr>
        <w:t xml:space="preserve">Step </w:t>
      </w:r>
      <w:r w:rsidR="004B7CEF" w:rsidRPr="00823DB1">
        <w:rPr>
          <w:b/>
          <w:lang w:val="en-GB"/>
        </w:rPr>
        <w:t>3d</w:t>
      </w:r>
      <w:r w:rsidR="004B7CEF" w:rsidRPr="008B20ED">
        <w:rPr>
          <w:lang w:val="en-GB"/>
        </w:rPr>
        <w:t xml:space="preserve">: </w:t>
      </w:r>
      <w:r w:rsidR="00115C5F" w:rsidRPr="008B20ED">
        <w:rPr>
          <w:lang w:val="en-GB"/>
        </w:rPr>
        <w:t>U</w:t>
      </w:r>
      <w:r w:rsidR="004B7CEF" w:rsidRPr="008B20ED">
        <w:rPr>
          <w:lang w:val="en-GB"/>
        </w:rPr>
        <w:t>sing the appropriate</w:t>
      </w:r>
      <w:r w:rsidR="004B7CEF" w:rsidRPr="00994DF5">
        <w:rPr>
          <w:lang w:val="en-GB"/>
        </w:rPr>
        <w:t xml:space="preserve"> </w:t>
      </w:r>
      <w:r w:rsidR="00FB2CDC" w:rsidRPr="00994DF5">
        <w:rPr>
          <w:lang w:val="en-GB"/>
        </w:rPr>
        <w:t xml:space="preserve">network </w:t>
      </w:r>
      <w:r w:rsidR="004B7CEF" w:rsidRPr="008B20ED">
        <w:rPr>
          <w:lang w:val="en-GB"/>
        </w:rPr>
        <w:t xml:space="preserve">trigger, check that </w:t>
      </w:r>
      <w:r w:rsidR="00115C5F" w:rsidRPr="008B20ED">
        <w:rPr>
          <w:lang w:val="en-GB"/>
        </w:rPr>
        <w:t xml:space="preserve">a function within </w:t>
      </w:r>
      <w:r w:rsidR="004B7CEF" w:rsidRPr="008B20ED">
        <w:rPr>
          <w:lang w:val="en-GB"/>
        </w:rPr>
        <w:t>the equipment is remotely reactivated from networked</w:t>
      </w:r>
      <w:r w:rsidRPr="008B20ED">
        <w:rPr>
          <w:lang w:val="en-GB"/>
        </w:rPr>
        <w:t xml:space="preserve"> standby </w:t>
      </w:r>
      <w:r w:rsidR="004B7CEF" w:rsidRPr="008B20ED">
        <w:rPr>
          <w:lang w:val="en-GB"/>
        </w:rPr>
        <w:t>to on mode.</w:t>
      </w:r>
      <w:r w:rsidR="00A272AA" w:rsidRPr="008B20ED">
        <w:rPr>
          <w:lang w:val="en-GB"/>
        </w:rPr>
        <w:t xml:space="preserve"> </w:t>
      </w:r>
      <w:r w:rsidR="00A272AA" w:rsidRPr="008B20ED">
        <w:rPr>
          <w:lang w:val="en-GB"/>
        </w:rPr>
        <w:lastRenderedPageBreak/>
        <w:t>E.g. for IP traffic</w:t>
      </w:r>
      <w:r w:rsidR="006679C8" w:rsidRPr="008B20ED">
        <w:rPr>
          <w:lang w:val="en-GB"/>
        </w:rPr>
        <w:t>, a</w:t>
      </w:r>
      <w:r w:rsidR="00A272AA" w:rsidRPr="008B20ED">
        <w:rPr>
          <w:lang w:val="en-GB"/>
        </w:rPr>
        <w:t>n</w:t>
      </w:r>
      <w:r w:rsidR="006679C8" w:rsidRPr="008B20ED">
        <w:rPr>
          <w:lang w:val="en-GB"/>
        </w:rPr>
        <w:t xml:space="preserve"> ICMP ping could be sent and one could look for a response back</w:t>
      </w:r>
    </w:p>
    <w:p w:rsidR="00561CA2" w:rsidRDefault="00F5647E" w:rsidP="00C07A3B">
      <w:pPr>
        <w:pStyle w:val="ListParagraph"/>
        <w:numPr>
          <w:ilvl w:val="0"/>
          <w:numId w:val="59"/>
        </w:numPr>
        <w:suppressAutoHyphens/>
        <w:jc w:val="both"/>
      </w:pPr>
      <w:r w:rsidRPr="00823DB1">
        <w:rPr>
          <w:b/>
          <w:lang w:val="en-GB"/>
        </w:rPr>
        <w:t>Step 3e:</w:t>
      </w:r>
      <w:r w:rsidRPr="00561CA2">
        <w:t xml:space="preserve"> </w:t>
      </w:r>
      <w:r w:rsidR="003915B6">
        <w:t>D</w:t>
      </w:r>
      <w:r w:rsidRPr="00561CA2">
        <w:t>isconnect all cables</w:t>
      </w:r>
      <w:r w:rsidR="003915B6">
        <w:t>. T</w:t>
      </w:r>
      <w:r w:rsidR="00561CA2">
        <w:t xml:space="preserve">he </w:t>
      </w:r>
      <w:r w:rsidR="00561CA2" w:rsidRPr="008B20ED">
        <w:rPr>
          <w:lang w:val="en-GB"/>
        </w:rPr>
        <w:t>unit under test may need to be reset.</w:t>
      </w:r>
    </w:p>
    <w:p w:rsidR="00F5647E" w:rsidRPr="00182F4C" w:rsidRDefault="00F5647E" w:rsidP="00C07A3B">
      <w:pPr>
        <w:suppressAutoHyphens/>
        <w:jc w:val="both"/>
      </w:pPr>
    </w:p>
    <w:p w:rsidR="004B7CEF" w:rsidRDefault="004B7CEF" w:rsidP="00C07A3B">
      <w:pPr>
        <w:suppressAutoHyphens/>
        <w:jc w:val="both"/>
        <w:rPr>
          <w:lang w:val="en-GB"/>
        </w:rPr>
      </w:pPr>
      <w:r w:rsidRPr="00182F4C">
        <w:rPr>
          <w:b/>
          <w:lang w:val="en-GB"/>
        </w:rPr>
        <w:t>Repeat steps 3a to 3</w:t>
      </w:r>
      <w:r w:rsidR="00D528D8">
        <w:rPr>
          <w:b/>
          <w:lang w:val="en-GB"/>
        </w:rPr>
        <w:t>e</w:t>
      </w:r>
      <w:r w:rsidRPr="00182F4C">
        <w:rPr>
          <w:lang w:val="en-GB"/>
        </w:rPr>
        <w:t xml:space="preserve"> for all other types of network ports.</w:t>
      </w:r>
    </w:p>
    <w:p w:rsidR="00403AF6" w:rsidRDefault="00403AF6" w:rsidP="00C07A3B">
      <w:pPr>
        <w:suppressAutoHyphens/>
        <w:jc w:val="both"/>
        <w:rPr>
          <w:b/>
        </w:rPr>
      </w:pPr>
    </w:p>
    <w:p w:rsidR="004B7CEF" w:rsidRPr="00182F4C" w:rsidRDefault="004B7CEF" w:rsidP="00C07A3B">
      <w:pPr>
        <w:suppressAutoHyphens/>
        <w:jc w:val="both"/>
      </w:pPr>
      <w:r w:rsidRPr="00182F4C">
        <w:rPr>
          <w:b/>
        </w:rPr>
        <w:t>To be compliant:</w:t>
      </w:r>
      <w:r w:rsidRPr="00182F4C">
        <w:t xml:space="preserve"> </w:t>
      </w:r>
      <w:r w:rsidR="003742D8">
        <w:rPr>
          <w:lang w:val="en-GB"/>
        </w:rPr>
        <w:t>E</w:t>
      </w:r>
      <w:r w:rsidRPr="00182F4C">
        <w:rPr>
          <w:lang w:val="en-GB"/>
        </w:rPr>
        <w:t xml:space="preserve">very measurement must be below the relevant power target and each </w:t>
      </w:r>
      <w:r w:rsidR="00FB2CDC">
        <w:rPr>
          <w:lang w:val="en-GB"/>
        </w:rPr>
        <w:t>network</w:t>
      </w:r>
      <w:r w:rsidRPr="00182F4C">
        <w:rPr>
          <w:lang w:val="en-GB"/>
        </w:rPr>
        <w:t xml:space="preserve"> trigger must reactivate the product.</w:t>
      </w:r>
      <w:r w:rsidR="003742D8" w:rsidRPr="003742D8">
        <w:rPr>
          <w:lang w:val="en-GB"/>
        </w:rPr>
        <w:t xml:space="preserve"> </w:t>
      </w:r>
      <w:r w:rsidR="003742D8">
        <w:rPr>
          <w:lang w:val="en-GB"/>
        </w:rPr>
        <w:t>For market surveillance purposes, t</w:t>
      </w:r>
      <w:r w:rsidR="00403AF6">
        <w:rPr>
          <w:lang w:val="en-GB"/>
        </w:rPr>
        <w:t>he regulation describes the maximum</w:t>
      </w:r>
      <w:r w:rsidR="003742D8">
        <w:rPr>
          <w:lang w:val="en-GB"/>
        </w:rPr>
        <w:t xml:space="preserve"> amount of power </w:t>
      </w:r>
      <w:r w:rsidR="00FF5A55">
        <w:rPr>
          <w:lang w:val="en-GB"/>
        </w:rPr>
        <w:t xml:space="preserve">by which </w:t>
      </w:r>
      <w:r w:rsidR="003742D8">
        <w:rPr>
          <w:lang w:val="en-GB"/>
        </w:rPr>
        <w:t xml:space="preserve">the limit value </w:t>
      </w:r>
      <w:r w:rsidR="008B20ED">
        <w:rPr>
          <w:lang w:val="en-GB"/>
        </w:rPr>
        <w:t xml:space="preserve">could be exceeded and </w:t>
      </w:r>
      <w:r w:rsidR="00FF5A55">
        <w:rPr>
          <w:lang w:val="en-GB"/>
        </w:rPr>
        <w:t xml:space="preserve">would </w:t>
      </w:r>
      <w:r w:rsidR="008B20ED">
        <w:rPr>
          <w:lang w:val="en-GB"/>
        </w:rPr>
        <w:t>need re</w:t>
      </w:r>
      <w:r w:rsidR="003742D8">
        <w:rPr>
          <w:lang w:val="en-GB"/>
        </w:rPr>
        <w:t xml:space="preserve">tests if </w:t>
      </w:r>
      <w:r w:rsidR="008B20ED">
        <w:rPr>
          <w:lang w:val="en-GB"/>
        </w:rPr>
        <w:t xml:space="preserve">the </w:t>
      </w:r>
      <w:r w:rsidR="003742D8">
        <w:rPr>
          <w:lang w:val="en-GB"/>
        </w:rPr>
        <w:t>limit value is exceeded.</w:t>
      </w:r>
    </w:p>
    <w:p w:rsidR="004B7CEF" w:rsidRPr="00823DB1" w:rsidRDefault="004B7CEF" w:rsidP="00C07A3B">
      <w:pPr>
        <w:suppressAutoHyphens/>
        <w:jc w:val="both"/>
      </w:pPr>
    </w:p>
    <w:p w:rsidR="00D24763" w:rsidRPr="00E25141" w:rsidRDefault="00770023" w:rsidP="00C07A3B">
      <w:pPr>
        <w:suppressAutoHyphens/>
        <w:jc w:val="both"/>
      </w:pPr>
      <w:r w:rsidRPr="000F0278">
        <w:t>The test method clearly specifies</w:t>
      </w:r>
      <w:r w:rsidR="00403AF6" w:rsidRPr="000F0278">
        <w:t xml:space="preserve"> that </w:t>
      </w:r>
      <w:r w:rsidRPr="00823DB1">
        <w:rPr>
          <w:lang w:eastAsia="nl-NL"/>
        </w:rPr>
        <w:t xml:space="preserve">the unit </w:t>
      </w:r>
      <w:r w:rsidR="00403AF6" w:rsidRPr="00823DB1">
        <w:rPr>
          <w:lang w:eastAsia="nl-NL"/>
        </w:rPr>
        <w:t xml:space="preserve">should be </w:t>
      </w:r>
      <w:r w:rsidRPr="00823DB1">
        <w:rPr>
          <w:lang w:eastAsia="nl-NL"/>
        </w:rPr>
        <w:t xml:space="preserve">allowed to go into the condition providing networked standby and the power consumption </w:t>
      </w:r>
      <w:r w:rsidR="00FD2DA6" w:rsidRPr="00823DB1">
        <w:rPr>
          <w:lang w:eastAsia="nl-NL"/>
        </w:rPr>
        <w:t xml:space="preserve">should then be </w:t>
      </w:r>
      <w:r w:rsidRPr="00823DB1">
        <w:rPr>
          <w:lang w:eastAsia="nl-NL"/>
        </w:rPr>
        <w:t>measured</w:t>
      </w:r>
      <w:r w:rsidR="00FD2DA6" w:rsidRPr="00823DB1">
        <w:rPr>
          <w:lang w:eastAsia="nl-NL"/>
        </w:rPr>
        <w:t>.</w:t>
      </w:r>
      <w:r w:rsidRPr="00823DB1">
        <w:rPr>
          <w:i/>
        </w:rPr>
        <w:t xml:space="preserve"> </w:t>
      </w:r>
      <w:r w:rsidR="00FF5A55">
        <w:t>However</w:t>
      </w:r>
      <w:r w:rsidR="003742D8" w:rsidRPr="00823DB1">
        <w:t xml:space="preserve">, </w:t>
      </w:r>
      <w:r w:rsidR="003742D8" w:rsidRPr="000F0278">
        <w:t>f</w:t>
      </w:r>
      <w:r w:rsidRPr="000F0278">
        <w:t xml:space="preserve">or devices which remain under the targets in an operational mode, there is no need to change modes </w:t>
      </w:r>
      <w:r w:rsidR="00EF5A99" w:rsidRPr="000F0278">
        <w:t>(i.e. enter network</w:t>
      </w:r>
      <w:r w:rsidR="00796E33" w:rsidRPr="000F0278">
        <w:t>ed</w:t>
      </w:r>
      <w:r w:rsidR="00EF5A99" w:rsidRPr="000F0278">
        <w:t xml:space="preserve"> standby) </w:t>
      </w:r>
      <w:r w:rsidRPr="000F0278">
        <w:t xml:space="preserve">after 20 minutes of </w:t>
      </w:r>
      <w:r w:rsidR="002073A8" w:rsidRPr="00E25141">
        <w:t>not providing a main function.</w:t>
      </w:r>
    </w:p>
    <w:p w:rsidR="00403AF6" w:rsidRPr="00E25141" w:rsidRDefault="00403AF6" w:rsidP="00C07A3B">
      <w:pPr>
        <w:suppressAutoHyphens/>
        <w:jc w:val="both"/>
      </w:pPr>
    </w:p>
    <w:p w:rsidR="00770023" w:rsidRDefault="00182F4C" w:rsidP="00C07A3B">
      <w:pPr>
        <w:suppressAutoHyphens/>
        <w:jc w:val="both"/>
      </w:pPr>
      <w:r w:rsidRPr="00E25141">
        <w:t xml:space="preserve">HiNA </w:t>
      </w:r>
      <w:r w:rsidR="00FD2DA6" w:rsidRPr="00E25141">
        <w:t>e</w:t>
      </w:r>
      <w:r w:rsidR="00CE5C61" w:rsidRPr="00E25141">
        <w:t>quipment</w:t>
      </w:r>
      <w:r w:rsidR="00770023" w:rsidRPr="00E25141">
        <w:t xml:space="preserve"> which scale</w:t>
      </w:r>
      <w:r w:rsidR="00FD2DA6" w:rsidRPr="00E25141">
        <w:t>s</w:t>
      </w:r>
      <w:r w:rsidR="00770023" w:rsidRPr="00E25141">
        <w:t xml:space="preserve"> their power consumption with traffic</w:t>
      </w:r>
      <w:r w:rsidR="00C641E6" w:rsidRPr="00E25141">
        <w:t xml:space="preserve"> such as routers and switches</w:t>
      </w:r>
      <w:r w:rsidR="00770023">
        <w:t>, go almost immediately into this lower power state.</w:t>
      </w:r>
    </w:p>
    <w:p w:rsidR="00FE1AB9" w:rsidRDefault="00FE1AB9" w:rsidP="00C07A3B">
      <w:pPr>
        <w:suppressAutoHyphens/>
        <w:jc w:val="both"/>
        <w:rPr>
          <w:rFonts w:ascii="Calibri" w:eastAsia="MS Gothic" w:hAnsi="Calibri"/>
          <w:b/>
          <w:bCs/>
          <w:color w:val="345A8A"/>
          <w:sz w:val="32"/>
          <w:szCs w:val="32"/>
        </w:rPr>
      </w:pPr>
      <w:bookmarkStart w:id="138" w:name="_Toc402789335"/>
      <w:bookmarkStart w:id="139" w:name="_Toc402791932"/>
      <w:bookmarkStart w:id="140" w:name="_Toc402791981"/>
      <w:bookmarkStart w:id="141" w:name="_Toc402792457"/>
      <w:bookmarkEnd w:id="138"/>
      <w:bookmarkEnd w:id="139"/>
      <w:bookmarkEnd w:id="140"/>
      <w:bookmarkEnd w:id="141"/>
      <w:r>
        <w:br w:type="page"/>
      </w:r>
    </w:p>
    <w:p w:rsidR="00F96273" w:rsidRPr="00F96273" w:rsidRDefault="00F96273" w:rsidP="00C07A3B">
      <w:pPr>
        <w:pStyle w:val="Heading1"/>
        <w:numPr>
          <w:ilvl w:val="0"/>
          <w:numId w:val="14"/>
        </w:numPr>
        <w:suppressAutoHyphens/>
        <w:jc w:val="both"/>
      </w:pPr>
      <w:bookmarkStart w:id="142" w:name="_Toc402792722"/>
      <w:bookmarkStart w:id="143" w:name="_Toc402877476"/>
      <w:bookmarkStart w:id="144" w:name="_Toc402878627"/>
      <w:bookmarkStart w:id="145" w:name="_Toc402879069"/>
      <w:bookmarkStart w:id="146" w:name="_Toc401203123"/>
      <w:bookmarkStart w:id="147" w:name="_Toc402266308"/>
      <w:bookmarkStart w:id="148" w:name="_Toc402789336"/>
      <w:bookmarkStart w:id="149" w:name="_Toc402791933"/>
      <w:bookmarkStart w:id="150" w:name="_Toc402791982"/>
      <w:bookmarkStart w:id="151" w:name="_Toc402792458"/>
      <w:bookmarkStart w:id="152" w:name="_Toc402792723"/>
      <w:bookmarkStart w:id="153" w:name="_Toc402877477"/>
      <w:bookmarkStart w:id="154" w:name="_Toc402878628"/>
      <w:bookmarkStart w:id="155" w:name="_Toc402879070"/>
      <w:bookmarkStart w:id="156" w:name="_Toc228260477"/>
      <w:bookmarkStart w:id="157" w:name="_Toc40287907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lastRenderedPageBreak/>
        <w:t>Information to be provided</w:t>
      </w:r>
      <w:bookmarkEnd w:id="156"/>
      <w:bookmarkEnd w:id="157"/>
    </w:p>
    <w:p w:rsidR="0019537D" w:rsidRDefault="0019537D" w:rsidP="00C07A3B">
      <w:pPr>
        <w:suppressAutoHyphens/>
        <w:jc w:val="both"/>
      </w:pPr>
      <w:r>
        <w:t xml:space="preserve">The regulation specifies 2 types of information to </w:t>
      </w:r>
      <w:r w:rsidR="00FF5A55">
        <w:t xml:space="preserve">be </w:t>
      </w:r>
      <w:r>
        <w:t>provide</w:t>
      </w:r>
      <w:r w:rsidR="00FF5A55">
        <w:t>d</w:t>
      </w:r>
      <w:r>
        <w:t xml:space="preserve">: </w:t>
      </w:r>
    </w:p>
    <w:p w:rsidR="0019537D" w:rsidRDefault="00A3143C" w:rsidP="00C07A3B">
      <w:pPr>
        <w:pStyle w:val="ListParagraph"/>
        <w:numPr>
          <w:ilvl w:val="0"/>
          <w:numId w:val="54"/>
        </w:numPr>
        <w:suppressAutoHyphens/>
        <w:jc w:val="both"/>
      </w:pPr>
      <w:r>
        <w:t>Public p</w:t>
      </w:r>
      <w:r w:rsidR="0019537D">
        <w:t xml:space="preserve">roduct information for consumers and other interested </w:t>
      </w:r>
      <w:r w:rsidR="00FF5A55">
        <w:t xml:space="preserve">parties </w:t>
      </w:r>
      <w:r w:rsidR="0019537D">
        <w:t>to be displayed on the manufacturers</w:t>
      </w:r>
      <w:r w:rsidR="004C1C66">
        <w:t>’</w:t>
      </w:r>
      <w:r w:rsidR="0019537D">
        <w:t xml:space="preserve"> website and in the user manual</w:t>
      </w:r>
      <w:r w:rsidR="00FF5A55">
        <w:t>;</w:t>
      </w:r>
    </w:p>
    <w:p w:rsidR="0019537D" w:rsidRDefault="004C1C66" w:rsidP="00C07A3B">
      <w:pPr>
        <w:pStyle w:val="ListParagraph"/>
        <w:numPr>
          <w:ilvl w:val="0"/>
          <w:numId w:val="54"/>
        </w:numPr>
        <w:suppressAutoHyphens/>
        <w:jc w:val="both"/>
      </w:pPr>
      <w:r>
        <w:t>Technical documentation to be used for conformity assessment</w:t>
      </w:r>
      <w:r w:rsidR="00FF5A55">
        <w:t>.</w:t>
      </w:r>
    </w:p>
    <w:p w:rsidR="000A295F" w:rsidRDefault="001C00A4" w:rsidP="00C07A3B">
      <w:pPr>
        <w:pStyle w:val="Heading2"/>
        <w:suppressAutoHyphens/>
        <w:jc w:val="both"/>
      </w:pPr>
      <w:bookmarkStart w:id="158" w:name="_Toc401029894"/>
      <w:bookmarkStart w:id="159" w:name="_Toc402879072"/>
      <w:bookmarkStart w:id="160" w:name="_Toc228260478"/>
      <w:bookmarkEnd w:id="158"/>
      <w:r>
        <w:t>Public p</w:t>
      </w:r>
      <w:r w:rsidR="00A3143C">
        <w:t>roduct i</w:t>
      </w:r>
      <w:r w:rsidR="002A2DDE">
        <w:t>nformation</w:t>
      </w:r>
      <w:bookmarkEnd w:id="159"/>
      <w:bookmarkEnd w:id="160"/>
    </w:p>
    <w:p w:rsidR="00C24A8E" w:rsidRDefault="00C24A8E" w:rsidP="00C07A3B">
      <w:pPr>
        <w:suppressAutoHyphens/>
        <w:jc w:val="both"/>
      </w:pPr>
      <w:r>
        <w:t xml:space="preserve">The public product information is targeted </w:t>
      </w:r>
      <w:r w:rsidR="00FF5A55">
        <w:t xml:space="preserve">at </w:t>
      </w:r>
      <w:r>
        <w:t>consumers, purchasers, consumer organisations</w:t>
      </w:r>
      <w:r w:rsidR="00FF5A55">
        <w:t>,</w:t>
      </w:r>
      <w:r>
        <w:t xml:space="preserve"> etc. </w:t>
      </w:r>
      <w:r w:rsidR="00FF5A55">
        <w:t>so</w:t>
      </w:r>
      <w:r>
        <w:t xml:space="preserve"> they will be able to get an overview of the po</w:t>
      </w:r>
      <w:r w:rsidR="003A34E8">
        <w:t>wer consumption and other relevant user information for the product.</w:t>
      </w:r>
    </w:p>
    <w:p w:rsidR="00756442" w:rsidRDefault="00756442" w:rsidP="00C07A3B">
      <w:pPr>
        <w:suppressAutoHyphens/>
        <w:jc w:val="both"/>
      </w:pPr>
    </w:p>
    <w:p w:rsidR="00756442" w:rsidRDefault="00756442" w:rsidP="00C07A3B">
      <w:pPr>
        <w:suppressAutoHyphens/>
        <w:jc w:val="both"/>
      </w:pPr>
      <w:r w:rsidRPr="00756442">
        <w:t xml:space="preserve">The manual that contains the information as required in Annex II, point 7 (b) and (c) can be made available in electronic form or as hard copy. It can be stored on EU national websites or </w:t>
      </w:r>
      <w:r w:rsidR="00FF5A55">
        <w:t xml:space="preserve">on </w:t>
      </w:r>
      <w:r w:rsidRPr="00756442">
        <w:t xml:space="preserve">one single corporate website. If the product is listed or advertised on EU national websites, these websites should either contain the manual with the information included and/or the information itself or have at least a link that leads to the corporate web page which includes the information. </w:t>
      </w:r>
    </w:p>
    <w:p w:rsidR="00756442" w:rsidRDefault="00756442" w:rsidP="00C07A3B">
      <w:pPr>
        <w:suppressAutoHyphens/>
        <w:jc w:val="both"/>
      </w:pPr>
    </w:p>
    <w:p w:rsidR="00756442" w:rsidRDefault="00756442" w:rsidP="00C07A3B">
      <w:pPr>
        <w:suppressAutoHyphens/>
        <w:jc w:val="both"/>
      </w:pPr>
      <w:r w:rsidRPr="00756442">
        <w:t>The latter applies also to information as stipulated under 7 (a): If the product is listed or advertised on EU national websites, these websites should either contain the information itself or have at least a link that leads to the corporate web page which includes the information.</w:t>
      </w:r>
    </w:p>
    <w:p w:rsidR="00756442" w:rsidRDefault="00756442" w:rsidP="00C07A3B">
      <w:pPr>
        <w:suppressAutoHyphens/>
        <w:jc w:val="both"/>
      </w:pPr>
    </w:p>
    <w:p w:rsidR="001C00A4" w:rsidRDefault="00933AEC" w:rsidP="00C07A3B">
      <w:pPr>
        <w:suppressAutoHyphens/>
        <w:jc w:val="both"/>
      </w:pPr>
      <w:r>
        <w:t xml:space="preserve">The </w:t>
      </w:r>
      <w:r w:rsidR="00756442">
        <w:t>product information should contain</w:t>
      </w:r>
      <w:r w:rsidR="00FF7EF7">
        <w:t xml:space="preserve"> (Annex </w:t>
      </w:r>
      <w:r w:rsidR="00756442">
        <w:t>II</w:t>
      </w:r>
      <w:r w:rsidR="00FF7EF7">
        <w:t>)</w:t>
      </w:r>
      <w:r>
        <w:t>:</w:t>
      </w:r>
    </w:p>
    <w:p w:rsidR="00933AEC" w:rsidRDefault="00933AEC" w:rsidP="00C07A3B">
      <w:pPr>
        <w:suppressAutoHyphens/>
        <w:jc w:val="both"/>
      </w:pPr>
    </w:p>
    <w:p w:rsidR="00DE214F" w:rsidRDefault="00FF7EF7" w:rsidP="00C07A3B">
      <w:pPr>
        <w:pStyle w:val="ListParagraph"/>
        <w:numPr>
          <w:ilvl w:val="0"/>
          <w:numId w:val="57"/>
        </w:numPr>
        <w:suppressAutoHyphens/>
        <w:ind w:left="426"/>
        <w:jc w:val="both"/>
      </w:pPr>
      <w:r w:rsidRPr="00FF7EF7">
        <w:t xml:space="preserve">For each standby and/or off mode and </w:t>
      </w:r>
      <w:r w:rsidR="00DE214F" w:rsidRPr="00DE214F">
        <w:t>each networked standby state</w:t>
      </w:r>
      <w:r w:rsidR="00DE214F">
        <w:t>:</w:t>
      </w:r>
    </w:p>
    <w:p w:rsidR="00DE214F" w:rsidRDefault="00DE214F" w:rsidP="00C07A3B">
      <w:pPr>
        <w:pStyle w:val="ListParagraph"/>
        <w:numPr>
          <w:ilvl w:val="0"/>
          <w:numId w:val="60"/>
        </w:numPr>
        <w:suppressAutoHyphens/>
        <w:jc w:val="both"/>
      </w:pPr>
      <w:r>
        <w:t>Power consumption in Watt</w:t>
      </w:r>
    </w:p>
    <w:p w:rsidR="00DE214F" w:rsidRDefault="00DE214F" w:rsidP="00C07A3B">
      <w:pPr>
        <w:pStyle w:val="ListParagraph"/>
        <w:numPr>
          <w:ilvl w:val="0"/>
          <w:numId w:val="60"/>
        </w:numPr>
        <w:suppressAutoHyphens/>
        <w:jc w:val="both"/>
      </w:pPr>
      <w:r>
        <w:t xml:space="preserve">Time to </w:t>
      </w:r>
      <w:r w:rsidRPr="00DE214F">
        <w:t>standby and/or off mode and networked standby state</w:t>
      </w:r>
    </w:p>
    <w:p w:rsidR="00DE214F" w:rsidRDefault="00DE214F" w:rsidP="00C07A3B">
      <w:pPr>
        <w:suppressAutoHyphens/>
        <w:ind w:left="426" w:hanging="360"/>
        <w:jc w:val="both"/>
      </w:pPr>
    </w:p>
    <w:p w:rsidR="00DE214F" w:rsidRDefault="00DE214F" w:rsidP="00C07A3B">
      <w:pPr>
        <w:pStyle w:val="ListParagraph"/>
        <w:numPr>
          <w:ilvl w:val="0"/>
          <w:numId w:val="57"/>
        </w:numPr>
        <w:suppressAutoHyphens/>
        <w:ind w:left="426"/>
        <w:jc w:val="both"/>
      </w:pPr>
      <w:r>
        <w:t>Power consumption in networked standby with all wired network ports connected and all wireless network ports activated</w:t>
      </w:r>
    </w:p>
    <w:p w:rsidR="00DE214F" w:rsidRDefault="00DE214F" w:rsidP="00C07A3B">
      <w:pPr>
        <w:pStyle w:val="ListParagraph"/>
        <w:suppressAutoHyphens/>
        <w:ind w:left="426" w:hanging="360"/>
        <w:jc w:val="both"/>
      </w:pPr>
    </w:p>
    <w:p w:rsidR="00DE214F" w:rsidRPr="00DE214F" w:rsidRDefault="00DE214F" w:rsidP="00C07A3B">
      <w:pPr>
        <w:pStyle w:val="ListParagraph"/>
        <w:numPr>
          <w:ilvl w:val="0"/>
          <w:numId w:val="57"/>
        </w:numPr>
        <w:suppressAutoHyphens/>
        <w:ind w:left="426"/>
        <w:jc w:val="both"/>
      </w:pPr>
      <w:r>
        <w:t>G</w:t>
      </w:r>
      <w:r w:rsidRPr="00DE214F">
        <w:t>uidance on how to activate and de</w:t>
      </w:r>
      <w:r>
        <w:t>activate wireless network ports</w:t>
      </w:r>
    </w:p>
    <w:p w:rsidR="00FF7EF7" w:rsidRDefault="00FF7EF7" w:rsidP="00C07A3B">
      <w:pPr>
        <w:suppressAutoHyphens/>
        <w:jc w:val="both"/>
      </w:pPr>
    </w:p>
    <w:p w:rsidR="00881EF7" w:rsidRDefault="00881EF7" w:rsidP="00C07A3B">
      <w:pPr>
        <w:suppressAutoHyphens/>
        <w:jc w:val="both"/>
      </w:pPr>
      <w:r>
        <w:t>The goal of requirement (b) i</w:t>
      </w:r>
      <w:r w:rsidR="00FF5A55">
        <w:t>s</w:t>
      </w:r>
      <w:r>
        <w:t xml:space="preserve"> to give the user an idea of what the device may consume once installed in the home.</w:t>
      </w:r>
      <w:r w:rsidR="001E51CC">
        <w:t xml:space="preserve"> </w:t>
      </w:r>
      <w:r>
        <w:t xml:space="preserve">It is recognised and permissible that </w:t>
      </w:r>
      <w:r w:rsidR="00FF5A55">
        <w:t xml:space="preserve">this </w:t>
      </w:r>
      <w:r>
        <w:t xml:space="preserve">value </w:t>
      </w:r>
      <w:r w:rsidR="00FF5A55">
        <w:t xml:space="preserve">may </w:t>
      </w:r>
      <w:r>
        <w:t>exceed the networked standby limits given in the regulation.</w:t>
      </w:r>
    </w:p>
    <w:p w:rsidR="00A85684" w:rsidRDefault="00A85684" w:rsidP="00C07A3B">
      <w:pPr>
        <w:suppressAutoHyphens/>
        <w:jc w:val="both"/>
      </w:pPr>
    </w:p>
    <w:p w:rsidR="001E51CC" w:rsidRDefault="00881EF7" w:rsidP="00C07A3B">
      <w:pPr>
        <w:suppressAutoHyphens/>
        <w:jc w:val="both"/>
        <w:rPr>
          <w:color w:val="000000" w:themeColor="text1"/>
        </w:rPr>
      </w:pPr>
      <w:r w:rsidRPr="00863865">
        <w:rPr>
          <w:color w:val="000000" w:themeColor="text1"/>
        </w:rPr>
        <w:t xml:space="preserve">If </w:t>
      </w:r>
      <w:r w:rsidR="00FF5A55">
        <w:rPr>
          <w:color w:val="000000" w:themeColor="text1"/>
        </w:rPr>
        <w:t xml:space="preserve">the </w:t>
      </w:r>
      <w:r w:rsidRPr="00863865">
        <w:rPr>
          <w:color w:val="000000" w:themeColor="text1"/>
        </w:rPr>
        <w:t xml:space="preserve">connection of a wired network port automatically deactivates wireless network ports then it is not possible to test when all network ports are activated, thus it is not possible to test this configuration. In that case, the configuration with the highest power </w:t>
      </w:r>
      <w:r w:rsidR="00FF5A55">
        <w:rPr>
          <w:color w:val="000000" w:themeColor="text1"/>
        </w:rPr>
        <w:t xml:space="preserve">consumption </w:t>
      </w:r>
      <w:r w:rsidRPr="00863865">
        <w:rPr>
          <w:color w:val="000000" w:themeColor="text1"/>
        </w:rPr>
        <w:t>sho</w:t>
      </w:r>
      <w:r w:rsidR="008B20ED">
        <w:rPr>
          <w:color w:val="000000" w:themeColor="text1"/>
        </w:rPr>
        <w:t xml:space="preserve">uld be provided. </w:t>
      </w:r>
    </w:p>
    <w:p w:rsidR="001E51CC" w:rsidRDefault="001E51CC" w:rsidP="00C07A3B">
      <w:pPr>
        <w:suppressAutoHyphens/>
        <w:jc w:val="both"/>
        <w:rPr>
          <w:color w:val="000000" w:themeColor="text1"/>
        </w:rPr>
      </w:pPr>
    </w:p>
    <w:p w:rsidR="00881EF7" w:rsidRDefault="00FF5A55" w:rsidP="00C07A3B">
      <w:pPr>
        <w:suppressAutoHyphens/>
        <w:jc w:val="both"/>
        <w:rPr>
          <w:color w:val="000000" w:themeColor="text1"/>
        </w:rPr>
      </w:pPr>
      <w:r>
        <w:rPr>
          <w:color w:val="000000" w:themeColor="text1"/>
        </w:rPr>
        <w:t>Of course</w:t>
      </w:r>
      <w:r w:rsidR="001E51CC">
        <w:rPr>
          <w:color w:val="000000" w:themeColor="text1"/>
        </w:rPr>
        <w:t xml:space="preserve">, if a product does not have wired or wireless network ports, these cannot be connected or activated. </w:t>
      </w:r>
    </w:p>
    <w:p w:rsidR="008B20ED" w:rsidRDefault="008B20ED" w:rsidP="00C07A3B">
      <w:pPr>
        <w:suppressAutoHyphens/>
        <w:jc w:val="both"/>
      </w:pPr>
    </w:p>
    <w:p w:rsidR="00A85684" w:rsidRDefault="000F35B0" w:rsidP="00C07A3B">
      <w:pPr>
        <w:suppressAutoHyphens/>
        <w:jc w:val="both"/>
        <w:rPr>
          <w:rFonts w:asciiTheme="minorHAnsi" w:hAnsiTheme="minorHAnsi"/>
        </w:rPr>
      </w:pPr>
      <w:r w:rsidRPr="007C6858">
        <w:rPr>
          <w:rFonts w:asciiTheme="minorHAnsi" w:hAnsiTheme="minorHAnsi"/>
        </w:rPr>
        <w:t xml:space="preserve">For </w:t>
      </w:r>
      <w:r w:rsidR="007E1E6D">
        <w:rPr>
          <w:rFonts w:asciiTheme="minorHAnsi" w:hAnsiTheme="minorHAnsi"/>
        </w:rPr>
        <w:t>networked equipment</w:t>
      </w:r>
      <w:r w:rsidRPr="007C6858">
        <w:rPr>
          <w:rFonts w:asciiTheme="minorHAnsi" w:hAnsiTheme="minorHAnsi"/>
        </w:rPr>
        <w:t>, th</w:t>
      </w:r>
      <w:r w:rsidR="007E1E6D">
        <w:rPr>
          <w:rFonts w:asciiTheme="minorHAnsi" w:hAnsiTheme="minorHAnsi"/>
        </w:rPr>
        <w:t>e</w:t>
      </w:r>
      <w:r w:rsidRPr="007C6858">
        <w:rPr>
          <w:rFonts w:asciiTheme="minorHAnsi" w:hAnsiTheme="minorHAnsi"/>
        </w:rPr>
        <w:t xml:space="preserve"> time </w:t>
      </w:r>
      <w:r w:rsidR="007E1E6D">
        <w:rPr>
          <w:rFonts w:asciiTheme="minorHAnsi" w:hAnsiTheme="minorHAnsi"/>
        </w:rPr>
        <w:t>to networked standby</w:t>
      </w:r>
      <w:r w:rsidR="001E51CC">
        <w:rPr>
          <w:rFonts w:asciiTheme="minorHAnsi" w:hAnsiTheme="minorHAnsi"/>
        </w:rPr>
        <w:t xml:space="preserve"> </w:t>
      </w:r>
      <w:r w:rsidRPr="007C6858">
        <w:rPr>
          <w:rFonts w:asciiTheme="minorHAnsi" w:hAnsiTheme="minorHAnsi"/>
        </w:rPr>
        <w:t xml:space="preserve">would </w:t>
      </w:r>
      <w:r w:rsidR="007E1E6D" w:rsidRPr="007E1E6D">
        <w:rPr>
          <w:rFonts w:asciiTheme="minorHAnsi" w:hAnsiTheme="minorHAnsi"/>
        </w:rPr>
        <w:t xml:space="preserve">typically </w:t>
      </w:r>
      <w:r w:rsidR="00FF5A55">
        <w:rPr>
          <w:rFonts w:asciiTheme="minorHAnsi" w:hAnsiTheme="minorHAnsi"/>
        </w:rPr>
        <w:t xml:space="preserve">be </w:t>
      </w:r>
      <w:r w:rsidR="007E1E6D">
        <w:rPr>
          <w:rFonts w:asciiTheme="minorHAnsi" w:hAnsiTheme="minorHAnsi"/>
        </w:rPr>
        <w:t xml:space="preserve">in the range of minutes and maximum </w:t>
      </w:r>
      <w:r w:rsidRPr="007C6858">
        <w:rPr>
          <w:rFonts w:asciiTheme="minorHAnsi" w:hAnsiTheme="minorHAnsi"/>
        </w:rPr>
        <w:t xml:space="preserve">20 minutes. For HiNA equipment, this time is much shorter since those devices scale their power with traffic. The condition </w:t>
      </w:r>
      <w:r w:rsidRPr="007C6858">
        <w:rPr>
          <w:rFonts w:asciiTheme="minorHAnsi" w:hAnsiTheme="minorHAnsi"/>
        </w:rPr>
        <w:lastRenderedPageBreak/>
        <w:t xml:space="preserve">providing networked standby may be entered within seconds or even milliseconds after sending the last packet. </w:t>
      </w:r>
    </w:p>
    <w:p w:rsidR="000A295F" w:rsidRDefault="002A2DDE" w:rsidP="00C07A3B">
      <w:pPr>
        <w:pStyle w:val="Heading2"/>
        <w:suppressAutoHyphens/>
        <w:jc w:val="both"/>
      </w:pPr>
      <w:bookmarkStart w:id="161" w:name="_Toc401029904"/>
      <w:bookmarkStart w:id="162" w:name="_Toc401203134"/>
      <w:bookmarkStart w:id="163" w:name="_Toc402266319"/>
      <w:bookmarkStart w:id="164" w:name="_Toc401029905"/>
      <w:bookmarkStart w:id="165" w:name="_Toc401203135"/>
      <w:bookmarkStart w:id="166" w:name="_Toc402266320"/>
      <w:bookmarkStart w:id="167" w:name="_Toc401029907"/>
      <w:bookmarkStart w:id="168" w:name="_Toc401203137"/>
      <w:bookmarkStart w:id="169" w:name="_Toc402266322"/>
      <w:bookmarkStart w:id="170" w:name="_Toc401029908"/>
      <w:bookmarkStart w:id="171" w:name="_Toc401203138"/>
      <w:bookmarkStart w:id="172" w:name="_Toc402266323"/>
      <w:bookmarkStart w:id="173" w:name="_Toc401029910"/>
      <w:bookmarkStart w:id="174" w:name="_Toc401203140"/>
      <w:bookmarkStart w:id="175" w:name="_Toc402266325"/>
      <w:bookmarkStart w:id="176" w:name="_Toc228260479"/>
      <w:bookmarkStart w:id="177" w:name="_Toc40287907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Information to be provided in the t</w:t>
      </w:r>
      <w:r w:rsidR="000A295F">
        <w:t>echnical documentation</w:t>
      </w:r>
      <w:bookmarkEnd w:id="176"/>
      <w:bookmarkEnd w:id="177"/>
    </w:p>
    <w:p w:rsidR="002B1561" w:rsidRDefault="002B1561" w:rsidP="00C07A3B">
      <w:pPr>
        <w:suppressAutoHyphens/>
        <w:jc w:val="both"/>
      </w:pPr>
      <w:r w:rsidRPr="00025A9E">
        <w:t>Annex II</w:t>
      </w:r>
      <w:r w:rsidR="00A85684">
        <w:t xml:space="preserve"> point </w:t>
      </w:r>
      <w:r w:rsidRPr="00025A9E">
        <w:t xml:space="preserve">9 provides a list of the contents of the technical documentation. </w:t>
      </w:r>
      <w:r>
        <w:t xml:space="preserve">Please </w:t>
      </w:r>
      <w:r w:rsidR="00FF5A55">
        <w:t xml:space="preserve">note </w:t>
      </w:r>
      <w:r>
        <w:t>that t</w:t>
      </w:r>
      <w:r w:rsidRPr="00AB027B">
        <w:t xml:space="preserve">he technical documentation is </w:t>
      </w:r>
      <w:r w:rsidRPr="00025A9E">
        <w:t>not</w:t>
      </w:r>
      <w:r w:rsidRPr="00325BA9">
        <w:rPr>
          <w:b/>
        </w:rPr>
        <w:t xml:space="preserve"> </w:t>
      </w:r>
      <w:r>
        <w:t xml:space="preserve">the user manual or </w:t>
      </w:r>
      <w:r w:rsidRPr="00AB027B">
        <w:t>guide</w:t>
      </w:r>
      <w:r>
        <w:t xml:space="preserve"> but technical </w:t>
      </w:r>
      <w:r w:rsidR="00FF5A55">
        <w:t xml:space="preserve">information </w:t>
      </w:r>
      <w:r>
        <w:t xml:space="preserve">which </w:t>
      </w:r>
      <w:r w:rsidR="00FF5A55">
        <w:t xml:space="preserve">has to be </w:t>
      </w:r>
      <w:r>
        <w:t xml:space="preserve">sent to the </w:t>
      </w:r>
      <w:r w:rsidRPr="002B1561">
        <w:t>market surveillance</w:t>
      </w:r>
      <w:r>
        <w:t xml:space="preserve"> </w:t>
      </w:r>
      <w:r w:rsidR="00FF5A55">
        <w:t xml:space="preserve">authorities </w:t>
      </w:r>
      <w:r w:rsidR="009650EF">
        <w:t>up</w:t>
      </w:r>
      <w:r>
        <w:t xml:space="preserve">on request. </w:t>
      </w:r>
    </w:p>
    <w:p w:rsidR="002B1561" w:rsidRPr="00AB027B" w:rsidRDefault="002B1561" w:rsidP="00C07A3B">
      <w:pPr>
        <w:suppressAutoHyphens/>
        <w:jc w:val="both"/>
      </w:pPr>
    </w:p>
    <w:p w:rsidR="001005F9" w:rsidRPr="001005F9" w:rsidRDefault="001005F9" w:rsidP="00C07A3B">
      <w:pPr>
        <w:pStyle w:val="Default"/>
        <w:suppressAutoHyphens/>
        <w:jc w:val="both"/>
        <w:rPr>
          <w:rFonts w:ascii="Cambria" w:hAnsi="Cambria"/>
          <w:color w:val="auto"/>
        </w:rPr>
      </w:pPr>
      <w:r w:rsidRPr="001005F9">
        <w:rPr>
          <w:rFonts w:ascii="Cambria" w:hAnsi="Cambria"/>
          <w:color w:val="auto"/>
        </w:rPr>
        <w:t xml:space="preserve">The technical documentation </w:t>
      </w:r>
      <w:r w:rsidR="00FF5A55">
        <w:rPr>
          <w:rFonts w:ascii="Cambria" w:hAnsi="Cambria"/>
          <w:color w:val="auto"/>
        </w:rPr>
        <w:t>has to include</w:t>
      </w:r>
      <w:r w:rsidRPr="001005F9">
        <w:rPr>
          <w:rFonts w:ascii="Cambria" w:hAnsi="Cambria"/>
          <w:color w:val="auto"/>
        </w:rPr>
        <w:t>:</w:t>
      </w:r>
    </w:p>
    <w:p w:rsidR="001005F9" w:rsidRPr="001005F9" w:rsidRDefault="001005F9" w:rsidP="00C07A3B">
      <w:pPr>
        <w:pStyle w:val="Default"/>
        <w:numPr>
          <w:ilvl w:val="0"/>
          <w:numId w:val="62"/>
        </w:numPr>
        <w:suppressAutoHyphens/>
        <w:jc w:val="both"/>
        <w:rPr>
          <w:rFonts w:ascii="Cambria" w:hAnsi="Cambria"/>
          <w:color w:val="auto"/>
        </w:rPr>
      </w:pPr>
      <w:r w:rsidRPr="001005F9">
        <w:rPr>
          <w:rFonts w:ascii="Cambria" w:hAnsi="Cambria"/>
          <w:color w:val="auto"/>
        </w:rPr>
        <w:t>Test report containing the measured values including the test parameters for the measurements</w:t>
      </w:r>
      <w:r w:rsidR="00FF5A55">
        <w:rPr>
          <w:rFonts w:ascii="Cambria" w:hAnsi="Cambria"/>
          <w:color w:val="auto"/>
        </w:rPr>
        <w:t>; and</w:t>
      </w:r>
    </w:p>
    <w:p w:rsidR="001005F9" w:rsidRPr="001005F9" w:rsidRDefault="001005F9" w:rsidP="00C07A3B">
      <w:pPr>
        <w:pStyle w:val="Default"/>
        <w:numPr>
          <w:ilvl w:val="0"/>
          <w:numId w:val="62"/>
        </w:numPr>
        <w:suppressAutoHyphens/>
        <w:jc w:val="both"/>
        <w:rPr>
          <w:rFonts w:ascii="Cambria" w:hAnsi="Cambria"/>
          <w:color w:val="auto"/>
        </w:rPr>
      </w:pPr>
      <w:r w:rsidRPr="001005F9">
        <w:rPr>
          <w:rFonts w:ascii="Cambria" w:hAnsi="Cambria"/>
          <w:color w:val="auto"/>
        </w:rPr>
        <w:t xml:space="preserve">Other information </w:t>
      </w:r>
      <w:r>
        <w:rPr>
          <w:rFonts w:ascii="Cambria" w:hAnsi="Cambria"/>
          <w:color w:val="auto"/>
        </w:rPr>
        <w:t>as de</w:t>
      </w:r>
      <w:r w:rsidRPr="001005F9">
        <w:rPr>
          <w:rFonts w:ascii="Cambria" w:hAnsi="Cambria"/>
          <w:color w:val="auto"/>
        </w:rPr>
        <w:t>scribed in the product information requirements</w:t>
      </w:r>
      <w:r w:rsidR="00FF5A55">
        <w:rPr>
          <w:rFonts w:ascii="Cambria" w:hAnsi="Cambria"/>
          <w:color w:val="auto"/>
        </w:rPr>
        <w:t>.</w:t>
      </w:r>
      <w:r w:rsidRPr="001005F9">
        <w:rPr>
          <w:rFonts w:ascii="Cambria" w:hAnsi="Cambria"/>
          <w:color w:val="auto"/>
        </w:rPr>
        <w:t xml:space="preserve"> </w:t>
      </w:r>
    </w:p>
    <w:p w:rsidR="001005F9" w:rsidRPr="001005F9" w:rsidRDefault="001005F9" w:rsidP="00C07A3B">
      <w:pPr>
        <w:pStyle w:val="Default"/>
        <w:suppressAutoHyphens/>
        <w:jc w:val="both"/>
        <w:rPr>
          <w:rFonts w:ascii="Cambria" w:hAnsi="Cambria"/>
          <w:color w:val="auto"/>
        </w:rPr>
      </w:pPr>
    </w:p>
    <w:p w:rsidR="004C1C66" w:rsidRPr="00994DF5" w:rsidRDefault="00CA5158" w:rsidP="00C07A3B">
      <w:pPr>
        <w:pStyle w:val="Lijstalinea"/>
        <w:suppressAutoHyphens/>
        <w:ind w:left="0"/>
        <w:jc w:val="both"/>
        <w:rPr>
          <w:rFonts w:asciiTheme="minorHAnsi" w:hAnsiTheme="minorHAnsi"/>
        </w:rPr>
      </w:pPr>
      <w:r w:rsidRPr="00CA5158">
        <w:t xml:space="preserve">The regulation states the following about the requirements: </w:t>
      </w:r>
    </w:p>
    <w:p w:rsidR="004C1C66" w:rsidRPr="00025A9E" w:rsidRDefault="004C1C66" w:rsidP="00C07A3B">
      <w:pPr>
        <w:suppressAutoHyphens/>
        <w:jc w:val="both"/>
        <w:rPr>
          <w:rFonts w:asciiTheme="minorHAnsi" w:hAnsiTheme="minorHAnsi"/>
          <w:i/>
        </w:rPr>
      </w:pPr>
    </w:p>
    <w:p w:rsidR="00C05922" w:rsidRPr="00025A9E" w:rsidRDefault="00C05922" w:rsidP="00C07A3B">
      <w:pPr>
        <w:suppressAutoHyphens/>
        <w:jc w:val="both"/>
        <w:rPr>
          <w:rFonts w:asciiTheme="minorHAnsi" w:hAnsiTheme="minorHAnsi"/>
          <w:i/>
        </w:rPr>
      </w:pPr>
      <w:r w:rsidRPr="00025A9E">
        <w:rPr>
          <w:rFonts w:asciiTheme="minorHAnsi" w:hAnsiTheme="minorHAnsi"/>
          <w:i/>
        </w:rPr>
        <w:t xml:space="preserve">(a) for each standby and/or off mode: </w:t>
      </w:r>
    </w:p>
    <w:p w:rsidR="00A85684" w:rsidRPr="00025A9E" w:rsidRDefault="00A85684" w:rsidP="00C07A3B">
      <w:pPr>
        <w:suppressAutoHyphens/>
        <w:jc w:val="both"/>
        <w:rPr>
          <w:rFonts w:asciiTheme="minorHAnsi" w:hAnsiTheme="minorHAnsi"/>
          <w:i/>
        </w:rPr>
      </w:pP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power consumption data in Watt rounded to the first decimal place, </w:t>
      </w:r>
    </w:p>
    <w:p w:rsidR="00A85684"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measurement method used, </w:t>
      </w:r>
    </w:p>
    <w:p w:rsidR="00CA5158"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a description of how the equipment mode was selected or programmed, </w:t>
      </w:r>
    </w:p>
    <w:p w:rsidR="00CA5158"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sequence of events leading to the condition where the equipment automatically changes modes, </w:t>
      </w: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any notes regarding the operation of the equipment, e.g. information on how the user switches the equipment into a condition having networked standby, </w:t>
      </w: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if applicable, the default time after which the power management function, or similar function, has switched the equipment into the applicable low power mode or condition; </w:t>
      </w:r>
    </w:p>
    <w:p w:rsidR="009D4E30" w:rsidRPr="00025A9E" w:rsidRDefault="009D4E30" w:rsidP="00C07A3B">
      <w:pPr>
        <w:suppressAutoHyphens/>
        <w:jc w:val="both"/>
        <w:rPr>
          <w:rFonts w:asciiTheme="minorHAnsi" w:hAnsiTheme="minorHAnsi"/>
          <w:i/>
          <w:color w:val="000000"/>
        </w:rPr>
      </w:pPr>
    </w:p>
    <w:p w:rsidR="00C05922" w:rsidRPr="00025A9E" w:rsidRDefault="00C05922" w:rsidP="00C07A3B">
      <w:pPr>
        <w:suppressAutoHyphens/>
        <w:jc w:val="both"/>
        <w:rPr>
          <w:rFonts w:asciiTheme="minorHAnsi" w:hAnsiTheme="minorHAnsi"/>
          <w:i/>
          <w:color w:val="000000"/>
        </w:rPr>
      </w:pPr>
      <w:r w:rsidRPr="00025A9E">
        <w:rPr>
          <w:rFonts w:asciiTheme="minorHAnsi" w:hAnsiTheme="minorHAnsi"/>
          <w:i/>
          <w:color w:val="000000"/>
        </w:rPr>
        <w:t xml:space="preserve">(b) for networked equipment: </w:t>
      </w:r>
    </w:p>
    <w:p w:rsidR="00A85684" w:rsidRPr="00025A9E" w:rsidRDefault="00A85684" w:rsidP="00C07A3B">
      <w:pPr>
        <w:suppressAutoHyphens/>
        <w:jc w:val="both"/>
        <w:rPr>
          <w:rFonts w:asciiTheme="minorHAnsi" w:hAnsiTheme="minorHAnsi"/>
          <w:i/>
        </w:rPr>
      </w:pP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the number and type of network ports and, with the exception of wireless network ports, where these ports are located on the equipment; in particular it shall be declared if the same physical network port accommodates two or more types of network ports,</w:t>
      </w: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whether all network ports are deactivated before delivery, </w:t>
      </w:r>
    </w:p>
    <w:p w:rsidR="00A85684"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whether the equipment qualifies as HiNA equipment or equipment with HiNa functionality; where no information is provided, this is considered not to be the case; </w:t>
      </w:r>
    </w:p>
    <w:p w:rsidR="00C05922" w:rsidRPr="00025A9E" w:rsidRDefault="00C05922" w:rsidP="00C07A3B">
      <w:pPr>
        <w:suppressAutoHyphens/>
        <w:jc w:val="both"/>
        <w:rPr>
          <w:rFonts w:asciiTheme="minorHAnsi" w:hAnsiTheme="minorHAnsi"/>
          <w:i/>
        </w:rPr>
      </w:pPr>
    </w:p>
    <w:p w:rsidR="00CA5158" w:rsidRPr="00025A9E" w:rsidRDefault="00CA5158" w:rsidP="00C07A3B">
      <w:pPr>
        <w:suppressAutoHyphens/>
        <w:jc w:val="both"/>
        <w:rPr>
          <w:rFonts w:asciiTheme="minorHAnsi" w:hAnsiTheme="minorHAnsi"/>
          <w:i/>
        </w:rPr>
      </w:pPr>
      <w:r w:rsidRPr="00025A9E">
        <w:rPr>
          <w:rFonts w:asciiTheme="minorHAnsi" w:hAnsiTheme="minorHAnsi"/>
          <w:i/>
        </w:rPr>
        <w:t>and</w:t>
      </w:r>
      <w:r w:rsidR="00C05922" w:rsidRPr="00025A9E">
        <w:rPr>
          <w:rFonts w:asciiTheme="minorHAnsi" w:hAnsiTheme="minorHAnsi"/>
          <w:i/>
        </w:rPr>
        <w:t xml:space="preserve"> </w:t>
      </w:r>
      <w:r w:rsidR="000A295F" w:rsidRPr="00025A9E">
        <w:rPr>
          <w:rFonts w:asciiTheme="minorHAnsi" w:hAnsiTheme="minorHAnsi"/>
          <w:i/>
        </w:rPr>
        <w:t xml:space="preserve">for each type of network port: </w:t>
      </w:r>
    </w:p>
    <w:p w:rsidR="00A85684" w:rsidRPr="00025A9E" w:rsidRDefault="00A85684" w:rsidP="00C07A3B">
      <w:pPr>
        <w:suppressAutoHyphens/>
        <w:jc w:val="both"/>
        <w:rPr>
          <w:rFonts w:asciiTheme="minorHAnsi" w:hAnsiTheme="minorHAnsi"/>
          <w:i/>
        </w:rPr>
      </w:pPr>
    </w:p>
    <w:p w:rsidR="00CA5158" w:rsidRPr="00025A9E" w:rsidRDefault="000A295F"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default time after which the power management function, or a similar function, switches the equipment into a condition providing networked standby, </w:t>
      </w:r>
    </w:p>
    <w:p w:rsidR="00306E64" w:rsidRDefault="000A295F"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the trigger that is used to reactivate the equipment,</w:t>
      </w:r>
      <w:r w:rsidR="00306E64">
        <w:rPr>
          <w:rFonts w:asciiTheme="minorHAnsi" w:hAnsiTheme="minorHAnsi"/>
          <w:i/>
        </w:rPr>
        <w:t xml:space="preserve"> </w:t>
      </w:r>
    </w:p>
    <w:p w:rsidR="00C05922" w:rsidRDefault="00C05922">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(maximum) performance specifications, </w:t>
      </w:r>
    </w:p>
    <w:p w:rsidR="00A85684" w:rsidRPr="00306E64" w:rsidRDefault="00306E64" w:rsidP="00C07A3B">
      <w:pPr>
        <w:pStyle w:val="ListParagraph"/>
        <w:numPr>
          <w:ilvl w:val="0"/>
          <w:numId w:val="69"/>
        </w:numPr>
        <w:suppressAutoHyphens/>
        <w:ind w:left="360"/>
        <w:jc w:val="both"/>
        <w:rPr>
          <w:rFonts w:asciiTheme="minorHAnsi" w:hAnsiTheme="minorHAnsi"/>
          <w:i/>
        </w:rPr>
      </w:pPr>
      <w:r w:rsidRPr="00624058">
        <w:rPr>
          <w:rFonts w:eastAsia="Times New Roman"/>
          <w:i/>
        </w:rPr>
        <w:t>‘</w:t>
      </w:r>
      <w:r w:rsidR="00C05922" w:rsidRPr="00306E64">
        <w:rPr>
          <w:rFonts w:asciiTheme="minorHAnsi" w:hAnsiTheme="minorHAnsi"/>
          <w:i/>
        </w:rPr>
        <w:t xml:space="preserve">the (maximum) power consumption of the equipment in a condition providing networked standby into which the power management function, or a similar </w:t>
      </w:r>
      <w:r w:rsidR="00C05922" w:rsidRPr="00306E64">
        <w:rPr>
          <w:rFonts w:asciiTheme="minorHAnsi" w:hAnsiTheme="minorHAnsi"/>
          <w:i/>
        </w:rPr>
        <w:lastRenderedPageBreak/>
        <w:t xml:space="preserve">function, will switch the equipment, if only this port is used for remote activation, </w:t>
      </w:r>
    </w:p>
    <w:p w:rsidR="00C05922" w:rsidRPr="00025A9E" w:rsidRDefault="00C05922"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 xml:space="preserve">the communication protocol used by the equipment; </w:t>
      </w:r>
    </w:p>
    <w:p w:rsidR="00F870BF" w:rsidRPr="00025A9E" w:rsidRDefault="00F870BF" w:rsidP="00C07A3B">
      <w:pPr>
        <w:suppressAutoHyphens/>
        <w:jc w:val="both"/>
        <w:rPr>
          <w:rFonts w:asciiTheme="minorHAnsi" w:hAnsiTheme="minorHAnsi"/>
        </w:rPr>
      </w:pPr>
      <w:bookmarkStart w:id="178" w:name="_Toc228260480"/>
    </w:p>
    <w:p w:rsidR="00D31559" w:rsidRPr="00025A9E" w:rsidRDefault="00D31559" w:rsidP="00C07A3B">
      <w:pPr>
        <w:suppressAutoHyphens/>
        <w:jc w:val="both"/>
        <w:rPr>
          <w:rFonts w:asciiTheme="minorHAnsi" w:hAnsiTheme="minorHAnsi"/>
          <w:i/>
        </w:rPr>
      </w:pPr>
      <w:r w:rsidRPr="00025A9E">
        <w:rPr>
          <w:rFonts w:asciiTheme="minorHAnsi" w:hAnsiTheme="minorHAnsi"/>
          <w:i/>
        </w:rPr>
        <w:t>If no information is provided, the equipment is considered not to be networked equipment unless it provides the functionalities of a router, network switch, wireless network access point (not being a terminal), hub, modem, VoIP telephone, video phone.</w:t>
      </w:r>
    </w:p>
    <w:p w:rsidR="0032199A" w:rsidRDefault="0032199A" w:rsidP="00C07A3B">
      <w:pPr>
        <w:suppressAutoHyphens/>
        <w:jc w:val="both"/>
      </w:pPr>
    </w:p>
    <w:p w:rsidR="00D31559" w:rsidRDefault="00D31559" w:rsidP="00C07A3B">
      <w:pPr>
        <w:suppressAutoHyphens/>
        <w:jc w:val="both"/>
      </w:pPr>
      <w:r>
        <w:t xml:space="preserve">It is important to note that if the information in item </w:t>
      </w:r>
      <w:r w:rsidR="00D85BC1">
        <w:t>(</w:t>
      </w:r>
      <w:r>
        <w:t>b</w:t>
      </w:r>
      <w:r w:rsidR="00D85BC1">
        <w:t>)</w:t>
      </w:r>
      <w:r>
        <w:t xml:space="preserve"> is not included in the technical documentation, the </w:t>
      </w:r>
      <w:r w:rsidRPr="00D31559">
        <w:t>equipment is considered not to be networked equipment unless it provides the functionalities of a router, network switch, wireless network access point, hub, modem, VoIP telephone, video phone.</w:t>
      </w:r>
    </w:p>
    <w:p w:rsidR="00306E64" w:rsidRDefault="00306E64">
      <w:pPr>
        <w:suppressAutoHyphens/>
        <w:jc w:val="both"/>
      </w:pPr>
    </w:p>
    <w:p w:rsidR="00306E64" w:rsidRPr="00624058" w:rsidRDefault="00306E64" w:rsidP="00624058">
      <w:pPr>
        <w:suppressAutoHyphens/>
        <w:jc w:val="both"/>
        <w:rPr>
          <w:rFonts w:eastAsia="Times New Roman"/>
        </w:rPr>
      </w:pPr>
      <w:r w:rsidRPr="00624058">
        <w:rPr>
          <w:rFonts w:eastAsia="Times New Roman"/>
        </w:rPr>
        <w:t xml:space="preserve">The </w:t>
      </w:r>
      <w:r w:rsidRPr="00624058">
        <w:rPr>
          <w:rFonts w:eastAsia="Times New Roman"/>
          <w:i/>
        </w:rPr>
        <w:t>"(maximum) performance specifications</w:t>
      </w:r>
      <w:r>
        <w:rPr>
          <w:rFonts w:eastAsia="Times New Roman"/>
        </w:rPr>
        <w:t>"</w:t>
      </w:r>
      <w:r w:rsidRPr="00624058">
        <w:rPr>
          <w:rFonts w:eastAsia="Times New Roman"/>
        </w:rPr>
        <w:t xml:space="preserve"> refers to the maximum speed that a network port supports."</w:t>
      </w:r>
    </w:p>
    <w:p w:rsidR="00306E64" w:rsidRDefault="00306E64" w:rsidP="00C07A3B">
      <w:pPr>
        <w:suppressAutoHyphens/>
        <w:jc w:val="both"/>
      </w:pPr>
    </w:p>
    <w:p w:rsidR="0032199A" w:rsidRDefault="0032199A" w:rsidP="00C07A3B">
      <w:pPr>
        <w:suppressAutoHyphens/>
        <w:jc w:val="both"/>
      </w:pPr>
    </w:p>
    <w:p w:rsidR="00CA5158" w:rsidRPr="00025A9E" w:rsidRDefault="00CA5158" w:rsidP="00C07A3B">
      <w:pPr>
        <w:suppressAutoHyphens/>
        <w:jc w:val="both"/>
        <w:rPr>
          <w:i/>
        </w:rPr>
      </w:pPr>
      <w:r w:rsidRPr="00025A9E">
        <w:rPr>
          <w:i/>
        </w:rPr>
        <w:t>(c) test parameters for measurements:</w:t>
      </w:r>
    </w:p>
    <w:p w:rsidR="00CA5158" w:rsidRPr="000F0278" w:rsidRDefault="00CA5158" w:rsidP="00C07A3B">
      <w:pPr>
        <w:suppressAutoHyphens/>
        <w:jc w:val="both"/>
      </w:pPr>
    </w:p>
    <w:p w:rsidR="00CA5158" w:rsidRPr="00025A9E" w:rsidRDefault="00CA5158"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ambient temperature,</w:t>
      </w:r>
    </w:p>
    <w:p w:rsidR="00CA5158" w:rsidRPr="00025A9E" w:rsidRDefault="00CA5158"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test voltage in V and frequency in Hz,</w:t>
      </w:r>
    </w:p>
    <w:p w:rsidR="00CA5158" w:rsidRPr="00025A9E" w:rsidRDefault="00CA5158"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total harmonic distortion of the electricity supply system,</w:t>
      </w:r>
    </w:p>
    <w:p w:rsidR="00CA5158" w:rsidRPr="00025A9E" w:rsidRDefault="00CA5158" w:rsidP="00C07A3B">
      <w:pPr>
        <w:pStyle w:val="ListParagraph"/>
        <w:numPr>
          <w:ilvl w:val="0"/>
          <w:numId w:val="69"/>
        </w:numPr>
        <w:suppressAutoHyphens/>
        <w:ind w:left="360"/>
        <w:jc w:val="both"/>
        <w:rPr>
          <w:rFonts w:asciiTheme="minorHAnsi" w:hAnsiTheme="minorHAnsi"/>
          <w:i/>
        </w:rPr>
      </w:pPr>
      <w:r w:rsidRPr="00025A9E">
        <w:rPr>
          <w:rFonts w:asciiTheme="minorHAnsi" w:hAnsiTheme="minorHAnsi"/>
          <w:i/>
        </w:rPr>
        <w:t>information and documentation on the instrumentation, set-up and circuits used for electrical testing;</w:t>
      </w:r>
    </w:p>
    <w:p w:rsidR="00611A44" w:rsidRDefault="00611A44" w:rsidP="00C07A3B">
      <w:pPr>
        <w:suppressAutoHyphens/>
        <w:jc w:val="both"/>
      </w:pPr>
    </w:p>
    <w:p w:rsidR="00CA5158" w:rsidRPr="00025A9E" w:rsidRDefault="00D31559" w:rsidP="00C07A3B">
      <w:pPr>
        <w:suppressAutoHyphens/>
        <w:jc w:val="both"/>
      </w:pPr>
      <w:r>
        <w:t xml:space="preserve">The information on the test parameters can be provided in the test report. </w:t>
      </w:r>
    </w:p>
    <w:p w:rsidR="00D31559" w:rsidRPr="00025A9E" w:rsidRDefault="00D31559" w:rsidP="00C07A3B">
      <w:pPr>
        <w:suppressAutoHyphens/>
        <w:jc w:val="both"/>
        <w:rPr>
          <w:i/>
        </w:rPr>
      </w:pPr>
    </w:p>
    <w:p w:rsidR="00CA5158" w:rsidRPr="00025A9E" w:rsidRDefault="00CA5158" w:rsidP="00C07A3B">
      <w:pPr>
        <w:suppressAutoHyphens/>
        <w:jc w:val="both"/>
        <w:rPr>
          <w:i/>
        </w:rPr>
      </w:pPr>
      <w:r w:rsidRPr="00025A9E">
        <w:rPr>
          <w:i/>
        </w:rPr>
        <w:t>(d) the equipment characteristics relevant for assessing conformity with the requirements set out in point 1(c), or the requirements set out in points</w:t>
      </w:r>
      <w:r>
        <w:rPr>
          <w:i/>
        </w:rPr>
        <w:t xml:space="preserve"> </w:t>
      </w:r>
      <w:r w:rsidRPr="00025A9E">
        <w:rPr>
          <w:i/>
        </w:rPr>
        <w:t>2(c) and/or 2(d) and/or 3(b), as applicable, including the time taken to</w:t>
      </w:r>
      <w:r>
        <w:rPr>
          <w:i/>
        </w:rPr>
        <w:t xml:space="preserve"> </w:t>
      </w:r>
      <w:r w:rsidRPr="00025A9E">
        <w:rPr>
          <w:i/>
        </w:rPr>
        <w:t>automatically reach standby, or off mode, or another condition which does</w:t>
      </w:r>
      <w:r>
        <w:rPr>
          <w:i/>
        </w:rPr>
        <w:t xml:space="preserve"> </w:t>
      </w:r>
      <w:r w:rsidRPr="00025A9E">
        <w:rPr>
          <w:i/>
        </w:rPr>
        <w:t>not exceed the applicable power consumption requirements for off mode</w:t>
      </w:r>
      <w:r>
        <w:rPr>
          <w:i/>
        </w:rPr>
        <w:t xml:space="preserve"> </w:t>
      </w:r>
      <w:r w:rsidRPr="00025A9E">
        <w:rPr>
          <w:i/>
        </w:rPr>
        <w:t>and/or standby mode.</w:t>
      </w:r>
    </w:p>
    <w:p w:rsidR="00CA5158" w:rsidRPr="00025A9E" w:rsidRDefault="00CA5158" w:rsidP="00C07A3B">
      <w:pPr>
        <w:suppressAutoHyphens/>
        <w:jc w:val="both"/>
        <w:rPr>
          <w:i/>
        </w:rPr>
      </w:pPr>
      <w:r w:rsidRPr="00025A9E">
        <w:rPr>
          <w:i/>
        </w:rPr>
        <w:t xml:space="preserve"> </w:t>
      </w:r>
    </w:p>
    <w:p w:rsidR="00CA5158" w:rsidRPr="00025A9E" w:rsidRDefault="00CA5158" w:rsidP="00C07A3B">
      <w:pPr>
        <w:suppressAutoHyphens/>
        <w:jc w:val="both"/>
        <w:rPr>
          <w:i/>
        </w:rPr>
      </w:pPr>
      <w:r w:rsidRPr="00025A9E">
        <w:rPr>
          <w:i/>
        </w:rPr>
        <w:t>In particular, if applicable, a technical justification shall be provided that</w:t>
      </w:r>
      <w:r>
        <w:rPr>
          <w:i/>
        </w:rPr>
        <w:t xml:space="preserve"> </w:t>
      </w:r>
      <w:r w:rsidRPr="00025A9E">
        <w:rPr>
          <w:i/>
        </w:rPr>
        <w:t>the requirements set out in point 1(c), or the requirements set out in points</w:t>
      </w:r>
      <w:r>
        <w:rPr>
          <w:i/>
        </w:rPr>
        <w:t xml:space="preserve"> </w:t>
      </w:r>
      <w:r w:rsidRPr="00025A9E">
        <w:rPr>
          <w:i/>
        </w:rPr>
        <w:t>2(c) and/or 2(d) and/or 3(b), are inappropriate for the intended use of</w:t>
      </w:r>
      <w:r>
        <w:rPr>
          <w:i/>
        </w:rPr>
        <w:t xml:space="preserve"> </w:t>
      </w:r>
      <w:r w:rsidRPr="00025A9E">
        <w:rPr>
          <w:i/>
        </w:rPr>
        <w:t>equipment. The need to maintain one or more network connections or</w:t>
      </w:r>
      <w:r>
        <w:rPr>
          <w:i/>
        </w:rPr>
        <w:t xml:space="preserve"> </w:t>
      </w:r>
      <w:r w:rsidRPr="00025A9E">
        <w:rPr>
          <w:i/>
        </w:rPr>
        <w:t>to wait for a remotely initiated trigger is not considered a technical</w:t>
      </w:r>
      <w:r>
        <w:rPr>
          <w:i/>
        </w:rPr>
        <w:t xml:space="preserve"> </w:t>
      </w:r>
      <w:r w:rsidRPr="00025A9E">
        <w:rPr>
          <w:i/>
        </w:rPr>
        <w:t>justification for exemption from the requirements set out in 2(d) in the</w:t>
      </w:r>
      <w:r>
        <w:rPr>
          <w:i/>
        </w:rPr>
        <w:t xml:space="preserve"> </w:t>
      </w:r>
      <w:r w:rsidRPr="00025A9E">
        <w:rPr>
          <w:i/>
        </w:rPr>
        <w:t>case of equipment that is not defined as networked equipment by the</w:t>
      </w:r>
      <w:r>
        <w:rPr>
          <w:i/>
        </w:rPr>
        <w:t xml:space="preserve"> </w:t>
      </w:r>
      <w:r w:rsidRPr="00025A9E">
        <w:rPr>
          <w:i/>
        </w:rPr>
        <w:t>manufacturer.</w:t>
      </w:r>
    </w:p>
    <w:p w:rsidR="00F870BF" w:rsidRDefault="00F870BF" w:rsidP="00C07A3B">
      <w:pPr>
        <w:pStyle w:val="Heading2"/>
        <w:suppressAutoHyphens/>
        <w:jc w:val="both"/>
      </w:pPr>
      <w:bookmarkStart w:id="179" w:name="_Toc402879076"/>
      <w:r>
        <w:t>Declaration of Conformity</w:t>
      </w:r>
      <w:bookmarkEnd w:id="179"/>
    </w:p>
    <w:p w:rsidR="0032199A" w:rsidRDefault="0032199A" w:rsidP="00C07A3B">
      <w:pPr>
        <w:suppressAutoHyphens/>
        <w:jc w:val="both"/>
      </w:pPr>
      <w:r>
        <w:t>The declaration of conformity should be stated against 1275/2008 because R</w:t>
      </w:r>
      <w:r w:rsidR="00F870BF">
        <w:t xml:space="preserve">egulation 801/2013 amends the existing 1275/2008 regulation. </w:t>
      </w:r>
    </w:p>
    <w:p w:rsidR="00F870BF" w:rsidRDefault="00F870BF" w:rsidP="00C07A3B">
      <w:pPr>
        <w:suppressAutoHyphens/>
        <w:jc w:val="both"/>
      </w:pPr>
    </w:p>
    <w:p w:rsidR="00F870BF" w:rsidRDefault="00F870BF" w:rsidP="00C07A3B">
      <w:pPr>
        <w:suppressAutoHyphens/>
        <w:jc w:val="both"/>
      </w:pPr>
    </w:p>
    <w:bookmarkEnd w:id="178"/>
    <w:p w:rsidR="00CA7018" w:rsidRPr="00770023" w:rsidRDefault="00CA7018" w:rsidP="00C07A3B">
      <w:pPr>
        <w:suppressAutoHyphens/>
        <w:jc w:val="both"/>
      </w:pPr>
    </w:p>
    <w:sectPr w:rsidR="00CA7018" w:rsidRPr="00770023" w:rsidSect="000B3563">
      <w:headerReference w:type="even" r:id="rId16"/>
      <w:headerReference w:type="default" r:id="rId17"/>
      <w:footerReference w:type="even" r:id="rId18"/>
      <w:footerReference w:type="default" r:id="rId19"/>
      <w:headerReference w:type="first" r:id="rId20"/>
      <w:type w:val="continuous"/>
      <w:pgSz w:w="11900" w:h="16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AB" w:rsidRDefault="008B19AB" w:rsidP="00DB7C49">
      <w:r>
        <w:separator/>
      </w:r>
    </w:p>
  </w:endnote>
  <w:endnote w:type="continuationSeparator" w:id="0">
    <w:p w:rsidR="008B19AB" w:rsidRDefault="008B19AB" w:rsidP="00DB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B" w:rsidRDefault="008B19AB" w:rsidP="0067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9AB" w:rsidRDefault="008B1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B" w:rsidRDefault="008B19AB" w:rsidP="0067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1BC">
      <w:rPr>
        <w:rStyle w:val="PageNumber"/>
        <w:noProof/>
      </w:rPr>
      <w:t>29</w:t>
    </w:r>
    <w:r>
      <w:rPr>
        <w:rStyle w:val="PageNumber"/>
      </w:rPr>
      <w:fldChar w:fldCharType="end"/>
    </w:r>
  </w:p>
  <w:p w:rsidR="008B19AB" w:rsidRDefault="008B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AB" w:rsidRDefault="008B19AB" w:rsidP="00DB7C49">
      <w:r>
        <w:separator/>
      </w:r>
    </w:p>
  </w:footnote>
  <w:footnote w:type="continuationSeparator" w:id="0">
    <w:p w:rsidR="008B19AB" w:rsidRDefault="008B19AB" w:rsidP="00DB7C49">
      <w:r>
        <w:continuationSeparator/>
      </w:r>
    </w:p>
  </w:footnote>
  <w:footnote w:id="1">
    <w:p w:rsidR="008B19AB" w:rsidRPr="00FF569F" w:rsidRDefault="008B19AB" w:rsidP="007E115F">
      <w:pPr>
        <w:rPr>
          <w:lang w:val="en-GB"/>
        </w:rPr>
      </w:pPr>
      <w:r>
        <w:rPr>
          <w:rStyle w:val="FootnoteReference"/>
        </w:rPr>
        <w:footnoteRef/>
      </w:r>
      <w:r>
        <w:t xml:space="preserve"> </w:t>
      </w:r>
      <w:r>
        <w:rPr>
          <w:sz w:val="20"/>
          <w:szCs w:val="20"/>
          <w:lang w:eastAsia="ja-JP"/>
        </w:rPr>
        <w:t>L</w:t>
      </w:r>
      <w:r w:rsidRPr="0055751D">
        <w:rPr>
          <w:sz w:val="20"/>
          <w:szCs w:val="20"/>
          <w:lang w:eastAsia="ja-JP"/>
        </w:rPr>
        <w:t>ow voltage external power supply is an external power supply with a nameplate output vol</w:t>
      </w:r>
      <w:r w:rsidRPr="0055751D">
        <w:rPr>
          <w:sz w:val="20"/>
          <w:szCs w:val="20"/>
          <w:lang w:eastAsia="ja-JP"/>
        </w:rPr>
        <w:t>t</w:t>
      </w:r>
      <w:r w:rsidRPr="0055751D">
        <w:rPr>
          <w:sz w:val="20"/>
          <w:szCs w:val="20"/>
          <w:lang w:eastAsia="ja-JP"/>
        </w:rPr>
        <w:t>age of less than 6 volts and a nameplate output current gre</w:t>
      </w:r>
      <w:r>
        <w:rPr>
          <w:sz w:val="20"/>
          <w:szCs w:val="20"/>
          <w:lang w:eastAsia="ja-JP"/>
        </w:rPr>
        <w:t>ater than or equal to 550 milli-</w:t>
      </w:r>
      <w:r w:rsidRPr="0055751D">
        <w:rPr>
          <w:sz w:val="20"/>
          <w:szCs w:val="20"/>
          <w:lang w:eastAsia="ja-JP"/>
        </w:rPr>
        <w:t>amperes)</w:t>
      </w:r>
      <w:r>
        <w:rPr>
          <w:sz w:val="20"/>
          <w:szCs w:val="20"/>
          <w:lang w:eastAsia="ja-JP"/>
        </w:rPr>
        <w:t>.</w:t>
      </w:r>
    </w:p>
  </w:footnote>
  <w:footnote w:id="2">
    <w:p w:rsidR="008B19AB" w:rsidRPr="00823DB1" w:rsidRDefault="008B19AB" w:rsidP="001E72A2">
      <w:pPr>
        <w:spacing w:before="75" w:after="75"/>
        <w:rPr>
          <w:rFonts w:ascii="Verdana" w:eastAsia="Times New Roman" w:hAnsi="Verdana" w:cs="Arial"/>
          <w:color w:val="545454"/>
          <w:lang w:eastAsia="de-DE"/>
        </w:rPr>
      </w:pPr>
      <w:r>
        <w:rPr>
          <w:rStyle w:val="FootnoteReference"/>
        </w:rPr>
        <w:footnoteRef/>
      </w:r>
      <w:r>
        <w:t xml:space="preserve"> </w:t>
      </w:r>
      <w:r w:rsidRPr="00823DB1">
        <w:rPr>
          <w:rFonts w:ascii="Verdana" w:eastAsia="Times New Roman" w:hAnsi="Verdana" w:cs="Arial"/>
          <w:color w:val="545454"/>
          <w:sz w:val="16"/>
          <w:szCs w:val="16"/>
          <w:lang w:eastAsia="de-DE"/>
        </w:rPr>
        <w:t>EN 50564:2011 Electrical and electronic household and office equipment - Measurement of low po</w:t>
      </w:r>
      <w:r w:rsidRPr="00823DB1">
        <w:rPr>
          <w:rFonts w:ascii="Verdana" w:eastAsia="Times New Roman" w:hAnsi="Verdana" w:cs="Arial"/>
          <w:color w:val="545454"/>
          <w:sz w:val="16"/>
          <w:szCs w:val="16"/>
          <w:lang w:eastAsia="de-DE"/>
        </w:rPr>
        <w:t>w</w:t>
      </w:r>
      <w:r w:rsidRPr="00823DB1">
        <w:rPr>
          <w:rFonts w:ascii="Verdana" w:eastAsia="Times New Roman" w:hAnsi="Verdana" w:cs="Arial"/>
          <w:color w:val="545454"/>
          <w:sz w:val="16"/>
          <w:szCs w:val="16"/>
          <w:lang w:eastAsia="de-DE"/>
        </w:rPr>
        <w:t>er consumption</w:t>
      </w:r>
      <w:r w:rsidRPr="00823DB1">
        <w:rPr>
          <w:rFonts w:ascii="Verdana" w:eastAsia="Times New Roman" w:hAnsi="Verdana" w:cs="Arial"/>
          <w:color w:val="545454"/>
          <w:sz w:val="16"/>
          <w:szCs w:val="16"/>
          <w:lang w:eastAsia="de-DE"/>
        </w:rPr>
        <w:br/>
      </w:r>
    </w:p>
    <w:p w:rsidR="008B19AB" w:rsidRPr="001E72A2" w:rsidRDefault="008B19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B" w:rsidRDefault="000961BC">
    <w:pPr>
      <w:pStyle w:val="Header"/>
    </w:pPr>
    <w:r>
      <w:rPr>
        <w:noProof/>
      </w:rPr>
      <w:pict w14:anchorId="08C6F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B" w:rsidRDefault="000961BC">
    <w:pPr>
      <w:pStyle w:val="Header"/>
    </w:pPr>
    <w:r>
      <w:rPr>
        <w:noProof/>
      </w:rPr>
      <w:pict w14:anchorId="5408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B" w:rsidRDefault="000961BC">
    <w:pPr>
      <w:pStyle w:val="Header"/>
    </w:pPr>
    <w:r>
      <w:rPr>
        <w:noProof/>
      </w:rPr>
      <w:pict w14:anchorId="5A33E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65"/>
    <w:multiLevelType w:val="hybridMultilevel"/>
    <w:tmpl w:val="8812A180"/>
    <w:lvl w:ilvl="0" w:tplc="0409000F">
      <w:start w:val="1"/>
      <w:numFmt w:val="decimal"/>
      <w:lvlText w:val="%1."/>
      <w:lvlJc w:val="left"/>
      <w:pPr>
        <w:ind w:left="360" w:hanging="360"/>
      </w:pPr>
      <w:rPr>
        <w:rFonts w:hint="default"/>
      </w:rPr>
    </w:lvl>
    <w:lvl w:ilvl="1" w:tplc="4B764E8A">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5148"/>
    <w:multiLevelType w:val="hybridMultilevel"/>
    <w:tmpl w:val="45703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72E9E"/>
    <w:multiLevelType w:val="hybridMultilevel"/>
    <w:tmpl w:val="4FD6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B4475"/>
    <w:multiLevelType w:val="hybridMultilevel"/>
    <w:tmpl w:val="65F28556"/>
    <w:lvl w:ilvl="0" w:tplc="07907BD0">
      <w:numFmt w:val="bullet"/>
      <w:lvlText w:val="-"/>
      <w:lvlJc w:val="left"/>
      <w:pPr>
        <w:ind w:left="360" w:hanging="360"/>
      </w:pPr>
      <w:rPr>
        <w:rFonts w:ascii="Cambria" w:eastAsia="MS Mincho" w:hAnsi="Cambr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AA63E01"/>
    <w:multiLevelType w:val="hybridMultilevel"/>
    <w:tmpl w:val="FACABBFA"/>
    <w:lvl w:ilvl="0" w:tplc="C3344A96">
      <w:numFmt w:val="bullet"/>
      <w:lvlText w:val="–"/>
      <w:lvlJc w:val="left"/>
      <w:pPr>
        <w:ind w:left="36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CB659DD"/>
    <w:multiLevelType w:val="hybridMultilevel"/>
    <w:tmpl w:val="9AFEB126"/>
    <w:lvl w:ilvl="0" w:tplc="F456383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8754A3"/>
    <w:multiLevelType w:val="hybridMultilevel"/>
    <w:tmpl w:val="70B41842"/>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107613"/>
    <w:multiLevelType w:val="hybridMultilevel"/>
    <w:tmpl w:val="3176E27C"/>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7B6E58"/>
    <w:multiLevelType w:val="hybridMultilevel"/>
    <w:tmpl w:val="DDA0D436"/>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FC0F7F"/>
    <w:multiLevelType w:val="hybridMultilevel"/>
    <w:tmpl w:val="3B8616E0"/>
    <w:lvl w:ilvl="0" w:tplc="040C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B8442B"/>
    <w:multiLevelType w:val="hybridMultilevel"/>
    <w:tmpl w:val="F550BFE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BA227C"/>
    <w:multiLevelType w:val="hybridMultilevel"/>
    <w:tmpl w:val="363872A0"/>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415CE4"/>
    <w:multiLevelType w:val="hybridMultilevel"/>
    <w:tmpl w:val="1B781DC2"/>
    <w:lvl w:ilvl="0" w:tplc="F28EB6BE">
      <w:numFmt w:val="bullet"/>
      <w:lvlText w:val="-"/>
      <w:lvlJc w:val="left"/>
      <w:pPr>
        <w:ind w:left="360" w:hanging="360"/>
      </w:pPr>
      <w:rPr>
        <w:rFonts w:ascii="Cambria" w:eastAsia="MS Mincho" w:hAnsi="Cambri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1F872799"/>
    <w:multiLevelType w:val="hybridMultilevel"/>
    <w:tmpl w:val="94F2A4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0EE005F"/>
    <w:multiLevelType w:val="hybridMultilevel"/>
    <w:tmpl w:val="E37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206FF"/>
    <w:multiLevelType w:val="hybridMultilevel"/>
    <w:tmpl w:val="13DE704C"/>
    <w:lvl w:ilvl="0" w:tplc="F456383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66C2B6D"/>
    <w:multiLevelType w:val="hybridMultilevel"/>
    <w:tmpl w:val="6770C89A"/>
    <w:lvl w:ilvl="0" w:tplc="78A49D08">
      <w:start w:val="1"/>
      <w:numFmt w:val="lowerLetter"/>
      <w:lvlText w:val="(%1)"/>
      <w:lvlJc w:val="left"/>
      <w:pPr>
        <w:ind w:left="1800" w:hanging="360"/>
      </w:pPr>
      <w:rPr>
        <w:rFonts w:hint="default"/>
      </w:rPr>
    </w:lvl>
    <w:lvl w:ilvl="1" w:tplc="5450D1DE">
      <w:numFmt w:val="bullet"/>
      <w:lvlText w:val="-"/>
      <w:lvlJc w:val="left"/>
      <w:pPr>
        <w:ind w:left="1440" w:hanging="360"/>
      </w:pPr>
      <w:rPr>
        <w:rFonts w:ascii="Cambria" w:eastAsia="MS Mincho" w:hAnsi="Cambri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6A350D"/>
    <w:multiLevelType w:val="hybridMultilevel"/>
    <w:tmpl w:val="EF7C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F2C76"/>
    <w:multiLevelType w:val="hybridMultilevel"/>
    <w:tmpl w:val="B99AF3AC"/>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DEA1CED"/>
    <w:multiLevelType w:val="hybridMultilevel"/>
    <w:tmpl w:val="5F1A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01325B"/>
    <w:multiLevelType w:val="hybridMultilevel"/>
    <w:tmpl w:val="1390C1E8"/>
    <w:lvl w:ilvl="0" w:tplc="04060001">
      <w:start w:val="1"/>
      <w:numFmt w:val="bullet"/>
      <w:lvlText w:val=""/>
      <w:lvlJc w:val="left"/>
      <w:pPr>
        <w:ind w:left="360" w:hanging="360"/>
      </w:pPr>
      <w:rPr>
        <w:rFonts w:ascii="Symbol" w:hAnsi="Symbol" w:hint="default"/>
      </w:rPr>
    </w:lvl>
    <w:lvl w:ilvl="1" w:tplc="4B764E8A">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05"/>
    <w:multiLevelType w:val="hybridMultilevel"/>
    <w:tmpl w:val="ECA65D3A"/>
    <w:lvl w:ilvl="0" w:tplc="46ACA33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684E95"/>
    <w:multiLevelType w:val="hybridMultilevel"/>
    <w:tmpl w:val="FEE2C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3976CC1"/>
    <w:multiLevelType w:val="hybridMultilevel"/>
    <w:tmpl w:val="45703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36E66"/>
    <w:multiLevelType w:val="hybridMultilevel"/>
    <w:tmpl w:val="AC105C78"/>
    <w:lvl w:ilvl="0" w:tplc="0406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5A36EA0"/>
    <w:multiLevelType w:val="hybridMultilevel"/>
    <w:tmpl w:val="5B321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74D3A44"/>
    <w:multiLevelType w:val="hybridMultilevel"/>
    <w:tmpl w:val="E79262CE"/>
    <w:lvl w:ilvl="0" w:tplc="46ACA33E">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FB1636"/>
    <w:multiLevelType w:val="hybridMultilevel"/>
    <w:tmpl w:val="84E024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3A824A56"/>
    <w:multiLevelType w:val="hybridMultilevel"/>
    <w:tmpl w:val="19CA9C38"/>
    <w:lvl w:ilvl="0" w:tplc="3696A346">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21808"/>
    <w:multiLevelType w:val="hybridMultilevel"/>
    <w:tmpl w:val="4F6A14C4"/>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B237AA4"/>
    <w:multiLevelType w:val="hybridMultilevel"/>
    <w:tmpl w:val="756E7F1A"/>
    <w:lvl w:ilvl="0" w:tplc="040C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BF442C3"/>
    <w:multiLevelType w:val="hybridMultilevel"/>
    <w:tmpl w:val="AF1A2F08"/>
    <w:lvl w:ilvl="0" w:tplc="0406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123F3F"/>
    <w:multiLevelType w:val="hybridMultilevel"/>
    <w:tmpl w:val="299A63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3E823B01"/>
    <w:multiLevelType w:val="hybridMultilevel"/>
    <w:tmpl w:val="550889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3FB951A6"/>
    <w:multiLevelType w:val="hybridMultilevel"/>
    <w:tmpl w:val="0B3AED9E"/>
    <w:lvl w:ilvl="0" w:tplc="6AF4A0F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40F70"/>
    <w:multiLevelType w:val="hybridMultilevel"/>
    <w:tmpl w:val="D556C566"/>
    <w:lvl w:ilvl="0" w:tplc="4D146E9A">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400A0322"/>
    <w:multiLevelType w:val="hybridMultilevel"/>
    <w:tmpl w:val="B38A53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04B4788"/>
    <w:multiLevelType w:val="hybridMultilevel"/>
    <w:tmpl w:val="BA5E23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41EB2194"/>
    <w:multiLevelType w:val="hybridMultilevel"/>
    <w:tmpl w:val="A9B2BD44"/>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438D438E"/>
    <w:multiLevelType w:val="hybridMultilevel"/>
    <w:tmpl w:val="4E241D0C"/>
    <w:lvl w:ilvl="0" w:tplc="B2202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C766C"/>
    <w:multiLevelType w:val="hybridMultilevel"/>
    <w:tmpl w:val="E37459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nsid w:val="46F618FF"/>
    <w:multiLevelType w:val="hybridMultilevel"/>
    <w:tmpl w:val="2708A5E6"/>
    <w:lvl w:ilvl="0" w:tplc="46ACA33E">
      <w:numFmt w:val="bullet"/>
      <w:lvlText w:val="-"/>
      <w:lvlJc w:val="left"/>
      <w:pPr>
        <w:ind w:left="720" w:hanging="360"/>
      </w:pPr>
      <w:rPr>
        <w:rFonts w:ascii="Cambria" w:eastAsia="MS Mincho" w:hAnsi="Cambria" w:cs="Times New Roman" w:hint="default"/>
      </w:rPr>
    </w:lvl>
    <w:lvl w:ilvl="1" w:tplc="AE98A160">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8496B1E"/>
    <w:multiLevelType w:val="hybridMultilevel"/>
    <w:tmpl w:val="627C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474AF7"/>
    <w:multiLevelType w:val="hybridMultilevel"/>
    <w:tmpl w:val="651686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4B8458DC"/>
    <w:multiLevelType w:val="hybridMultilevel"/>
    <w:tmpl w:val="8D9C2782"/>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nsid w:val="4E3E69A5"/>
    <w:multiLevelType w:val="hybridMultilevel"/>
    <w:tmpl w:val="77046370"/>
    <w:lvl w:ilvl="0" w:tplc="46ACA33E">
      <w:numFmt w:val="bullet"/>
      <w:lvlText w:val="-"/>
      <w:lvlJc w:val="left"/>
      <w:pPr>
        <w:ind w:left="779" w:hanging="360"/>
      </w:pPr>
      <w:rPr>
        <w:rFonts w:ascii="Cambria" w:eastAsia="MS Mincho" w:hAnsi="Cambria" w:cs="Times New Roman"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46">
    <w:nsid w:val="505B77DC"/>
    <w:multiLevelType w:val="hybridMultilevel"/>
    <w:tmpl w:val="765E788C"/>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0F21F47"/>
    <w:multiLevelType w:val="hybridMultilevel"/>
    <w:tmpl w:val="19C02E1E"/>
    <w:lvl w:ilvl="0" w:tplc="0406000F">
      <w:start w:val="1"/>
      <w:numFmt w:val="decimal"/>
      <w:lvlText w:val="%1."/>
      <w:lvlJc w:val="left"/>
      <w:pPr>
        <w:ind w:left="778" w:hanging="360"/>
      </w:pPr>
    </w:lvl>
    <w:lvl w:ilvl="1" w:tplc="04060019" w:tentative="1">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48">
    <w:nsid w:val="51766C98"/>
    <w:multiLevelType w:val="hybridMultilevel"/>
    <w:tmpl w:val="BC0CABE2"/>
    <w:lvl w:ilvl="0" w:tplc="0406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28748E0"/>
    <w:multiLevelType w:val="hybridMultilevel"/>
    <w:tmpl w:val="324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1F12CC"/>
    <w:multiLevelType w:val="hybridMultilevel"/>
    <w:tmpl w:val="E05E2626"/>
    <w:lvl w:ilvl="0" w:tplc="C3344A96">
      <w:numFmt w:val="bullet"/>
      <w:lvlText w:val="–"/>
      <w:lvlJc w:val="left"/>
      <w:pPr>
        <w:ind w:left="360" w:hanging="360"/>
      </w:pPr>
      <w:rPr>
        <w:rFonts w:ascii="Times New Roman" w:eastAsia="MS Mincho"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1">
    <w:nsid w:val="532172B0"/>
    <w:multiLevelType w:val="hybridMultilevel"/>
    <w:tmpl w:val="5CA46DE2"/>
    <w:lvl w:ilvl="0" w:tplc="3696A346">
      <w:start w:val="2"/>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53">
    <w:nsid w:val="550A2B7E"/>
    <w:multiLevelType w:val="hybridMultilevel"/>
    <w:tmpl w:val="B652D678"/>
    <w:lvl w:ilvl="0" w:tplc="46ACA33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5445852"/>
    <w:multiLevelType w:val="hybridMultilevel"/>
    <w:tmpl w:val="2196C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56165063"/>
    <w:multiLevelType w:val="hybridMultilevel"/>
    <w:tmpl w:val="69AA3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566B7FEB"/>
    <w:multiLevelType w:val="hybridMultilevel"/>
    <w:tmpl w:val="43548000"/>
    <w:lvl w:ilvl="0" w:tplc="4D146E9A">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57180843"/>
    <w:multiLevelType w:val="hybridMultilevel"/>
    <w:tmpl w:val="3C1097BC"/>
    <w:lvl w:ilvl="0" w:tplc="46ACA33E">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80D3529"/>
    <w:multiLevelType w:val="hybridMultilevel"/>
    <w:tmpl w:val="62444584"/>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5874145C"/>
    <w:multiLevelType w:val="hybridMultilevel"/>
    <w:tmpl w:val="9BBAD4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0">
    <w:nsid w:val="5BFE634C"/>
    <w:multiLevelType w:val="hybridMultilevel"/>
    <w:tmpl w:val="D6F280E6"/>
    <w:lvl w:ilvl="0" w:tplc="340C3850">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D281C49"/>
    <w:multiLevelType w:val="hybridMultilevel"/>
    <w:tmpl w:val="AB1A7C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2">
    <w:nsid w:val="5D6F3F1C"/>
    <w:multiLevelType w:val="hybridMultilevel"/>
    <w:tmpl w:val="B7B63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5EF819E5"/>
    <w:multiLevelType w:val="hybridMultilevel"/>
    <w:tmpl w:val="22E071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nsid w:val="5FF62242"/>
    <w:multiLevelType w:val="hybridMultilevel"/>
    <w:tmpl w:val="D8AE24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5">
    <w:nsid w:val="5FFC037D"/>
    <w:multiLevelType w:val="hybridMultilevel"/>
    <w:tmpl w:val="092C4DC2"/>
    <w:lvl w:ilvl="0" w:tplc="86F04ABC">
      <w:start w:val="1"/>
      <w:numFmt w:val="bullet"/>
      <w:pStyle w:val="List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0AD235E"/>
    <w:multiLevelType w:val="hybridMultilevel"/>
    <w:tmpl w:val="05D8776E"/>
    <w:lvl w:ilvl="0" w:tplc="46ACA33E">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1FB29CC"/>
    <w:multiLevelType w:val="hybridMultilevel"/>
    <w:tmpl w:val="673E411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nsid w:val="62367CEE"/>
    <w:multiLevelType w:val="hybridMultilevel"/>
    <w:tmpl w:val="17382B4A"/>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3C36FC5"/>
    <w:multiLevelType w:val="hybridMultilevel"/>
    <w:tmpl w:val="72A821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0">
    <w:nsid w:val="69D44017"/>
    <w:multiLevelType w:val="hybridMultilevel"/>
    <w:tmpl w:val="CCB6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6B502EF2"/>
    <w:multiLevelType w:val="hybridMultilevel"/>
    <w:tmpl w:val="944811C0"/>
    <w:lvl w:ilvl="0" w:tplc="6AF4A0F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C3576CB"/>
    <w:multiLevelType w:val="hybridMultilevel"/>
    <w:tmpl w:val="111CE67E"/>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6EFC00AC"/>
    <w:multiLevelType w:val="hybridMultilevel"/>
    <w:tmpl w:val="F558C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707A3CC5"/>
    <w:multiLevelType w:val="hybridMultilevel"/>
    <w:tmpl w:val="027215D0"/>
    <w:lvl w:ilvl="0" w:tplc="F456383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70827FD5"/>
    <w:multiLevelType w:val="hybridMultilevel"/>
    <w:tmpl w:val="B9A4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6">
    <w:nsid w:val="74217618"/>
    <w:multiLevelType w:val="hybridMultilevel"/>
    <w:tmpl w:val="7750B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75800218"/>
    <w:multiLevelType w:val="hybridMultilevel"/>
    <w:tmpl w:val="021AF786"/>
    <w:lvl w:ilvl="0" w:tplc="F456383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76EB7499"/>
    <w:multiLevelType w:val="hybridMultilevel"/>
    <w:tmpl w:val="ED881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7B82356"/>
    <w:multiLevelType w:val="hybridMultilevel"/>
    <w:tmpl w:val="C460517C"/>
    <w:lvl w:ilvl="0" w:tplc="F4563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7C9246A0"/>
    <w:multiLevelType w:val="hybridMultilevel"/>
    <w:tmpl w:val="5DCCD156"/>
    <w:lvl w:ilvl="0" w:tplc="3696A346">
      <w:start w:val="2"/>
      <w:numFmt w:val="bullet"/>
      <w:lvlText w:val="-"/>
      <w:lvlJc w:val="left"/>
      <w:pPr>
        <w:ind w:left="360" w:hanging="360"/>
      </w:pPr>
      <w:rPr>
        <w:rFonts w:ascii="Cambria" w:eastAsia="Times New Roman" w:hAnsi="Cambri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2"/>
  </w:num>
  <w:num w:numId="2">
    <w:abstractNumId w:val="39"/>
  </w:num>
  <w:num w:numId="3">
    <w:abstractNumId w:val="78"/>
  </w:num>
  <w:num w:numId="4">
    <w:abstractNumId w:val="16"/>
  </w:num>
  <w:num w:numId="5">
    <w:abstractNumId w:val="43"/>
  </w:num>
  <w:num w:numId="6">
    <w:abstractNumId w:val="55"/>
  </w:num>
  <w:num w:numId="7">
    <w:abstractNumId w:val="53"/>
  </w:num>
  <w:num w:numId="8">
    <w:abstractNumId w:val="21"/>
  </w:num>
  <w:num w:numId="9">
    <w:abstractNumId w:val="57"/>
  </w:num>
  <w:num w:numId="10">
    <w:abstractNumId w:val="24"/>
  </w:num>
  <w:num w:numId="11">
    <w:abstractNumId w:val="41"/>
  </w:num>
  <w:num w:numId="12">
    <w:abstractNumId w:val="80"/>
  </w:num>
  <w:num w:numId="13">
    <w:abstractNumId w:val="28"/>
  </w:num>
  <w:num w:numId="14">
    <w:abstractNumId w:val="0"/>
  </w:num>
  <w:num w:numId="15">
    <w:abstractNumId w:val="19"/>
  </w:num>
  <w:num w:numId="16">
    <w:abstractNumId w:val="31"/>
  </w:num>
  <w:num w:numId="17">
    <w:abstractNumId w:val="17"/>
  </w:num>
  <w:num w:numId="18">
    <w:abstractNumId w:val="65"/>
  </w:num>
  <w:num w:numId="19">
    <w:abstractNumId w:val="49"/>
  </w:num>
  <w:num w:numId="20">
    <w:abstractNumId w:val="51"/>
  </w:num>
  <w:num w:numId="21">
    <w:abstractNumId w:val="45"/>
  </w:num>
  <w:num w:numId="22">
    <w:abstractNumId w:val="60"/>
  </w:num>
  <w:num w:numId="23">
    <w:abstractNumId w:val="71"/>
  </w:num>
  <w:num w:numId="24">
    <w:abstractNumId w:val="34"/>
  </w:num>
  <w:num w:numId="25">
    <w:abstractNumId w:val="66"/>
  </w:num>
  <w:num w:numId="26">
    <w:abstractNumId w:val="26"/>
  </w:num>
  <w:num w:numId="27">
    <w:abstractNumId w:val="10"/>
  </w:num>
  <w:num w:numId="28">
    <w:abstractNumId w:val="36"/>
  </w:num>
  <w:num w:numId="29">
    <w:abstractNumId w:val="14"/>
  </w:num>
  <w:num w:numId="30">
    <w:abstractNumId w:val="1"/>
  </w:num>
  <w:num w:numId="31">
    <w:abstractNumId w:val="23"/>
  </w:num>
  <w:num w:numId="32">
    <w:abstractNumId w:val="2"/>
  </w:num>
  <w:num w:numId="33">
    <w:abstractNumId w:val="42"/>
  </w:num>
  <w:num w:numId="34">
    <w:abstractNumId w:val="3"/>
  </w:num>
  <w:num w:numId="35">
    <w:abstractNumId w:val="32"/>
  </w:num>
  <w:num w:numId="36">
    <w:abstractNumId w:val="69"/>
  </w:num>
  <w:num w:numId="37">
    <w:abstractNumId w:val="48"/>
  </w:num>
  <w:num w:numId="38">
    <w:abstractNumId w:val="25"/>
  </w:num>
  <w:num w:numId="39">
    <w:abstractNumId w:val="12"/>
  </w:num>
  <w:num w:numId="40">
    <w:abstractNumId w:val="61"/>
  </w:num>
  <w:num w:numId="41">
    <w:abstractNumId w:val="52"/>
  </w:num>
  <w:num w:numId="42">
    <w:abstractNumId w:val="40"/>
  </w:num>
  <w:num w:numId="43">
    <w:abstractNumId w:val="13"/>
  </w:num>
  <w:num w:numId="44">
    <w:abstractNumId w:val="18"/>
  </w:num>
  <w:num w:numId="45">
    <w:abstractNumId w:val="70"/>
  </w:num>
  <w:num w:numId="46">
    <w:abstractNumId w:val="52"/>
  </w:num>
  <w:num w:numId="47">
    <w:abstractNumId w:val="52"/>
  </w:num>
  <w:num w:numId="48">
    <w:abstractNumId w:val="52"/>
  </w:num>
  <w:num w:numId="49">
    <w:abstractNumId w:val="73"/>
  </w:num>
  <w:num w:numId="50">
    <w:abstractNumId w:val="52"/>
  </w:num>
  <w:num w:numId="51">
    <w:abstractNumId w:val="27"/>
  </w:num>
  <w:num w:numId="52">
    <w:abstractNumId w:val="76"/>
  </w:num>
  <w:num w:numId="53">
    <w:abstractNumId w:val="20"/>
  </w:num>
  <w:num w:numId="54">
    <w:abstractNumId w:val="59"/>
  </w:num>
  <w:num w:numId="55">
    <w:abstractNumId w:val="63"/>
  </w:num>
  <w:num w:numId="56">
    <w:abstractNumId w:val="44"/>
  </w:num>
  <w:num w:numId="57">
    <w:abstractNumId w:val="56"/>
  </w:num>
  <w:num w:numId="58">
    <w:abstractNumId w:val="35"/>
  </w:num>
  <w:num w:numId="59">
    <w:abstractNumId w:val="37"/>
  </w:num>
  <w:num w:numId="60">
    <w:abstractNumId w:val="67"/>
  </w:num>
  <w:num w:numId="61">
    <w:abstractNumId w:val="75"/>
  </w:num>
  <w:num w:numId="62">
    <w:abstractNumId w:val="64"/>
  </w:num>
  <w:num w:numId="63">
    <w:abstractNumId w:val="54"/>
  </w:num>
  <w:num w:numId="64">
    <w:abstractNumId w:val="50"/>
  </w:num>
  <w:num w:numId="65">
    <w:abstractNumId w:val="4"/>
  </w:num>
  <w:num w:numId="66">
    <w:abstractNumId w:val="33"/>
  </w:num>
  <w:num w:numId="67">
    <w:abstractNumId w:val="30"/>
  </w:num>
  <w:num w:numId="68">
    <w:abstractNumId w:val="9"/>
  </w:num>
  <w:num w:numId="69">
    <w:abstractNumId w:val="22"/>
  </w:num>
  <w:num w:numId="70">
    <w:abstractNumId w:val="62"/>
  </w:num>
  <w:num w:numId="71">
    <w:abstractNumId w:val="52"/>
  </w:num>
  <w:num w:numId="72">
    <w:abstractNumId w:val="8"/>
  </w:num>
  <w:num w:numId="73">
    <w:abstractNumId w:val="6"/>
  </w:num>
  <w:num w:numId="74">
    <w:abstractNumId w:val="38"/>
  </w:num>
  <w:num w:numId="75">
    <w:abstractNumId w:val="72"/>
  </w:num>
  <w:num w:numId="76">
    <w:abstractNumId w:val="58"/>
  </w:num>
  <w:num w:numId="77">
    <w:abstractNumId w:val="7"/>
  </w:num>
  <w:num w:numId="78">
    <w:abstractNumId w:val="46"/>
  </w:num>
  <w:num w:numId="79">
    <w:abstractNumId w:val="29"/>
  </w:num>
  <w:num w:numId="80">
    <w:abstractNumId w:val="5"/>
  </w:num>
  <w:num w:numId="81">
    <w:abstractNumId w:val="74"/>
  </w:num>
  <w:num w:numId="82">
    <w:abstractNumId w:val="15"/>
  </w:num>
  <w:num w:numId="83">
    <w:abstractNumId w:val="77"/>
  </w:num>
  <w:num w:numId="84">
    <w:abstractNumId w:val="11"/>
  </w:num>
  <w:num w:numId="85">
    <w:abstractNumId w:val="79"/>
  </w:num>
  <w:num w:numId="86">
    <w:abstractNumId w:val="68"/>
  </w:num>
  <w:num w:numId="8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23C5"/>
    <w:rsid w:val="000026B3"/>
    <w:rsid w:val="00002700"/>
    <w:rsid w:val="00002F1D"/>
    <w:rsid w:val="00003532"/>
    <w:rsid w:val="00006371"/>
    <w:rsid w:val="00006D7F"/>
    <w:rsid w:val="00006ECC"/>
    <w:rsid w:val="00007493"/>
    <w:rsid w:val="0001094A"/>
    <w:rsid w:val="00012F8A"/>
    <w:rsid w:val="0001362D"/>
    <w:rsid w:val="00013D27"/>
    <w:rsid w:val="00013E15"/>
    <w:rsid w:val="00014D60"/>
    <w:rsid w:val="000151DC"/>
    <w:rsid w:val="000177B2"/>
    <w:rsid w:val="00023875"/>
    <w:rsid w:val="00025A9E"/>
    <w:rsid w:val="00025BB5"/>
    <w:rsid w:val="000260DA"/>
    <w:rsid w:val="00026BE6"/>
    <w:rsid w:val="00031848"/>
    <w:rsid w:val="00033DE9"/>
    <w:rsid w:val="000350D0"/>
    <w:rsid w:val="0003526A"/>
    <w:rsid w:val="000358CF"/>
    <w:rsid w:val="00035C3D"/>
    <w:rsid w:val="000410CE"/>
    <w:rsid w:val="00042B75"/>
    <w:rsid w:val="0004761F"/>
    <w:rsid w:val="0004797E"/>
    <w:rsid w:val="00050F84"/>
    <w:rsid w:val="00053C51"/>
    <w:rsid w:val="000547B6"/>
    <w:rsid w:val="00056578"/>
    <w:rsid w:val="00057576"/>
    <w:rsid w:val="00057770"/>
    <w:rsid w:val="000615D5"/>
    <w:rsid w:val="00061F23"/>
    <w:rsid w:val="000628A5"/>
    <w:rsid w:val="00064AEB"/>
    <w:rsid w:val="00066711"/>
    <w:rsid w:val="00066CF3"/>
    <w:rsid w:val="00070A3D"/>
    <w:rsid w:val="00071A04"/>
    <w:rsid w:val="000759AD"/>
    <w:rsid w:val="0008070F"/>
    <w:rsid w:val="000811ED"/>
    <w:rsid w:val="00081316"/>
    <w:rsid w:val="0008246C"/>
    <w:rsid w:val="00082C28"/>
    <w:rsid w:val="0008336A"/>
    <w:rsid w:val="00084C45"/>
    <w:rsid w:val="00086496"/>
    <w:rsid w:val="000903F2"/>
    <w:rsid w:val="0009149F"/>
    <w:rsid w:val="00095764"/>
    <w:rsid w:val="00095D87"/>
    <w:rsid w:val="0009603D"/>
    <w:rsid w:val="000961BC"/>
    <w:rsid w:val="000964FF"/>
    <w:rsid w:val="00096C3D"/>
    <w:rsid w:val="00096F1A"/>
    <w:rsid w:val="000A00D7"/>
    <w:rsid w:val="000A180C"/>
    <w:rsid w:val="000A1ED8"/>
    <w:rsid w:val="000A263F"/>
    <w:rsid w:val="000A295F"/>
    <w:rsid w:val="000A5748"/>
    <w:rsid w:val="000A645E"/>
    <w:rsid w:val="000B0FC1"/>
    <w:rsid w:val="000B2F60"/>
    <w:rsid w:val="000B32F4"/>
    <w:rsid w:val="000B3563"/>
    <w:rsid w:val="000B47DC"/>
    <w:rsid w:val="000B5900"/>
    <w:rsid w:val="000B5F24"/>
    <w:rsid w:val="000C16B1"/>
    <w:rsid w:val="000C2D6A"/>
    <w:rsid w:val="000C4580"/>
    <w:rsid w:val="000C5308"/>
    <w:rsid w:val="000C72A1"/>
    <w:rsid w:val="000C7F5E"/>
    <w:rsid w:val="000D0901"/>
    <w:rsid w:val="000D0B68"/>
    <w:rsid w:val="000D37D3"/>
    <w:rsid w:val="000D3E48"/>
    <w:rsid w:val="000D4BC7"/>
    <w:rsid w:val="000D6286"/>
    <w:rsid w:val="000E411B"/>
    <w:rsid w:val="000E5157"/>
    <w:rsid w:val="000F0278"/>
    <w:rsid w:val="000F3152"/>
    <w:rsid w:val="000F35B0"/>
    <w:rsid w:val="000F63FA"/>
    <w:rsid w:val="001005F9"/>
    <w:rsid w:val="001047B4"/>
    <w:rsid w:val="00105020"/>
    <w:rsid w:val="0010610A"/>
    <w:rsid w:val="00106130"/>
    <w:rsid w:val="001061EC"/>
    <w:rsid w:val="001154CB"/>
    <w:rsid w:val="00115C5F"/>
    <w:rsid w:val="001162A1"/>
    <w:rsid w:val="00120ED6"/>
    <w:rsid w:val="00121A3F"/>
    <w:rsid w:val="00122410"/>
    <w:rsid w:val="00122BBD"/>
    <w:rsid w:val="00124E0C"/>
    <w:rsid w:val="00125BC8"/>
    <w:rsid w:val="00130F32"/>
    <w:rsid w:val="001330CC"/>
    <w:rsid w:val="001335F1"/>
    <w:rsid w:val="0013486C"/>
    <w:rsid w:val="00136336"/>
    <w:rsid w:val="00136F94"/>
    <w:rsid w:val="00141AB3"/>
    <w:rsid w:val="001438A7"/>
    <w:rsid w:val="001447D7"/>
    <w:rsid w:val="00146A2E"/>
    <w:rsid w:val="00150804"/>
    <w:rsid w:val="00151878"/>
    <w:rsid w:val="00152880"/>
    <w:rsid w:val="00153BE3"/>
    <w:rsid w:val="001540A8"/>
    <w:rsid w:val="0015436C"/>
    <w:rsid w:val="00155BFB"/>
    <w:rsid w:val="00156B75"/>
    <w:rsid w:val="00156C43"/>
    <w:rsid w:val="00156EEF"/>
    <w:rsid w:val="00157AE9"/>
    <w:rsid w:val="0016035B"/>
    <w:rsid w:val="00160F71"/>
    <w:rsid w:val="001612D7"/>
    <w:rsid w:val="00161B42"/>
    <w:rsid w:val="001621CE"/>
    <w:rsid w:val="0016278D"/>
    <w:rsid w:val="001638BD"/>
    <w:rsid w:val="00170912"/>
    <w:rsid w:val="00171CA5"/>
    <w:rsid w:val="00171F75"/>
    <w:rsid w:val="00172802"/>
    <w:rsid w:val="001749B9"/>
    <w:rsid w:val="00174DD9"/>
    <w:rsid w:val="00180B44"/>
    <w:rsid w:val="00181107"/>
    <w:rsid w:val="00182F4C"/>
    <w:rsid w:val="00184588"/>
    <w:rsid w:val="00185243"/>
    <w:rsid w:val="00185664"/>
    <w:rsid w:val="001856B6"/>
    <w:rsid w:val="00187660"/>
    <w:rsid w:val="00193AEA"/>
    <w:rsid w:val="001949D6"/>
    <w:rsid w:val="0019537D"/>
    <w:rsid w:val="00195508"/>
    <w:rsid w:val="00196C93"/>
    <w:rsid w:val="00197784"/>
    <w:rsid w:val="001A23DD"/>
    <w:rsid w:val="001A2B8A"/>
    <w:rsid w:val="001A2BFD"/>
    <w:rsid w:val="001A50FE"/>
    <w:rsid w:val="001A7DFC"/>
    <w:rsid w:val="001B240F"/>
    <w:rsid w:val="001B4C8E"/>
    <w:rsid w:val="001B781E"/>
    <w:rsid w:val="001C00A4"/>
    <w:rsid w:val="001C1E52"/>
    <w:rsid w:val="001C2498"/>
    <w:rsid w:val="001D29D7"/>
    <w:rsid w:val="001D3403"/>
    <w:rsid w:val="001D42E1"/>
    <w:rsid w:val="001D599E"/>
    <w:rsid w:val="001E1B30"/>
    <w:rsid w:val="001E51CC"/>
    <w:rsid w:val="001E72A2"/>
    <w:rsid w:val="001E78C4"/>
    <w:rsid w:val="001F0108"/>
    <w:rsid w:val="001F263F"/>
    <w:rsid w:val="001F4092"/>
    <w:rsid w:val="001F494B"/>
    <w:rsid w:val="001F607A"/>
    <w:rsid w:val="00200295"/>
    <w:rsid w:val="0020044A"/>
    <w:rsid w:val="00200904"/>
    <w:rsid w:val="00200DA4"/>
    <w:rsid w:val="002013C6"/>
    <w:rsid w:val="00203177"/>
    <w:rsid w:val="00203E42"/>
    <w:rsid w:val="0020732B"/>
    <w:rsid w:val="002073A8"/>
    <w:rsid w:val="00207E5D"/>
    <w:rsid w:val="00210283"/>
    <w:rsid w:val="00210562"/>
    <w:rsid w:val="0021283F"/>
    <w:rsid w:val="00216465"/>
    <w:rsid w:val="00216867"/>
    <w:rsid w:val="00222C91"/>
    <w:rsid w:val="00226A37"/>
    <w:rsid w:val="00230D0D"/>
    <w:rsid w:val="002311F9"/>
    <w:rsid w:val="00231451"/>
    <w:rsid w:val="00232265"/>
    <w:rsid w:val="002326AA"/>
    <w:rsid w:val="002356AA"/>
    <w:rsid w:val="00236842"/>
    <w:rsid w:val="00242245"/>
    <w:rsid w:val="00246E4F"/>
    <w:rsid w:val="002476D9"/>
    <w:rsid w:val="00247CB8"/>
    <w:rsid w:val="002538DE"/>
    <w:rsid w:val="00255C01"/>
    <w:rsid w:val="00256D53"/>
    <w:rsid w:val="00260F6A"/>
    <w:rsid w:val="002626F7"/>
    <w:rsid w:val="0026436C"/>
    <w:rsid w:val="00265086"/>
    <w:rsid w:val="002670B6"/>
    <w:rsid w:val="00270A85"/>
    <w:rsid w:val="00273F46"/>
    <w:rsid w:val="00277A90"/>
    <w:rsid w:val="002819E2"/>
    <w:rsid w:val="00286891"/>
    <w:rsid w:val="00291482"/>
    <w:rsid w:val="00292149"/>
    <w:rsid w:val="002921EB"/>
    <w:rsid w:val="002924D7"/>
    <w:rsid w:val="00292619"/>
    <w:rsid w:val="00292C53"/>
    <w:rsid w:val="0029335D"/>
    <w:rsid w:val="00294C40"/>
    <w:rsid w:val="002A0D4C"/>
    <w:rsid w:val="002A2DDE"/>
    <w:rsid w:val="002A2E1C"/>
    <w:rsid w:val="002A5834"/>
    <w:rsid w:val="002A5FD3"/>
    <w:rsid w:val="002A5FFD"/>
    <w:rsid w:val="002A611C"/>
    <w:rsid w:val="002A7620"/>
    <w:rsid w:val="002B1561"/>
    <w:rsid w:val="002B1B16"/>
    <w:rsid w:val="002B3C8C"/>
    <w:rsid w:val="002B3F9A"/>
    <w:rsid w:val="002B443E"/>
    <w:rsid w:val="002B4690"/>
    <w:rsid w:val="002B4B50"/>
    <w:rsid w:val="002B58A6"/>
    <w:rsid w:val="002B59C1"/>
    <w:rsid w:val="002B5D5B"/>
    <w:rsid w:val="002B7862"/>
    <w:rsid w:val="002C22CA"/>
    <w:rsid w:val="002C39AE"/>
    <w:rsid w:val="002C3EA5"/>
    <w:rsid w:val="002D0251"/>
    <w:rsid w:val="002D26FE"/>
    <w:rsid w:val="002D5698"/>
    <w:rsid w:val="002E1AC6"/>
    <w:rsid w:val="002E2F90"/>
    <w:rsid w:val="002E4CCC"/>
    <w:rsid w:val="002E7312"/>
    <w:rsid w:val="002F0E29"/>
    <w:rsid w:val="002F2747"/>
    <w:rsid w:val="002F584C"/>
    <w:rsid w:val="002F655A"/>
    <w:rsid w:val="002F708C"/>
    <w:rsid w:val="00301025"/>
    <w:rsid w:val="003033E3"/>
    <w:rsid w:val="00305A0B"/>
    <w:rsid w:val="00305EC8"/>
    <w:rsid w:val="003067DC"/>
    <w:rsid w:val="00306E64"/>
    <w:rsid w:val="00307820"/>
    <w:rsid w:val="00310A3F"/>
    <w:rsid w:val="003111B5"/>
    <w:rsid w:val="00316D28"/>
    <w:rsid w:val="0032037E"/>
    <w:rsid w:val="003203A8"/>
    <w:rsid w:val="003209EB"/>
    <w:rsid w:val="0032199A"/>
    <w:rsid w:val="00322BB5"/>
    <w:rsid w:val="003255AB"/>
    <w:rsid w:val="00325BA9"/>
    <w:rsid w:val="0033337B"/>
    <w:rsid w:val="00336686"/>
    <w:rsid w:val="003414E7"/>
    <w:rsid w:val="003423DD"/>
    <w:rsid w:val="00343E1D"/>
    <w:rsid w:val="00350DAB"/>
    <w:rsid w:val="00353904"/>
    <w:rsid w:val="00353E08"/>
    <w:rsid w:val="00354615"/>
    <w:rsid w:val="00354F79"/>
    <w:rsid w:val="0035506C"/>
    <w:rsid w:val="00356D64"/>
    <w:rsid w:val="003578A7"/>
    <w:rsid w:val="00360BE1"/>
    <w:rsid w:val="003612FB"/>
    <w:rsid w:val="00361433"/>
    <w:rsid w:val="003623FA"/>
    <w:rsid w:val="003700DF"/>
    <w:rsid w:val="00370212"/>
    <w:rsid w:val="0037060D"/>
    <w:rsid w:val="003734FC"/>
    <w:rsid w:val="00373D81"/>
    <w:rsid w:val="003742D8"/>
    <w:rsid w:val="003750CA"/>
    <w:rsid w:val="003756DD"/>
    <w:rsid w:val="003915B6"/>
    <w:rsid w:val="003923E1"/>
    <w:rsid w:val="00392C53"/>
    <w:rsid w:val="00393EFE"/>
    <w:rsid w:val="0039469D"/>
    <w:rsid w:val="00396B94"/>
    <w:rsid w:val="003A0D66"/>
    <w:rsid w:val="003A34E8"/>
    <w:rsid w:val="003A3839"/>
    <w:rsid w:val="003B00AC"/>
    <w:rsid w:val="003B09AA"/>
    <w:rsid w:val="003B0A1C"/>
    <w:rsid w:val="003B2D29"/>
    <w:rsid w:val="003B37DB"/>
    <w:rsid w:val="003C3077"/>
    <w:rsid w:val="003C52D2"/>
    <w:rsid w:val="003D6145"/>
    <w:rsid w:val="003E0742"/>
    <w:rsid w:val="003E3403"/>
    <w:rsid w:val="003E6351"/>
    <w:rsid w:val="003E6962"/>
    <w:rsid w:val="003F060C"/>
    <w:rsid w:val="003F2295"/>
    <w:rsid w:val="003F4D46"/>
    <w:rsid w:val="003F5684"/>
    <w:rsid w:val="003F61E7"/>
    <w:rsid w:val="00400AAB"/>
    <w:rsid w:val="00403AF6"/>
    <w:rsid w:val="0040513B"/>
    <w:rsid w:val="004067EE"/>
    <w:rsid w:val="00407B4F"/>
    <w:rsid w:val="0041299D"/>
    <w:rsid w:val="00412B23"/>
    <w:rsid w:val="00413621"/>
    <w:rsid w:val="00415D26"/>
    <w:rsid w:val="00416B37"/>
    <w:rsid w:val="00421D9A"/>
    <w:rsid w:val="00424E1F"/>
    <w:rsid w:val="004259BF"/>
    <w:rsid w:val="004270FF"/>
    <w:rsid w:val="00427BE4"/>
    <w:rsid w:val="00435065"/>
    <w:rsid w:val="004361E4"/>
    <w:rsid w:val="00441087"/>
    <w:rsid w:val="004415AC"/>
    <w:rsid w:val="00443122"/>
    <w:rsid w:val="0045067E"/>
    <w:rsid w:val="004538EF"/>
    <w:rsid w:val="00453A02"/>
    <w:rsid w:val="00453DDC"/>
    <w:rsid w:val="00455BDE"/>
    <w:rsid w:val="004608EF"/>
    <w:rsid w:val="00461824"/>
    <w:rsid w:val="00461DB2"/>
    <w:rsid w:val="00462D37"/>
    <w:rsid w:val="0046372E"/>
    <w:rsid w:val="004648EF"/>
    <w:rsid w:val="00466C02"/>
    <w:rsid w:val="00466FEB"/>
    <w:rsid w:val="00473079"/>
    <w:rsid w:val="00474C50"/>
    <w:rsid w:val="004750BE"/>
    <w:rsid w:val="004755E7"/>
    <w:rsid w:val="004766F4"/>
    <w:rsid w:val="0048195B"/>
    <w:rsid w:val="00482B70"/>
    <w:rsid w:val="004843CA"/>
    <w:rsid w:val="0048555A"/>
    <w:rsid w:val="004858D0"/>
    <w:rsid w:val="004879B4"/>
    <w:rsid w:val="004920D1"/>
    <w:rsid w:val="004A2B16"/>
    <w:rsid w:val="004A3A80"/>
    <w:rsid w:val="004A418B"/>
    <w:rsid w:val="004A4722"/>
    <w:rsid w:val="004A6243"/>
    <w:rsid w:val="004B1AE2"/>
    <w:rsid w:val="004B3029"/>
    <w:rsid w:val="004B4B6D"/>
    <w:rsid w:val="004B500E"/>
    <w:rsid w:val="004B542B"/>
    <w:rsid w:val="004B6C63"/>
    <w:rsid w:val="004B7159"/>
    <w:rsid w:val="004B7CEF"/>
    <w:rsid w:val="004C1BC6"/>
    <w:rsid w:val="004C1C66"/>
    <w:rsid w:val="004C3B7F"/>
    <w:rsid w:val="004D3D66"/>
    <w:rsid w:val="004D4091"/>
    <w:rsid w:val="004E370A"/>
    <w:rsid w:val="004E5CB1"/>
    <w:rsid w:val="004E78F9"/>
    <w:rsid w:val="004E7BAB"/>
    <w:rsid w:val="004E7E85"/>
    <w:rsid w:val="004F019A"/>
    <w:rsid w:val="004F71CB"/>
    <w:rsid w:val="004F7764"/>
    <w:rsid w:val="00501B01"/>
    <w:rsid w:val="0050559E"/>
    <w:rsid w:val="00506098"/>
    <w:rsid w:val="00511595"/>
    <w:rsid w:val="005129B2"/>
    <w:rsid w:val="0051378B"/>
    <w:rsid w:val="00513A62"/>
    <w:rsid w:val="00515DC2"/>
    <w:rsid w:val="00516C83"/>
    <w:rsid w:val="005300BD"/>
    <w:rsid w:val="00532961"/>
    <w:rsid w:val="00534855"/>
    <w:rsid w:val="0053543C"/>
    <w:rsid w:val="0053780A"/>
    <w:rsid w:val="00537818"/>
    <w:rsid w:val="00541686"/>
    <w:rsid w:val="00542166"/>
    <w:rsid w:val="005455AD"/>
    <w:rsid w:val="00546BD1"/>
    <w:rsid w:val="00547291"/>
    <w:rsid w:val="005571EA"/>
    <w:rsid w:val="005573C2"/>
    <w:rsid w:val="0055751D"/>
    <w:rsid w:val="0056043A"/>
    <w:rsid w:val="00560A30"/>
    <w:rsid w:val="00561BBB"/>
    <w:rsid w:val="00561CA2"/>
    <w:rsid w:val="005629ED"/>
    <w:rsid w:val="005635B9"/>
    <w:rsid w:val="00563E85"/>
    <w:rsid w:val="005650E8"/>
    <w:rsid w:val="00570439"/>
    <w:rsid w:val="005707B2"/>
    <w:rsid w:val="005730BD"/>
    <w:rsid w:val="0057491E"/>
    <w:rsid w:val="005775EF"/>
    <w:rsid w:val="00577B17"/>
    <w:rsid w:val="00577EE7"/>
    <w:rsid w:val="00582D8A"/>
    <w:rsid w:val="005833E6"/>
    <w:rsid w:val="00583780"/>
    <w:rsid w:val="00584D12"/>
    <w:rsid w:val="00586DC5"/>
    <w:rsid w:val="00591BDD"/>
    <w:rsid w:val="005929F5"/>
    <w:rsid w:val="00596E4C"/>
    <w:rsid w:val="005A299B"/>
    <w:rsid w:val="005A413D"/>
    <w:rsid w:val="005A6573"/>
    <w:rsid w:val="005A66BE"/>
    <w:rsid w:val="005A6D86"/>
    <w:rsid w:val="005B24CE"/>
    <w:rsid w:val="005B5BEE"/>
    <w:rsid w:val="005B797F"/>
    <w:rsid w:val="005C15CA"/>
    <w:rsid w:val="005C6947"/>
    <w:rsid w:val="005C6BBF"/>
    <w:rsid w:val="005D2310"/>
    <w:rsid w:val="005D3174"/>
    <w:rsid w:val="005D418C"/>
    <w:rsid w:val="005D45D6"/>
    <w:rsid w:val="005D4E77"/>
    <w:rsid w:val="005D5D8A"/>
    <w:rsid w:val="005D7427"/>
    <w:rsid w:val="005D7BB5"/>
    <w:rsid w:val="005E3840"/>
    <w:rsid w:val="005F06E3"/>
    <w:rsid w:val="005F09B0"/>
    <w:rsid w:val="005F190A"/>
    <w:rsid w:val="005F1A85"/>
    <w:rsid w:val="005F2101"/>
    <w:rsid w:val="005F468C"/>
    <w:rsid w:val="005F4C0F"/>
    <w:rsid w:val="005F69A9"/>
    <w:rsid w:val="005F7699"/>
    <w:rsid w:val="005F7984"/>
    <w:rsid w:val="00601582"/>
    <w:rsid w:val="0060190D"/>
    <w:rsid w:val="006100A0"/>
    <w:rsid w:val="00611A44"/>
    <w:rsid w:val="0061385D"/>
    <w:rsid w:val="00613F48"/>
    <w:rsid w:val="00614B1B"/>
    <w:rsid w:val="00621904"/>
    <w:rsid w:val="00624058"/>
    <w:rsid w:val="00626338"/>
    <w:rsid w:val="00627645"/>
    <w:rsid w:val="00631850"/>
    <w:rsid w:val="00631E39"/>
    <w:rsid w:val="006338B8"/>
    <w:rsid w:val="0063550F"/>
    <w:rsid w:val="00635D1C"/>
    <w:rsid w:val="00636ACD"/>
    <w:rsid w:val="0063725C"/>
    <w:rsid w:val="00643498"/>
    <w:rsid w:val="00644057"/>
    <w:rsid w:val="006442DB"/>
    <w:rsid w:val="006474BE"/>
    <w:rsid w:val="00651765"/>
    <w:rsid w:val="006517A7"/>
    <w:rsid w:val="00652C66"/>
    <w:rsid w:val="00654409"/>
    <w:rsid w:val="00662758"/>
    <w:rsid w:val="00662F2D"/>
    <w:rsid w:val="00664A13"/>
    <w:rsid w:val="00665F0E"/>
    <w:rsid w:val="00665F2F"/>
    <w:rsid w:val="00666877"/>
    <w:rsid w:val="00666FFE"/>
    <w:rsid w:val="006677E5"/>
    <w:rsid w:val="006679C8"/>
    <w:rsid w:val="00667D66"/>
    <w:rsid w:val="006719EF"/>
    <w:rsid w:val="00675166"/>
    <w:rsid w:val="00675B05"/>
    <w:rsid w:val="00676116"/>
    <w:rsid w:val="006764E6"/>
    <w:rsid w:val="006837ED"/>
    <w:rsid w:val="00685AE9"/>
    <w:rsid w:val="00691AE2"/>
    <w:rsid w:val="00691E89"/>
    <w:rsid w:val="006943A5"/>
    <w:rsid w:val="00696BE4"/>
    <w:rsid w:val="006A0C94"/>
    <w:rsid w:val="006A302C"/>
    <w:rsid w:val="006A4B1F"/>
    <w:rsid w:val="006A520A"/>
    <w:rsid w:val="006B0DB5"/>
    <w:rsid w:val="006B0EF3"/>
    <w:rsid w:val="006B6AAA"/>
    <w:rsid w:val="006B6C7B"/>
    <w:rsid w:val="006C2403"/>
    <w:rsid w:val="006C7A17"/>
    <w:rsid w:val="006D21D8"/>
    <w:rsid w:val="006D5D9D"/>
    <w:rsid w:val="006D72B7"/>
    <w:rsid w:val="006D759E"/>
    <w:rsid w:val="006E0A10"/>
    <w:rsid w:val="006E3045"/>
    <w:rsid w:val="006F07B0"/>
    <w:rsid w:val="006F3C74"/>
    <w:rsid w:val="006F429A"/>
    <w:rsid w:val="006F5A7E"/>
    <w:rsid w:val="006F5BAE"/>
    <w:rsid w:val="006F7943"/>
    <w:rsid w:val="00705C7B"/>
    <w:rsid w:val="00711A1A"/>
    <w:rsid w:val="00712637"/>
    <w:rsid w:val="0071414F"/>
    <w:rsid w:val="007157D3"/>
    <w:rsid w:val="00715EBD"/>
    <w:rsid w:val="007169F7"/>
    <w:rsid w:val="007217A2"/>
    <w:rsid w:val="007220B1"/>
    <w:rsid w:val="00722266"/>
    <w:rsid w:val="00726663"/>
    <w:rsid w:val="00727DA5"/>
    <w:rsid w:val="00730069"/>
    <w:rsid w:val="0073055E"/>
    <w:rsid w:val="00736BC2"/>
    <w:rsid w:val="00741029"/>
    <w:rsid w:val="00745CC3"/>
    <w:rsid w:val="00747D41"/>
    <w:rsid w:val="007537B0"/>
    <w:rsid w:val="00754602"/>
    <w:rsid w:val="007546BF"/>
    <w:rsid w:val="0075619F"/>
    <w:rsid w:val="007563B4"/>
    <w:rsid w:val="00756442"/>
    <w:rsid w:val="00756F76"/>
    <w:rsid w:val="00757212"/>
    <w:rsid w:val="007604B9"/>
    <w:rsid w:val="007614B8"/>
    <w:rsid w:val="0076205E"/>
    <w:rsid w:val="007620EE"/>
    <w:rsid w:val="0076214A"/>
    <w:rsid w:val="00766309"/>
    <w:rsid w:val="00766512"/>
    <w:rsid w:val="00767D33"/>
    <w:rsid w:val="00770023"/>
    <w:rsid w:val="00772175"/>
    <w:rsid w:val="00773ABD"/>
    <w:rsid w:val="00775B1F"/>
    <w:rsid w:val="007763F9"/>
    <w:rsid w:val="007767C4"/>
    <w:rsid w:val="00776AF0"/>
    <w:rsid w:val="007822C7"/>
    <w:rsid w:val="00784B84"/>
    <w:rsid w:val="007861B1"/>
    <w:rsid w:val="00786809"/>
    <w:rsid w:val="00786DF5"/>
    <w:rsid w:val="00786F65"/>
    <w:rsid w:val="0079129D"/>
    <w:rsid w:val="00791AAA"/>
    <w:rsid w:val="007944C0"/>
    <w:rsid w:val="00794C51"/>
    <w:rsid w:val="00796E33"/>
    <w:rsid w:val="007973F8"/>
    <w:rsid w:val="007976F0"/>
    <w:rsid w:val="007A308C"/>
    <w:rsid w:val="007B05BE"/>
    <w:rsid w:val="007B2091"/>
    <w:rsid w:val="007B2147"/>
    <w:rsid w:val="007B57C4"/>
    <w:rsid w:val="007B59E1"/>
    <w:rsid w:val="007B7507"/>
    <w:rsid w:val="007B764E"/>
    <w:rsid w:val="007B790B"/>
    <w:rsid w:val="007C19B4"/>
    <w:rsid w:val="007C229D"/>
    <w:rsid w:val="007C55AA"/>
    <w:rsid w:val="007C6858"/>
    <w:rsid w:val="007C728E"/>
    <w:rsid w:val="007C7F99"/>
    <w:rsid w:val="007D1829"/>
    <w:rsid w:val="007D29BC"/>
    <w:rsid w:val="007D4A48"/>
    <w:rsid w:val="007D4C39"/>
    <w:rsid w:val="007D52E1"/>
    <w:rsid w:val="007D5F7B"/>
    <w:rsid w:val="007D6169"/>
    <w:rsid w:val="007D74FC"/>
    <w:rsid w:val="007D75EB"/>
    <w:rsid w:val="007E115F"/>
    <w:rsid w:val="007E11D1"/>
    <w:rsid w:val="007E1E6D"/>
    <w:rsid w:val="007E217B"/>
    <w:rsid w:val="007E4685"/>
    <w:rsid w:val="007E4B08"/>
    <w:rsid w:val="007F34A0"/>
    <w:rsid w:val="007F56BC"/>
    <w:rsid w:val="007F6C8D"/>
    <w:rsid w:val="008004BD"/>
    <w:rsid w:val="00805A30"/>
    <w:rsid w:val="00805C4F"/>
    <w:rsid w:val="008061DB"/>
    <w:rsid w:val="00810179"/>
    <w:rsid w:val="008103D7"/>
    <w:rsid w:val="00813F63"/>
    <w:rsid w:val="008146C4"/>
    <w:rsid w:val="00815123"/>
    <w:rsid w:val="00823DB1"/>
    <w:rsid w:val="00823E71"/>
    <w:rsid w:val="00824C06"/>
    <w:rsid w:val="00825363"/>
    <w:rsid w:val="00826EDB"/>
    <w:rsid w:val="00827EE6"/>
    <w:rsid w:val="008302FE"/>
    <w:rsid w:val="008303D3"/>
    <w:rsid w:val="00830BD0"/>
    <w:rsid w:val="00833534"/>
    <w:rsid w:val="008336E8"/>
    <w:rsid w:val="00834214"/>
    <w:rsid w:val="00835A28"/>
    <w:rsid w:val="00835FB6"/>
    <w:rsid w:val="00836FE6"/>
    <w:rsid w:val="00840147"/>
    <w:rsid w:val="00840606"/>
    <w:rsid w:val="008409E6"/>
    <w:rsid w:val="00845038"/>
    <w:rsid w:val="008478A6"/>
    <w:rsid w:val="00847B97"/>
    <w:rsid w:val="008500CA"/>
    <w:rsid w:val="00850480"/>
    <w:rsid w:val="00850921"/>
    <w:rsid w:val="008522B9"/>
    <w:rsid w:val="008532DC"/>
    <w:rsid w:val="00860F6E"/>
    <w:rsid w:val="00862173"/>
    <w:rsid w:val="00862AE9"/>
    <w:rsid w:val="00863865"/>
    <w:rsid w:val="00864406"/>
    <w:rsid w:val="008701D2"/>
    <w:rsid w:val="00871B40"/>
    <w:rsid w:val="0087232B"/>
    <w:rsid w:val="0087270E"/>
    <w:rsid w:val="00872983"/>
    <w:rsid w:val="00881540"/>
    <w:rsid w:val="00881EF7"/>
    <w:rsid w:val="00887F83"/>
    <w:rsid w:val="008915D4"/>
    <w:rsid w:val="00895E80"/>
    <w:rsid w:val="008A1BD1"/>
    <w:rsid w:val="008A6ABF"/>
    <w:rsid w:val="008B19AB"/>
    <w:rsid w:val="008B20ED"/>
    <w:rsid w:val="008B36C6"/>
    <w:rsid w:val="008B46AA"/>
    <w:rsid w:val="008C109D"/>
    <w:rsid w:val="008C15F9"/>
    <w:rsid w:val="008C1C49"/>
    <w:rsid w:val="008C235A"/>
    <w:rsid w:val="008C2F17"/>
    <w:rsid w:val="008C3243"/>
    <w:rsid w:val="008C3841"/>
    <w:rsid w:val="008D2E98"/>
    <w:rsid w:val="008D3E60"/>
    <w:rsid w:val="008D744E"/>
    <w:rsid w:val="008E0C0C"/>
    <w:rsid w:val="008E2FC0"/>
    <w:rsid w:val="008E5B94"/>
    <w:rsid w:val="008F3682"/>
    <w:rsid w:val="008F67B0"/>
    <w:rsid w:val="008F6B71"/>
    <w:rsid w:val="0090261D"/>
    <w:rsid w:val="00905FB8"/>
    <w:rsid w:val="009137EB"/>
    <w:rsid w:val="0091465A"/>
    <w:rsid w:val="009154EB"/>
    <w:rsid w:val="00916564"/>
    <w:rsid w:val="009271E8"/>
    <w:rsid w:val="0092771C"/>
    <w:rsid w:val="00927A0F"/>
    <w:rsid w:val="00933AEC"/>
    <w:rsid w:val="0093440F"/>
    <w:rsid w:val="00935835"/>
    <w:rsid w:val="009377DC"/>
    <w:rsid w:val="0094009D"/>
    <w:rsid w:val="00940585"/>
    <w:rsid w:val="00941B15"/>
    <w:rsid w:val="00941F88"/>
    <w:rsid w:val="009422CD"/>
    <w:rsid w:val="00945E19"/>
    <w:rsid w:val="009470EF"/>
    <w:rsid w:val="00947DF5"/>
    <w:rsid w:val="00947FFC"/>
    <w:rsid w:val="00950D1A"/>
    <w:rsid w:val="00950FE3"/>
    <w:rsid w:val="00951442"/>
    <w:rsid w:val="009522D3"/>
    <w:rsid w:val="009536F6"/>
    <w:rsid w:val="00960281"/>
    <w:rsid w:val="009622F7"/>
    <w:rsid w:val="009633DF"/>
    <w:rsid w:val="009650EF"/>
    <w:rsid w:val="00965752"/>
    <w:rsid w:val="00966072"/>
    <w:rsid w:val="00967A0C"/>
    <w:rsid w:val="00967CA0"/>
    <w:rsid w:val="00971527"/>
    <w:rsid w:val="00973687"/>
    <w:rsid w:val="00973804"/>
    <w:rsid w:val="0098014F"/>
    <w:rsid w:val="00982A42"/>
    <w:rsid w:val="0098483B"/>
    <w:rsid w:val="00985499"/>
    <w:rsid w:val="00985E06"/>
    <w:rsid w:val="009861F3"/>
    <w:rsid w:val="0098625A"/>
    <w:rsid w:val="00986586"/>
    <w:rsid w:val="00990FDE"/>
    <w:rsid w:val="00992E61"/>
    <w:rsid w:val="0099345D"/>
    <w:rsid w:val="00994DF5"/>
    <w:rsid w:val="009A076B"/>
    <w:rsid w:val="009A092B"/>
    <w:rsid w:val="009A2FC9"/>
    <w:rsid w:val="009A3030"/>
    <w:rsid w:val="009A4DFE"/>
    <w:rsid w:val="009A55D0"/>
    <w:rsid w:val="009A55F5"/>
    <w:rsid w:val="009A5C8E"/>
    <w:rsid w:val="009B5E45"/>
    <w:rsid w:val="009C0400"/>
    <w:rsid w:val="009C3096"/>
    <w:rsid w:val="009C3E9B"/>
    <w:rsid w:val="009C4D74"/>
    <w:rsid w:val="009C6A89"/>
    <w:rsid w:val="009C71E0"/>
    <w:rsid w:val="009C7F95"/>
    <w:rsid w:val="009C7FC2"/>
    <w:rsid w:val="009D138A"/>
    <w:rsid w:val="009D1A26"/>
    <w:rsid w:val="009D3747"/>
    <w:rsid w:val="009D4744"/>
    <w:rsid w:val="009D4A4C"/>
    <w:rsid w:val="009D4E30"/>
    <w:rsid w:val="009E22C9"/>
    <w:rsid w:val="009E269F"/>
    <w:rsid w:val="009E409A"/>
    <w:rsid w:val="009E4830"/>
    <w:rsid w:val="009E5AE6"/>
    <w:rsid w:val="009E7DAA"/>
    <w:rsid w:val="009F3CF6"/>
    <w:rsid w:val="009F542E"/>
    <w:rsid w:val="009F6DAD"/>
    <w:rsid w:val="00A019AD"/>
    <w:rsid w:val="00A01A1B"/>
    <w:rsid w:val="00A034D4"/>
    <w:rsid w:val="00A040F5"/>
    <w:rsid w:val="00A048CF"/>
    <w:rsid w:val="00A07191"/>
    <w:rsid w:val="00A071DB"/>
    <w:rsid w:val="00A1305A"/>
    <w:rsid w:val="00A13B0C"/>
    <w:rsid w:val="00A1438E"/>
    <w:rsid w:val="00A16EDE"/>
    <w:rsid w:val="00A22239"/>
    <w:rsid w:val="00A237E8"/>
    <w:rsid w:val="00A26C2E"/>
    <w:rsid w:val="00A272AA"/>
    <w:rsid w:val="00A27AFA"/>
    <w:rsid w:val="00A27BC4"/>
    <w:rsid w:val="00A3143C"/>
    <w:rsid w:val="00A31DCD"/>
    <w:rsid w:val="00A35C4B"/>
    <w:rsid w:val="00A36A92"/>
    <w:rsid w:val="00A370B3"/>
    <w:rsid w:val="00A40EE3"/>
    <w:rsid w:val="00A41C9E"/>
    <w:rsid w:val="00A41DE6"/>
    <w:rsid w:val="00A44178"/>
    <w:rsid w:val="00A44492"/>
    <w:rsid w:val="00A57157"/>
    <w:rsid w:val="00A577FD"/>
    <w:rsid w:val="00A57C1C"/>
    <w:rsid w:val="00A60BF3"/>
    <w:rsid w:val="00A60E41"/>
    <w:rsid w:val="00A60FA0"/>
    <w:rsid w:val="00A610AB"/>
    <w:rsid w:val="00A61F13"/>
    <w:rsid w:val="00A62E11"/>
    <w:rsid w:val="00A63B9E"/>
    <w:rsid w:val="00A67ED2"/>
    <w:rsid w:val="00A71F2D"/>
    <w:rsid w:val="00A77791"/>
    <w:rsid w:val="00A77C13"/>
    <w:rsid w:val="00A85684"/>
    <w:rsid w:val="00A87B48"/>
    <w:rsid w:val="00A87C1F"/>
    <w:rsid w:val="00A9019D"/>
    <w:rsid w:val="00A90ECF"/>
    <w:rsid w:val="00A91A2A"/>
    <w:rsid w:val="00A91B4C"/>
    <w:rsid w:val="00A92AB3"/>
    <w:rsid w:val="00A94476"/>
    <w:rsid w:val="00A9522F"/>
    <w:rsid w:val="00A956DE"/>
    <w:rsid w:val="00AA0CC0"/>
    <w:rsid w:val="00AA1EB1"/>
    <w:rsid w:val="00AA2086"/>
    <w:rsid w:val="00AA3C86"/>
    <w:rsid w:val="00AA3F8E"/>
    <w:rsid w:val="00AA6571"/>
    <w:rsid w:val="00AA6EED"/>
    <w:rsid w:val="00AB027B"/>
    <w:rsid w:val="00AB38A0"/>
    <w:rsid w:val="00AB436A"/>
    <w:rsid w:val="00AB49CD"/>
    <w:rsid w:val="00AB7704"/>
    <w:rsid w:val="00AB77C0"/>
    <w:rsid w:val="00AC5817"/>
    <w:rsid w:val="00AC78C5"/>
    <w:rsid w:val="00AD5960"/>
    <w:rsid w:val="00AD5FE2"/>
    <w:rsid w:val="00AD688B"/>
    <w:rsid w:val="00AE1B95"/>
    <w:rsid w:val="00AE260F"/>
    <w:rsid w:val="00AE2F85"/>
    <w:rsid w:val="00AE3B9F"/>
    <w:rsid w:val="00AE5453"/>
    <w:rsid w:val="00AE54BF"/>
    <w:rsid w:val="00AF285A"/>
    <w:rsid w:val="00AF2DC6"/>
    <w:rsid w:val="00AF3246"/>
    <w:rsid w:val="00AF580C"/>
    <w:rsid w:val="00AF7C96"/>
    <w:rsid w:val="00B0002D"/>
    <w:rsid w:val="00B0049E"/>
    <w:rsid w:val="00B00636"/>
    <w:rsid w:val="00B02D3C"/>
    <w:rsid w:val="00B031EB"/>
    <w:rsid w:val="00B06948"/>
    <w:rsid w:val="00B076FE"/>
    <w:rsid w:val="00B1139A"/>
    <w:rsid w:val="00B1272E"/>
    <w:rsid w:val="00B12FD3"/>
    <w:rsid w:val="00B1313F"/>
    <w:rsid w:val="00B16FCF"/>
    <w:rsid w:val="00B2119A"/>
    <w:rsid w:val="00B223C5"/>
    <w:rsid w:val="00B22F4F"/>
    <w:rsid w:val="00B25D19"/>
    <w:rsid w:val="00B34EFF"/>
    <w:rsid w:val="00B43CE2"/>
    <w:rsid w:val="00B46788"/>
    <w:rsid w:val="00B47E6F"/>
    <w:rsid w:val="00B510C7"/>
    <w:rsid w:val="00B524EF"/>
    <w:rsid w:val="00B54D1B"/>
    <w:rsid w:val="00B55E39"/>
    <w:rsid w:val="00B57C69"/>
    <w:rsid w:val="00B619F6"/>
    <w:rsid w:val="00B6465A"/>
    <w:rsid w:val="00B647DC"/>
    <w:rsid w:val="00B67128"/>
    <w:rsid w:val="00B719EE"/>
    <w:rsid w:val="00B72241"/>
    <w:rsid w:val="00B72FCF"/>
    <w:rsid w:val="00B85462"/>
    <w:rsid w:val="00B85EC8"/>
    <w:rsid w:val="00B86D7D"/>
    <w:rsid w:val="00B871B4"/>
    <w:rsid w:val="00B9141E"/>
    <w:rsid w:val="00B93BEF"/>
    <w:rsid w:val="00B94778"/>
    <w:rsid w:val="00B95F7C"/>
    <w:rsid w:val="00B9607E"/>
    <w:rsid w:val="00BA1BFA"/>
    <w:rsid w:val="00BA54DC"/>
    <w:rsid w:val="00BB010C"/>
    <w:rsid w:val="00BB0B63"/>
    <w:rsid w:val="00BB3A7C"/>
    <w:rsid w:val="00BB4276"/>
    <w:rsid w:val="00BB5E1A"/>
    <w:rsid w:val="00BC0ECD"/>
    <w:rsid w:val="00BC2612"/>
    <w:rsid w:val="00BC3F85"/>
    <w:rsid w:val="00BC543D"/>
    <w:rsid w:val="00BC6C52"/>
    <w:rsid w:val="00BC77F4"/>
    <w:rsid w:val="00BD1D61"/>
    <w:rsid w:val="00BD22D2"/>
    <w:rsid w:val="00BD23FD"/>
    <w:rsid w:val="00BD30F1"/>
    <w:rsid w:val="00BD5630"/>
    <w:rsid w:val="00BD7038"/>
    <w:rsid w:val="00BE6F69"/>
    <w:rsid w:val="00BE7AC9"/>
    <w:rsid w:val="00BF0E37"/>
    <w:rsid w:val="00BF13DE"/>
    <w:rsid w:val="00BF6B6D"/>
    <w:rsid w:val="00BF6DB6"/>
    <w:rsid w:val="00C007EC"/>
    <w:rsid w:val="00C03CC6"/>
    <w:rsid w:val="00C048AA"/>
    <w:rsid w:val="00C050D8"/>
    <w:rsid w:val="00C05922"/>
    <w:rsid w:val="00C07618"/>
    <w:rsid w:val="00C07A3B"/>
    <w:rsid w:val="00C13185"/>
    <w:rsid w:val="00C14C3B"/>
    <w:rsid w:val="00C22C09"/>
    <w:rsid w:val="00C22D4C"/>
    <w:rsid w:val="00C23D85"/>
    <w:rsid w:val="00C24A8E"/>
    <w:rsid w:val="00C25146"/>
    <w:rsid w:val="00C25387"/>
    <w:rsid w:val="00C2768A"/>
    <w:rsid w:val="00C34523"/>
    <w:rsid w:val="00C35369"/>
    <w:rsid w:val="00C363BE"/>
    <w:rsid w:val="00C412A7"/>
    <w:rsid w:val="00C4191C"/>
    <w:rsid w:val="00C422DA"/>
    <w:rsid w:val="00C428F8"/>
    <w:rsid w:val="00C430D6"/>
    <w:rsid w:val="00C4506F"/>
    <w:rsid w:val="00C47058"/>
    <w:rsid w:val="00C54214"/>
    <w:rsid w:val="00C54489"/>
    <w:rsid w:val="00C56398"/>
    <w:rsid w:val="00C563EE"/>
    <w:rsid w:val="00C61F86"/>
    <w:rsid w:val="00C62C59"/>
    <w:rsid w:val="00C62EDF"/>
    <w:rsid w:val="00C636B1"/>
    <w:rsid w:val="00C641E6"/>
    <w:rsid w:val="00C65241"/>
    <w:rsid w:val="00C66F18"/>
    <w:rsid w:val="00C706C3"/>
    <w:rsid w:val="00C731A0"/>
    <w:rsid w:val="00C77815"/>
    <w:rsid w:val="00C806EC"/>
    <w:rsid w:val="00C82A20"/>
    <w:rsid w:val="00C83A55"/>
    <w:rsid w:val="00C856F6"/>
    <w:rsid w:val="00C866A2"/>
    <w:rsid w:val="00C86ACC"/>
    <w:rsid w:val="00C90916"/>
    <w:rsid w:val="00C958AE"/>
    <w:rsid w:val="00CA17BB"/>
    <w:rsid w:val="00CA48F6"/>
    <w:rsid w:val="00CA4F30"/>
    <w:rsid w:val="00CA5158"/>
    <w:rsid w:val="00CA59DF"/>
    <w:rsid w:val="00CA5ED6"/>
    <w:rsid w:val="00CA7018"/>
    <w:rsid w:val="00CB111B"/>
    <w:rsid w:val="00CB159A"/>
    <w:rsid w:val="00CC0EB6"/>
    <w:rsid w:val="00CC19B9"/>
    <w:rsid w:val="00CC4A4F"/>
    <w:rsid w:val="00CC5E9D"/>
    <w:rsid w:val="00CC61AF"/>
    <w:rsid w:val="00CC6B8B"/>
    <w:rsid w:val="00CD0101"/>
    <w:rsid w:val="00CD1284"/>
    <w:rsid w:val="00CD4120"/>
    <w:rsid w:val="00CD6230"/>
    <w:rsid w:val="00CD73D8"/>
    <w:rsid w:val="00CE3DB5"/>
    <w:rsid w:val="00CE5C61"/>
    <w:rsid w:val="00CE5EEE"/>
    <w:rsid w:val="00CE7F98"/>
    <w:rsid w:val="00CF2A85"/>
    <w:rsid w:val="00CF3BA8"/>
    <w:rsid w:val="00CF5E82"/>
    <w:rsid w:val="00CF604C"/>
    <w:rsid w:val="00CF78B0"/>
    <w:rsid w:val="00D00C3B"/>
    <w:rsid w:val="00D00D46"/>
    <w:rsid w:val="00D01F34"/>
    <w:rsid w:val="00D02738"/>
    <w:rsid w:val="00D03D79"/>
    <w:rsid w:val="00D0502A"/>
    <w:rsid w:val="00D053D1"/>
    <w:rsid w:val="00D054F7"/>
    <w:rsid w:val="00D05BFB"/>
    <w:rsid w:val="00D065B2"/>
    <w:rsid w:val="00D06E22"/>
    <w:rsid w:val="00D06F83"/>
    <w:rsid w:val="00D10484"/>
    <w:rsid w:val="00D12325"/>
    <w:rsid w:val="00D14061"/>
    <w:rsid w:val="00D152C7"/>
    <w:rsid w:val="00D17691"/>
    <w:rsid w:val="00D215B8"/>
    <w:rsid w:val="00D24035"/>
    <w:rsid w:val="00D24763"/>
    <w:rsid w:val="00D264B6"/>
    <w:rsid w:val="00D271A2"/>
    <w:rsid w:val="00D276EB"/>
    <w:rsid w:val="00D30CB2"/>
    <w:rsid w:val="00D31559"/>
    <w:rsid w:val="00D323A4"/>
    <w:rsid w:val="00D448EE"/>
    <w:rsid w:val="00D457AA"/>
    <w:rsid w:val="00D46FDA"/>
    <w:rsid w:val="00D472C5"/>
    <w:rsid w:val="00D525CC"/>
    <w:rsid w:val="00D528D8"/>
    <w:rsid w:val="00D539D3"/>
    <w:rsid w:val="00D56CCA"/>
    <w:rsid w:val="00D5724D"/>
    <w:rsid w:val="00D57933"/>
    <w:rsid w:val="00D65BED"/>
    <w:rsid w:val="00D72A55"/>
    <w:rsid w:val="00D7307E"/>
    <w:rsid w:val="00D73634"/>
    <w:rsid w:val="00D73F12"/>
    <w:rsid w:val="00D74B49"/>
    <w:rsid w:val="00D77183"/>
    <w:rsid w:val="00D81499"/>
    <w:rsid w:val="00D85BC1"/>
    <w:rsid w:val="00D87C4A"/>
    <w:rsid w:val="00D90521"/>
    <w:rsid w:val="00D9214F"/>
    <w:rsid w:val="00D966E4"/>
    <w:rsid w:val="00D97C18"/>
    <w:rsid w:val="00DA12CE"/>
    <w:rsid w:val="00DA4D3F"/>
    <w:rsid w:val="00DA5E4E"/>
    <w:rsid w:val="00DA663F"/>
    <w:rsid w:val="00DA6FE6"/>
    <w:rsid w:val="00DB066C"/>
    <w:rsid w:val="00DB4BB8"/>
    <w:rsid w:val="00DB5BC5"/>
    <w:rsid w:val="00DB7C49"/>
    <w:rsid w:val="00DC24CE"/>
    <w:rsid w:val="00DC5CBE"/>
    <w:rsid w:val="00DC7AF3"/>
    <w:rsid w:val="00DD162D"/>
    <w:rsid w:val="00DD21DA"/>
    <w:rsid w:val="00DD465E"/>
    <w:rsid w:val="00DD52FA"/>
    <w:rsid w:val="00DE214F"/>
    <w:rsid w:val="00DE7DF3"/>
    <w:rsid w:val="00DF1109"/>
    <w:rsid w:val="00DF227A"/>
    <w:rsid w:val="00DF46DB"/>
    <w:rsid w:val="00DF47E6"/>
    <w:rsid w:val="00DF624C"/>
    <w:rsid w:val="00DF672F"/>
    <w:rsid w:val="00E05162"/>
    <w:rsid w:val="00E06461"/>
    <w:rsid w:val="00E06D7A"/>
    <w:rsid w:val="00E10D0B"/>
    <w:rsid w:val="00E13016"/>
    <w:rsid w:val="00E140FF"/>
    <w:rsid w:val="00E14ED9"/>
    <w:rsid w:val="00E2062D"/>
    <w:rsid w:val="00E21837"/>
    <w:rsid w:val="00E25141"/>
    <w:rsid w:val="00E25392"/>
    <w:rsid w:val="00E27002"/>
    <w:rsid w:val="00E273FC"/>
    <w:rsid w:val="00E2762F"/>
    <w:rsid w:val="00E279A5"/>
    <w:rsid w:val="00E32D23"/>
    <w:rsid w:val="00E33E0C"/>
    <w:rsid w:val="00E343A3"/>
    <w:rsid w:val="00E36C05"/>
    <w:rsid w:val="00E3771E"/>
    <w:rsid w:val="00E41AD1"/>
    <w:rsid w:val="00E42B39"/>
    <w:rsid w:val="00E43F2C"/>
    <w:rsid w:val="00E4532F"/>
    <w:rsid w:val="00E467B2"/>
    <w:rsid w:val="00E46D9A"/>
    <w:rsid w:val="00E47A3F"/>
    <w:rsid w:val="00E50FB7"/>
    <w:rsid w:val="00E541B2"/>
    <w:rsid w:val="00E5634D"/>
    <w:rsid w:val="00E57D39"/>
    <w:rsid w:val="00E600FA"/>
    <w:rsid w:val="00E61EE6"/>
    <w:rsid w:val="00E62912"/>
    <w:rsid w:val="00E645D5"/>
    <w:rsid w:val="00E658F6"/>
    <w:rsid w:val="00E67011"/>
    <w:rsid w:val="00E674DB"/>
    <w:rsid w:val="00E71654"/>
    <w:rsid w:val="00E71DF8"/>
    <w:rsid w:val="00E722F4"/>
    <w:rsid w:val="00E7242D"/>
    <w:rsid w:val="00E7270E"/>
    <w:rsid w:val="00E75211"/>
    <w:rsid w:val="00E76A65"/>
    <w:rsid w:val="00E778BF"/>
    <w:rsid w:val="00E8155B"/>
    <w:rsid w:val="00E8210F"/>
    <w:rsid w:val="00E83884"/>
    <w:rsid w:val="00E855F8"/>
    <w:rsid w:val="00E86027"/>
    <w:rsid w:val="00E864AD"/>
    <w:rsid w:val="00E87DAC"/>
    <w:rsid w:val="00E87F58"/>
    <w:rsid w:val="00E910F5"/>
    <w:rsid w:val="00E925FA"/>
    <w:rsid w:val="00E92BF0"/>
    <w:rsid w:val="00E949ED"/>
    <w:rsid w:val="00E97482"/>
    <w:rsid w:val="00EA5313"/>
    <w:rsid w:val="00EA5773"/>
    <w:rsid w:val="00EA7155"/>
    <w:rsid w:val="00EA7DCE"/>
    <w:rsid w:val="00EB1609"/>
    <w:rsid w:val="00EB68B5"/>
    <w:rsid w:val="00EC2B10"/>
    <w:rsid w:val="00EC52C5"/>
    <w:rsid w:val="00EC775F"/>
    <w:rsid w:val="00EC793D"/>
    <w:rsid w:val="00EC7CA9"/>
    <w:rsid w:val="00ED0143"/>
    <w:rsid w:val="00ED0521"/>
    <w:rsid w:val="00ED0E95"/>
    <w:rsid w:val="00ED1F77"/>
    <w:rsid w:val="00ED4084"/>
    <w:rsid w:val="00ED4A86"/>
    <w:rsid w:val="00ED4B0D"/>
    <w:rsid w:val="00ED61ED"/>
    <w:rsid w:val="00EE0D6C"/>
    <w:rsid w:val="00EE2163"/>
    <w:rsid w:val="00EE32BC"/>
    <w:rsid w:val="00EE51E9"/>
    <w:rsid w:val="00EE61EC"/>
    <w:rsid w:val="00EF5A99"/>
    <w:rsid w:val="00EF7B1C"/>
    <w:rsid w:val="00EF7B87"/>
    <w:rsid w:val="00F01828"/>
    <w:rsid w:val="00F01E67"/>
    <w:rsid w:val="00F0284D"/>
    <w:rsid w:val="00F048FE"/>
    <w:rsid w:val="00F05BFE"/>
    <w:rsid w:val="00F07E0E"/>
    <w:rsid w:val="00F11D61"/>
    <w:rsid w:val="00F14D07"/>
    <w:rsid w:val="00F14F0A"/>
    <w:rsid w:val="00F17E90"/>
    <w:rsid w:val="00F225C0"/>
    <w:rsid w:val="00F258BB"/>
    <w:rsid w:val="00F276D2"/>
    <w:rsid w:val="00F34745"/>
    <w:rsid w:val="00F354AD"/>
    <w:rsid w:val="00F35A8B"/>
    <w:rsid w:val="00F377E0"/>
    <w:rsid w:val="00F41E49"/>
    <w:rsid w:val="00F45072"/>
    <w:rsid w:val="00F45ECC"/>
    <w:rsid w:val="00F509F4"/>
    <w:rsid w:val="00F53DBE"/>
    <w:rsid w:val="00F55360"/>
    <w:rsid w:val="00F559AB"/>
    <w:rsid w:val="00F562C4"/>
    <w:rsid w:val="00F5647E"/>
    <w:rsid w:val="00F56F24"/>
    <w:rsid w:val="00F5714D"/>
    <w:rsid w:val="00F65529"/>
    <w:rsid w:val="00F66016"/>
    <w:rsid w:val="00F66B9A"/>
    <w:rsid w:val="00F66E27"/>
    <w:rsid w:val="00F67329"/>
    <w:rsid w:val="00F677E6"/>
    <w:rsid w:val="00F723EA"/>
    <w:rsid w:val="00F74AC7"/>
    <w:rsid w:val="00F75548"/>
    <w:rsid w:val="00F755E6"/>
    <w:rsid w:val="00F767F2"/>
    <w:rsid w:val="00F80D53"/>
    <w:rsid w:val="00F83765"/>
    <w:rsid w:val="00F849A9"/>
    <w:rsid w:val="00F85C04"/>
    <w:rsid w:val="00F8600C"/>
    <w:rsid w:val="00F86C13"/>
    <w:rsid w:val="00F870BF"/>
    <w:rsid w:val="00F91C2F"/>
    <w:rsid w:val="00F95CDC"/>
    <w:rsid w:val="00F96273"/>
    <w:rsid w:val="00FA1346"/>
    <w:rsid w:val="00FA16D9"/>
    <w:rsid w:val="00FA1FA2"/>
    <w:rsid w:val="00FA2AB6"/>
    <w:rsid w:val="00FA3A48"/>
    <w:rsid w:val="00FA3B18"/>
    <w:rsid w:val="00FA3C8A"/>
    <w:rsid w:val="00FA4F5A"/>
    <w:rsid w:val="00FA60B8"/>
    <w:rsid w:val="00FA7BF8"/>
    <w:rsid w:val="00FB21F9"/>
    <w:rsid w:val="00FB2CDC"/>
    <w:rsid w:val="00FB3392"/>
    <w:rsid w:val="00FB38DF"/>
    <w:rsid w:val="00FB56C0"/>
    <w:rsid w:val="00FB7766"/>
    <w:rsid w:val="00FC581E"/>
    <w:rsid w:val="00FC7834"/>
    <w:rsid w:val="00FD2DA6"/>
    <w:rsid w:val="00FD6481"/>
    <w:rsid w:val="00FE1AB9"/>
    <w:rsid w:val="00FE2737"/>
    <w:rsid w:val="00FE36D4"/>
    <w:rsid w:val="00FE49F4"/>
    <w:rsid w:val="00FE4AC5"/>
    <w:rsid w:val="00FF2B8D"/>
    <w:rsid w:val="00FF569F"/>
    <w:rsid w:val="00FF5A55"/>
    <w:rsid w:val="00FF69B5"/>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14"/>
  </w:style>
  <w:style w:type="paragraph" w:styleId="Heading1">
    <w:name w:val="heading 1"/>
    <w:basedOn w:val="Normal"/>
    <w:next w:val="Normal"/>
    <w:link w:val="Heading1Char"/>
    <w:uiPriority w:val="9"/>
    <w:qFormat/>
    <w:rsid w:val="00230D0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230D0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EE0D6C"/>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EE0D6C"/>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9A55F5"/>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23C5"/>
    <w:rPr>
      <w:color w:val="0000FF"/>
      <w:u w:val="single"/>
    </w:rPr>
  </w:style>
  <w:style w:type="character" w:customStyle="1" w:styleId="Heading1Char">
    <w:name w:val="Heading 1 Char"/>
    <w:link w:val="Heading1"/>
    <w:uiPriority w:val="9"/>
    <w:rsid w:val="00230D0D"/>
    <w:rPr>
      <w:rFonts w:ascii="Calibri" w:eastAsia="MS Gothic" w:hAnsi="Calibri" w:cs="Times New Roman"/>
      <w:b/>
      <w:bCs/>
      <w:color w:val="345A8A"/>
      <w:sz w:val="32"/>
      <w:szCs w:val="32"/>
    </w:rPr>
  </w:style>
  <w:style w:type="character" w:customStyle="1" w:styleId="Heading2Char">
    <w:name w:val="Heading 2 Char"/>
    <w:link w:val="Heading2"/>
    <w:uiPriority w:val="9"/>
    <w:rsid w:val="00230D0D"/>
    <w:rPr>
      <w:rFonts w:ascii="Calibri" w:eastAsia="MS Gothic" w:hAnsi="Calibri" w:cs="Times New Roman"/>
      <w:b/>
      <w:bCs/>
      <w:color w:val="4F81BD"/>
      <w:sz w:val="26"/>
      <w:szCs w:val="26"/>
    </w:rPr>
  </w:style>
  <w:style w:type="paragraph" w:customStyle="1" w:styleId="Text1">
    <w:name w:val="Text 1"/>
    <w:basedOn w:val="Normal"/>
    <w:uiPriority w:val="99"/>
    <w:rsid w:val="00230D0D"/>
    <w:pPr>
      <w:spacing w:before="120" w:after="120"/>
      <w:ind w:left="850"/>
      <w:jc w:val="both"/>
    </w:pPr>
    <w:rPr>
      <w:rFonts w:ascii="Times New Roman" w:eastAsia="Times New Roman" w:hAnsi="Times New Roman"/>
      <w:lang w:val="en-GB" w:eastAsia="de-DE"/>
    </w:rPr>
  </w:style>
  <w:style w:type="character" w:customStyle="1" w:styleId="Heading3Char">
    <w:name w:val="Heading 3 Char"/>
    <w:link w:val="Heading3"/>
    <w:uiPriority w:val="9"/>
    <w:rsid w:val="00EE0D6C"/>
    <w:rPr>
      <w:rFonts w:ascii="Calibri" w:eastAsia="MS Gothic" w:hAnsi="Calibri" w:cs="Times New Roman"/>
      <w:b/>
      <w:bCs/>
      <w:color w:val="4F81BD"/>
    </w:rPr>
  </w:style>
  <w:style w:type="character" w:customStyle="1" w:styleId="Heading4Char">
    <w:name w:val="Heading 4 Char"/>
    <w:link w:val="Heading4"/>
    <w:uiPriority w:val="9"/>
    <w:rsid w:val="00EE0D6C"/>
    <w:rPr>
      <w:rFonts w:ascii="Calibri" w:eastAsia="MS Gothic" w:hAnsi="Calibri" w:cs="Times New Roman"/>
      <w:b/>
      <w:bCs/>
      <w:i/>
      <w:iCs/>
      <w:color w:val="4F81BD"/>
    </w:rPr>
  </w:style>
  <w:style w:type="paragraph" w:customStyle="1" w:styleId="Tiret1">
    <w:name w:val="Tiret 1"/>
    <w:basedOn w:val="Normal"/>
    <w:rsid w:val="00786F65"/>
    <w:pPr>
      <w:numPr>
        <w:numId w:val="1"/>
      </w:numPr>
      <w:spacing w:before="120" w:after="120"/>
      <w:jc w:val="both"/>
    </w:pPr>
    <w:rPr>
      <w:rFonts w:ascii="Times New Roman" w:eastAsia="Times New Roman" w:hAnsi="Times New Roman"/>
      <w:lang w:val="en-GB" w:eastAsia="de-DE"/>
    </w:rPr>
  </w:style>
  <w:style w:type="paragraph" w:customStyle="1" w:styleId="Lijstalinea">
    <w:name w:val="Lijstalinea"/>
    <w:basedOn w:val="Normal"/>
    <w:uiPriority w:val="34"/>
    <w:qFormat/>
    <w:rsid w:val="00157AE9"/>
    <w:pPr>
      <w:ind w:left="720"/>
      <w:contextualSpacing/>
    </w:pPr>
  </w:style>
  <w:style w:type="paragraph" w:customStyle="1" w:styleId="ManualNumPar1">
    <w:name w:val="Manual NumPar 1"/>
    <w:basedOn w:val="Normal"/>
    <w:next w:val="Text1"/>
    <w:rsid w:val="00B86D7D"/>
    <w:pPr>
      <w:spacing w:before="120" w:after="120"/>
      <w:ind w:left="850" w:hanging="850"/>
      <w:jc w:val="both"/>
    </w:pPr>
    <w:rPr>
      <w:rFonts w:ascii="Times New Roman" w:eastAsia="Times New Roman" w:hAnsi="Times New Roman"/>
      <w:lang w:val="en-GB" w:eastAsia="de-DE"/>
    </w:rPr>
  </w:style>
  <w:style w:type="paragraph" w:styleId="BalloonText">
    <w:name w:val="Balloon Text"/>
    <w:basedOn w:val="Normal"/>
    <w:link w:val="BalloonTextChar"/>
    <w:uiPriority w:val="99"/>
    <w:semiHidden/>
    <w:unhideWhenUsed/>
    <w:rsid w:val="007614B8"/>
    <w:rPr>
      <w:rFonts w:ascii="Lucida Grande" w:hAnsi="Lucida Grande" w:cs="Lucida Grande"/>
      <w:sz w:val="18"/>
      <w:szCs w:val="18"/>
    </w:rPr>
  </w:style>
  <w:style w:type="character" w:customStyle="1" w:styleId="BalloonTextChar">
    <w:name w:val="Balloon Text Char"/>
    <w:link w:val="BalloonText"/>
    <w:uiPriority w:val="99"/>
    <w:semiHidden/>
    <w:rsid w:val="007614B8"/>
    <w:rPr>
      <w:rFonts w:ascii="Lucida Grande" w:hAnsi="Lucida Grande" w:cs="Lucida Grande"/>
      <w:sz w:val="18"/>
      <w:szCs w:val="18"/>
    </w:rPr>
  </w:style>
  <w:style w:type="character" w:styleId="FollowedHyperlink">
    <w:name w:val="FollowedHyperlink"/>
    <w:uiPriority w:val="99"/>
    <w:semiHidden/>
    <w:unhideWhenUsed/>
    <w:rsid w:val="00666877"/>
    <w:rPr>
      <w:color w:val="800080"/>
      <w:u w:val="single"/>
    </w:rPr>
  </w:style>
  <w:style w:type="paragraph" w:customStyle="1" w:styleId="Point1">
    <w:name w:val="Point 1"/>
    <w:basedOn w:val="Normal"/>
    <w:rsid w:val="00836FE6"/>
    <w:pPr>
      <w:spacing w:before="120" w:after="120"/>
      <w:ind w:left="1417" w:hanging="567"/>
      <w:jc w:val="both"/>
    </w:pPr>
    <w:rPr>
      <w:rFonts w:ascii="Times New Roman" w:eastAsia="Times New Roman" w:hAnsi="Times New Roman"/>
      <w:lang w:val="en-GB" w:eastAsia="de-DE"/>
    </w:rPr>
  </w:style>
  <w:style w:type="character" w:styleId="CommentReference">
    <w:name w:val="annotation reference"/>
    <w:uiPriority w:val="99"/>
    <w:semiHidden/>
    <w:unhideWhenUsed/>
    <w:rsid w:val="00691AE2"/>
    <w:rPr>
      <w:sz w:val="16"/>
      <w:szCs w:val="16"/>
    </w:rPr>
  </w:style>
  <w:style w:type="paragraph" w:styleId="CommentText">
    <w:name w:val="annotation text"/>
    <w:basedOn w:val="Normal"/>
    <w:link w:val="CommentTextChar"/>
    <w:uiPriority w:val="99"/>
    <w:unhideWhenUsed/>
    <w:rsid w:val="00691AE2"/>
    <w:rPr>
      <w:sz w:val="20"/>
      <w:szCs w:val="20"/>
    </w:rPr>
  </w:style>
  <w:style w:type="character" w:customStyle="1" w:styleId="CommentTextChar">
    <w:name w:val="Comment Text Char"/>
    <w:link w:val="CommentText"/>
    <w:uiPriority w:val="99"/>
    <w:rsid w:val="00691AE2"/>
    <w:rPr>
      <w:sz w:val="20"/>
      <w:szCs w:val="20"/>
    </w:rPr>
  </w:style>
  <w:style w:type="paragraph" w:styleId="CommentSubject">
    <w:name w:val="annotation subject"/>
    <w:basedOn w:val="CommentText"/>
    <w:next w:val="CommentText"/>
    <w:link w:val="CommentSubjectChar"/>
    <w:uiPriority w:val="99"/>
    <w:semiHidden/>
    <w:unhideWhenUsed/>
    <w:rsid w:val="00691AE2"/>
    <w:rPr>
      <w:b/>
      <w:bCs/>
    </w:rPr>
  </w:style>
  <w:style w:type="character" w:customStyle="1" w:styleId="CommentSubjectChar">
    <w:name w:val="Comment Subject Char"/>
    <w:link w:val="CommentSubject"/>
    <w:uiPriority w:val="99"/>
    <w:semiHidden/>
    <w:rsid w:val="00691AE2"/>
    <w:rPr>
      <w:b/>
      <w:bCs/>
      <w:sz w:val="20"/>
      <w:szCs w:val="20"/>
    </w:rPr>
  </w:style>
  <w:style w:type="paragraph" w:styleId="EndnoteText">
    <w:name w:val="endnote text"/>
    <w:basedOn w:val="Normal"/>
    <w:link w:val="EndnoteTextChar"/>
    <w:uiPriority w:val="99"/>
    <w:unhideWhenUsed/>
    <w:rsid w:val="00DB7C49"/>
    <w:rPr>
      <w:sz w:val="20"/>
      <w:szCs w:val="20"/>
    </w:rPr>
  </w:style>
  <w:style w:type="character" w:customStyle="1" w:styleId="EndnoteTextChar">
    <w:name w:val="Endnote Text Char"/>
    <w:link w:val="EndnoteText"/>
    <w:uiPriority w:val="99"/>
    <w:rsid w:val="00DB7C49"/>
    <w:rPr>
      <w:sz w:val="20"/>
      <w:szCs w:val="20"/>
    </w:rPr>
  </w:style>
  <w:style w:type="character" w:styleId="EndnoteReference">
    <w:name w:val="endnote reference"/>
    <w:uiPriority w:val="99"/>
    <w:semiHidden/>
    <w:unhideWhenUsed/>
    <w:rsid w:val="00DB7C49"/>
    <w:rPr>
      <w:vertAlign w:val="superscript"/>
    </w:rPr>
  </w:style>
  <w:style w:type="paragraph" w:customStyle="1" w:styleId="Revisie">
    <w:name w:val="Revisie"/>
    <w:hidden/>
    <w:uiPriority w:val="99"/>
    <w:semiHidden/>
    <w:rsid w:val="00F562C4"/>
  </w:style>
  <w:style w:type="paragraph" w:styleId="NormalWeb">
    <w:name w:val="Normal (Web)"/>
    <w:basedOn w:val="Normal"/>
    <w:uiPriority w:val="99"/>
    <w:semiHidden/>
    <w:unhideWhenUsed/>
    <w:rsid w:val="00BD1D61"/>
    <w:pPr>
      <w:spacing w:before="100" w:beforeAutospacing="1" w:after="100" w:afterAutospacing="1"/>
    </w:pPr>
    <w:rPr>
      <w:rFonts w:ascii="Times" w:hAnsi="Times"/>
      <w:sz w:val="20"/>
      <w:szCs w:val="20"/>
    </w:rPr>
  </w:style>
  <w:style w:type="paragraph" w:customStyle="1" w:styleId="Titrearticle">
    <w:name w:val="Titre article"/>
    <w:basedOn w:val="Normal"/>
    <w:next w:val="Normal"/>
    <w:rsid w:val="00A13B0C"/>
    <w:pPr>
      <w:keepNext/>
      <w:spacing w:before="360" w:after="120"/>
      <w:jc w:val="center"/>
    </w:pPr>
    <w:rPr>
      <w:rFonts w:ascii="Times New Roman" w:eastAsia="Times New Roman" w:hAnsi="Times New Roman"/>
      <w:i/>
      <w:lang w:val="en-GB"/>
    </w:rPr>
  </w:style>
  <w:style w:type="paragraph" w:styleId="Footer">
    <w:name w:val="footer"/>
    <w:basedOn w:val="Normal"/>
    <w:link w:val="FooterChar"/>
    <w:uiPriority w:val="99"/>
    <w:unhideWhenUsed/>
    <w:rsid w:val="00D323A4"/>
    <w:pPr>
      <w:tabs>
        <w:tab w:val="center" w:pos="4320"/>
        <w:tab w:val="right" w:pos="8640"/>
      </w:tabs>
    </w:pPr>
  </w:style>
  <w:style w:type="character" w:customStyle="1" w:styleId="FooterChar">
    <w:name w:val="Footer Char"/>
    <w:basedOn w:val="DefaultParagraphFont"/>
    <w:link w:val="Footer"/>
    <w:uiPriority w:val="99"/>
    <w:rsid w:val="00D323A4"/>
  </w:style>
  <w:style w:type="character" w:styleId="PageNumber">
    <w:name w:val="page number"/>
    <w:basedOn w:val="DefaultParagraphFont"/>
    <w:uiPriority w:val="99"/>
    <w:semiHidden/>
    <w:unhideWhenUsed/>
    <w:rsid w:val="00D323A4"/>
  </w:style>
  <w:style w:type="paragraph" w:customStyle="1" w:styleId="Kopvaninhoudsopgave">
    <w:name w:val="Kop van inhoudsopgave"/>
    <w:basedOn w:val="Heading1"/>
    <w:next w:val="Normal"/>
    <w:uiPriority w:val="39"/>
    <w:unhideWhenUsed/>
    <w:qFormat/>
    <w:rsid w:val="00675B05"/>
    <w:pPr>
      <w:spacing w:line="276" w:lineRule="auto"/>
      <w:outlineLvl w:val="9"/>
    </w:pPr>
    <w:rPr>
      <w:color w:val="365F91"/>
      <w:sz w:val="28"/>
      <w:szCs w:val="28"/>
    </w:rPr>
  </w:style>
  <w:style w:type="paragraph" w:styleId="TOC1">
    <w:name w:val="toc 1"/>
    <w:basedOn w:val="Normal"/>
    <w:next w:val="Normal"/>
    <w:autoRedefine/>
    <w:uiPriority w:val="39"/>
    <w:unhideWhenUsed/>
    <w:rsid w:val="00675B05"/>
    <w:pPr>
      <w:spacing w:before="120"/>
    </w:pPr>
    <w:rPr>
      <w:b/>
      <w:sz w:val="22"/>
      <w:szCs w:val="22"/>
    </w:rPr>
  </w:style>
  <w:style w:type="paragraph" w:styleId="TOC2">
    <w:name w:val="toc 2"/>
    <w:basedOn w:val="Normal"/>
    <w:next w:val="Normal"/>
    <w:autoRedefine/>
    <w:uiPriority w:val="39"/>
    <w:unhideWhenUsed/>
    <w:rsid w:val="00FE1AB9"/>
    <w:pPr>
      <w:tabs>
        <w:tab w:val="right" w:pos="8290"/>
      </w:tabs>
      <w:ind w:left="567"/>
    </w:pPr>
    <w:rPr>
      <w:i/>
      <w:sz w:val="22"/>
      <w:szCs w:val="22"/>
    </w:rPr>
  </w:style>
  <w:style w:type="paragraph" w:styleId="TOC3">
    <w:name w:val="toc 3"/>
    <w:basedOn w:val="Normal"/>
    <w:next w:val="Normal"/>
    <w:autoRedefine/>
    <w:uiPriority w:val="39"/>
    <w:unhideWhenUsed/>
    <w:rsid w:val="00FE1AB9"/>
    <w:pPr>
      <w:tabs>
        <w:tab w:val="right" w:pos="8290"/>
      </w:tabs>
      <w:ind w:left="480" w:firstLine="371"/>
    </w:pPr>
    <w:rPr>
      <w:sz w:val="22"/>
      <w:szCs w:val="22"/>
    </w:rPr>
  </w:style>
  <w:style w:type="paragraph" w:styleId="TOC4">
    <w:name w:val="toc 4"/>
    <w:basedOn w:val="Normal"/>
    <w:next w:val="Normal"/>
    <w:autoRedefine/>
    <w:uiPriority w:val="39"/>
    <w:semiHidden/>
    <w:unhideWhenUsed/>
    <w:rsid w:val="00675B05"/>
    <w:pPr>
      <w:ind w:left="720"/>
    </w:pPr>
    <w:rPr>
      <w:sz w:val="20"/>
      <w:szCs w:val="20"/>
    </w:rPr>
  </w:style>
  <w:style w:type="paragraph" w:styleId="TOC5">
    <w:name w:val="toc 5"/>
    <w:basedOn w:val="Normal"/>
    <w:next w:val="Normal"/>
    <w:autoRedefine/>
    <w:uiPriority w:val="39"/>
    <w:semiHidden/>
    <w:unhideWhenUsed/>
    <w:rsid w:val="00675B05"/>
    <w:pPr>
      <w:ind w:left="960"/>
    </w:pPr>
    <w:rPr>
      <w:sz w:val="20"/>
      <w:szCs w:val="20"/>
    </w:rPr>
  </w:style>
  <w:style w:type="paragraph" w:styleId="TOC6">
    <w:name w:val="toc 6"/>
    <w:basedOn w:val="Normal"/>
    <w:next w:val="Normal"/>
    <w:autoRedefine/>
    <w:uiPriority w:val="39"/>
    <w:semiHidden/>
    <w:unhideWhenUsed/>
    <w:rsid w:val="00675B05"/>
    <w:pPr>
      <w:ind w:left="1200"/>
    </w:pPr>
    <w:rPr>
      <w:sz w:val="20"/>
      <w:szCs w:val="20"/>
    </w:rPr>
  </w:style>
  <w:style w:type="paragraph" w:styleId="TOC7">
    <w:name w:val="toc 7"/>
    <w:basedOn w:val="Normal"/>
    <w:next w:val="Normal"/>
    <w:autoRedefine/>
    <w:uiPriority w:val="39"/>
    <w:semiHidden/>
    <w:unhideWhenUsed/>
    <w:rsid w:val="00675B05"/>
    <w:pPr>
      <w:ind w:left="1440"/>
    </w:pPr>
    <w:rPr>
      <w:sz w:val="20"/>
      <w:szCs w:val="20"/>
    </w:rPr>
  </w:style>
  <w:style w:type="paragraph" w:styleId="TOC8">
    <w:name w:val="toc 8"/>
    <w:basedOn w:val="Normal"/>
    <w:next w:val="Normal"/>
    <w:autoRedefine/>
    <w:uiPriority w:val="39"/>
    <w:semiHidden/>
    <w:unhideWhenUsed/>
    <w:rsid w:val="00675B05"/>
    <w:pPr>
      <w:ind w:left="1680"/>
    </w:pPr>
    <w:rPr>
      <w:sz w:val="20"/>
      <w:szCs w:val="20"/>
    </w:rPr>
  </w:style>
  <w:style w:type="paragraph" w:styleId="TOC9">
    <w:name w:val="toc 9"/>
    <w:basedOn w:val="Normal"/>
    <w:next w:val="Normal"/>
    <w:autoRedefine/>
    <w:uiPriority w:val="39"/>
    <w:semiHidden/>
    <w:unhideWhenUsed/>
    <w:rsid w:val="00675B05"/>
    <w:pPr>
      <w:ind w:left="1920"/>
    </w:pPr>
    <w:rPr>
      <w:sz w:val="20"/>
      <w:szCs w:val="20"/>
    </w:rPr>
  </w:style>
  <w:style w:type="character" w:customStyle="1" w:styleId="Heading5Char">
    <w:name w:val="Heading 5 Char"/>
    <w:link w:val="Heading5"/>
    <w:uiPriority w:val="9"/>
    <w:rsid w:val="009A55F5"/>
    <w:rPr>
      <w:rFonts w:ascii="Calibri" w:eastAsia="MS Gothic" w:hAnsi="Calibri" w:cs="Times New Roman"/>
      <w:color w:val="243F60"/>
    </w:rPr>
  </w:style>
  <w:style w:type="paragraph" w:customStyle="1" w:styleId="Default">
    <w:name w:val="Default"/>
    <w:rsid w:val="00916564"/>
    <w:pPr>
      <w:widowControl w:val="0"/>
      <w:autoSpaceDE w:val="0"/>
      <w:autoSpaceDN w:val="0"/>
      <w:adjustRightInd w:val="0"/>
    </w:pPr>
    <w:rPr>
      <w:rFonts w:ascii="Times New Roman" w:hAnsi="Times New Roman"/>
      <w:color w:val="000000"/>
    </w:rPr>
  </w:style>
  <w:style w:type="paragraph" w:styleId="ListBullet">
    <w:name w:val="List Bullet"/>
    <w:basedOn w:val="Normal"/>
    <w:autoRedefine/>
    <w:rsid w:val="00813F63"/>
    <w:pPr>
      <w:widowControl w:val="0"/>
      <w:numPr>
        <w:numId w:val="18"/>
      </w:numPr>
      <w:snapToGrid w:val="0"/>
      <w:spacing w:line="0" w:lineRule="atLeast"/>
      <w:jc w:val="both"/>
    </w:pPr>
    <w:rPr>
      <w:rFonts w:ascii="Arial" w:eastAsia="SimSun" w:hAnsi="Arial"/>
      <w:spacing w:val="8"/>
      <w:sz w:val="22"/>
      <w:szCs w:val="22"/>
      <w:lang w:eastAsia="ja-JP"/>
    </w:rPr>
  </w:style>
  <w:style w:type="paragraph" w:styleId="ListParagraph">
    <w:name w:val="List Paragraph"/>
    <w:basedOn w:val="Normal"/>
    <w:uiPriority w:val="72"/>
    <w:qFormat/>
    <w:rsid w:val="00AC5817"/>
    <w:pPr>
      <w:ind w:left="720"/>
      <w:contextualSpacing/>
    </w:pPr>
  </w:style>
  <w:style w:type="paragraph" w:styleId="Header">
    <w:name w:val="header"/>
    <w:basedOn w:val="Normal"/>
    <w:link w:val="HeaderChar"/>
    <w:uiPriority w:val="99"/>
    <w:unhideWhenUsed/>
    <w:rsid w:val="00F85C04"/>
    <w:pPr>
      <w:tabs>
        <w:tab w:val="center" w:pos="4320"/>
        <w:tab w:val="right" w:pos="8640"/>
      </w:tabs>
    </w:pPr>
  </w:style>
  <w:style w:type="character" w:customStyle="1" w:styleId="HeaderChar">
    <w:name w:val="Header Char"/>
    <w:basedOn w:val="DefaultParagraphFont"/>
    <w:link w:val="Header"/>
    <w:uiPriority w:val="99"/>
    <w:rsid w:val="00F85C04"/>
    <w:rPr>
      <w:sz w:val="24"/>
      <w:szCs w:val="24"/>
    </w:rPr>
  </w:style>
  <w:style w:type="paragraph" w:styleId="Revision">
    <w:name w:val="Revision"/>
    <w:hidden/>
    <w:uiPriority w:val="99"/>
    <w:semiHidden/>
    <w:rsid w:val="009B5E45"/>
  </w:style>
  <w:style w:type="paragraph" w:styleId="FootnoteText">
    <w:name w:val="footnote text"/>
    <w:basedOn w:val="Normal"/>
    <w:link w:val="FootnoteTextChar"/>
    <w:uiPriority w:val="99"/>
    <w:semiHidden/>
    <w:unhideWhenUsed/>
    <w:rsid w:val="009622F7"/>
    <w:rPr>
      <w:sz w:val="20"/>
      <w:szCs w:val="20"/>
    </w:rPr>
  </w:style>
  <w:style w:type="character" w:customStyle="1" w:styleId="FootnoteTextChar">
    <w:name w:val="Footnote Text Char"/>
    <w:basedOn w:val="DefaultParagraphFont"/>
    <w:link w:val="FootnoteText"/>
    <w:uiPriority w:val="99"/>
    <w:semiHidden/>
    <w:rsid w:val="009622F7"/>
    <w:rPr>
      <w:sz w:val="20"/>
      <w:szCs w:val="20"/>
    </w:rPr>
  </w:style>
  <w:style w:type="character" w:styleId="FootnoteReference">
    <w:name w:val="footnote reference"/>
    <w:basedOn w:val="DefaultParagraphFont"/>
    <w:uiPriority w:val="99"/>
    <w:semiHidden/>
    <w:unhideWhenUsed/>
    <w:rsid w:val="009622F7"/>
    <w:rPr>
      <w:vertAlign w:val="superscript"/>
    </w:rPr>
  </w:style>
  <w:style w:type="table" w:styleId="TableGrid">
    <w:name w:val="Table Grid"/>
    <w:basedOn w:val="TableNormal"/>
    <w:uiPriority w:val="59"/>
    <w:rsid w:val="00757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5721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14"/>
  </w:style>
  <w:style w:type="paragraph" w:styleId="Heading1">
    <w:name w:val="heading 1"/>
    <w:basedOn w:val="Normal"/>
    <w:next w:val="Normal"/>
    <w:link w:val="Heading1Char"/>
    <w:uiPriority w:val="9"/>
    <w:qFormat/>
    <w:rsid w:val="00230D0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230D0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EE0D6C"/>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EE0D6C"/>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9A55F5"/>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23C5"/>
    <w:rPr>
      <w:color w:val="0000FF"/>
      <w:u w:val="single"/>
    </w:rPr>
  </w:style>
  <w:style w:type="character" w:customStyle="1" w:styleId="Heading1Char">
    <w:name w:val="Heading 1 Char"/>
    <w:link w:val="Heading1"/>
    <w:uiPriority w:val="9"/>
    <w:rsid w:val="00230D0D"/>
    <w:rPr>
      <w:rFonts w:ascii="Calibri" w:eastAsia="MS Gothic" w:hAnsi="Calibri" w:cs="Times New Roman"/>
      <w:b/>
      <w:bCs/>
      <w:color w:val="345A8A"/>
      <w:sz w:val="32"/>
      <w:szCs w:val="32"/>
    </w:rPr>
  </w:style>
  <w:style w:type="character" w:customStyle="1" w:styleId="Heading2Char">
    <w:name w:val="Heading 2 Char"/>
    <w:link w:val="Heading2"/>
    <w:uiPriority w:val="9"/>
    <w:rsid w:val="00230D0D"/>
    <w:rPr>
      <w:rFonts w:ascii="Calibri" w:eastAsia="MS Gothic" w:hAnsi="Calibri" w:cs="Times New Roman"/>
      <w:b/>
      <w:bCs/>
      <w:color w:val="4F81BD"/>
      <w:sz w:val="26"/>
      <w:szCs w:val="26"/>
    </w:rPr>
  </w:style>
  <w:style w:type="paragraph" w:customStyle="1" w:styleId="Text1">
    <w:name w:val="Text 1"/>
    <w:basedOn w:val="Normal"/>
    <w:uiPriority w:val="99"/>
    <w:rsid w:val="00230D0D"/>
    <w:pPr>
      <w:spacing w:before="120" w:after="120"/>
      <w:ind w:left="850"/>
      <w:jc w:val="both"/>
    </w:pPr>
    <w:rPr>
      <w:rFonts w:ascii="Times New Roman" w:eastAsia="Times New Roman" w:hAnsi="Times New Roman"/>
      <w:lang w:val="en-GB" w:eastAsia="de-DE"/>
    </w:rPr>
  </w:style>
  <w:style w:type="character" w:customStyle="1" w:styleId="Heading3Char">
    <w:name w:val="Heading 3 Char"/>
    <w:link w:val="Heading3"/>
    <w:uiPriority w:val="9"/>
    <w:rsid w:val="00EE0D6C"/>
    <w:rPr>
      <w:rFonts w:ascii="Calibri" w:eastAsia="MS Gothic" w:hAnsi="Calibri" w:cs="Times New Roman"/>
      <w:b/>
      <w:bCs/>
      <w:color w:val="4F81BD"/>
    </w:rPr>
  </w:style>
  <w:style w:type="character" w:customStyle="1" w:styleId="Heading4Char">
    <w:name w:val="Heading 4 Char"/>
    <w:link w:val="Heading4"/>
    <w:uiPriority w:val="9"/>
    <w:rsid w:val="00EE0D6C"/>
    <w:rPr>
      <w:rFonts w:ascii="Calibri" w:eastAsia="MS Gothic" w:hAnsi="Calibri" w:cs="Times New Roman"/>
      <w:b/>
      <w:bCs/>
      <w:i/>
      <w:iCs/>
      <w:color w:val="4F81BD"/>
    </w:rPr>
  </w:style>
  <w:style w:type="paragraph" w:customStyle="1" w:styleId="Tiret1">
    <w:name w:val="Tiret 1"/>
    <w:basedOn w:val="Normal"/>
    <w:rsid w:val="00786F65"/>
    <w:pPr>
      <w:numPr>
        <w:numId w:val="1"/>
      </w:numPr>
      <w:spacing w:before="120" w:after="120"/>
      <w:jc w:val="both"/>
    </w:pPr>
    <w:rPr>
      <w:rFonts w:ascii="Times New Roman" w:eastAsia="Times New Roman" w:hAnsi="Times New Roman"/>
      <w:lang w:val="en-GB" w:eastAsia="de-DE"/>
    </w:rPr>
  </w:style>
  <w:style w:type="paragraph" w:customStyle="1" w:styleId="Lijstalinea">
    <w:name w:val="Lijstalinea"/>
    <w:basedOn w:val="Normal"/>
    <w:uiPriority w:val="34"/>
    <w:qFormat/>
    <w:rsid w:val="00157AE9"/>
    <w:pPr>
      <w:ind w:left="720"/>
      <w:contextualSpacing/>
    </w:pPr>
  </w:style>
  <w:style w:type="paragraph" w:customStyle="1" w:styleId="ManualNumPar1">
    <w:name w:val="Manual NumPar 1"/>
    <w:basedOn w:val="Normal"/>
    <w:next w:val="Text1"/>
    <w:rsid w:val="00B86D7D"/>
    <w:pPr>
      <w:spacing w:before="120" w:after="120"/>
      <w:ind w:left="850" w:hanging="850"/>
      <w:jc w:val="both"/>
    </w:pPr>
    <w:rPr>
      <w:rFonts w:ascii="Times New Roman" w:eastAsia="Times New Roman" w:hAnsi="Times New Roman"/>
      <w:lang w:val="en-GB" w:eastAsia="de-DE"/>
    </w:rPr>
  </w:style>
  <w:style w:type="paragraph" w:styleId="BalloonText">
    <w:name w:val="Balloon Text"/>
    <w:basedOn w:val="Normal"/>
    <w:link w:val="BalloonTextChar"/>
    <w:uiPriority w:val="99"/>
    <w:semiHidden/>
    <w:unhideWhenUsed/>
    <w:rsid w:val="007614B8"/>
    <w:rPr>
      <w:rFonts w:ascii="Lucida Grande" w:hAnsi="Lucida Grande" w:cs="Lucida Grande"/>
      <w:sz w:val="18"/>
      <w:szCs w:val="18"/>
    </w:rPr>
  </w:style>
  <w:style w:type="character" w:customStyle="1" w:styleId="BalloonTextChar">
    <w:name w:val="Balloon Text Char"/>
    <w:link w:val="BalloonText"/>
    <w:uiPriority w:val="99"/>
    <w:semiHidden/>
    <w:rsid w:val="007614B8"/>
    <w:rPr>
      <w:rFonts w:ascii="Lucida Grande" w:hAnsi="Lucida Grande" w:cs="Lucida Grande"/>
      <w:sz w:val="18"/>
      <w:szCs w:val="18"/>
    </w:rPr>
  </w:style>
  <w:style w:type="character" w:styleId="FollowedHyperlink">
    <w:name w:val="FollowedHyperlink"/>
    <w:uiPriority w:val="99"/>
    <w:semiHidden/>
    <w:unhideWhenUsed/>
    <w:rsid w:val="00666877"/>
    <w:rPr>
      <w:color w:val="800080"/>
      <w:u w:val="single"/>
    </w:rPr>
  </w:style>
  <w:style w:type="paragraph" w:customStyle="1" w:styleId="Point1">
    <w:name w:val="Point 1"/>
    <w:basedOn w:val="Normal"/>
    <w:rsid w:val="00836FE6"/>
    <w:pPr>
      <w:spacing w:before="120" w:after="120"/>
      <w:ind w:left="1417" w:hanging="567"/>
      <w:jc w:val="both"/>
    </w:pPr>
    <w:rPr>
      <w:rFonts w:ascii="Times New Roman" w:eastAsia="Times New Roman" w:hAnsi="Times New Roman"/>
      <w:lang w:val="en-GB" w:eastAsia="de-DE"/>
    </w:rPr>
  </w:style>
  <w:style w:type="character" w:styleId="CommentReference">
    <w:name w:val="annotation reference"/>
    <w:uiPriority w:val="99"/>
    <w:semiHidden/>
    <w:unhideWhenUsed/>
    <w:rsid w:val="00691AE2"/>
    <w:rPr>
      <w:sz w:val="16"/>
      <w:szCs w:val="16"/>
    </w:rPr>
  </w:style>
  <w:style w:type="paragraph" w:styleId="CommentText">
    <w:name w:val="annotation text"/>
    <w:basedOn w:val="Normal"/>
    <w:link w:val="CommentTextChar"/>
    <w:uiPriority w:val="99"/>
    <w:unhideWhenUsed/>
    <w:rsid w:val="00691AE2"/>
    <w:rPr>
      <w:sz w:val="20"/>
      <w:szCs w:val="20"/>
    </w:rPr>
  </w:style>
  <w:style w:type="character" w:customStyle="1" w:styleId="CommentTextChar">
    <w:name w:val="Comment Text Char"/>
    <w:link w:val="CommentText"/>
    <w:uiPriority w:val="99"/>
    <w:rsid w:val="00691AE2"/>
    <w:rPr>
      <w:sz w:val="20"/>
      <w:szCs w:val="20"/>
    </w:rPr>
  </w:style>
  <w:style w:type="paragraph" w:styleId="CommentSubject">
    <w:name w:val="annotation subject"/>
    <w:basedOn w:val="CommentText"/>
    <w:next w:val="CommentText"/>
    <w:link w:val="CommentSubjectChar"/>
    <w:uiPriority w:val="99"/>
    <w:semiHidden/>
    <w:unhideWhenUsed/>
    <w:rsid w:val="00691AE2"/>
    <w:rPr>
      <w:b/>
      <w:bCs/>
    </w:rPr>
  </w:style>
  <w:style w:type="character" w:customStyle="1" w:styleId="CommentSubjectChar">
    <w:name w:val="Comment Subject Char"/>
    <w:link w:val="CommentSubject"/>
    <w:uiPriority w:val="99"/>
    <w:semiHidden/>
    <w:rsid w:val="00691AE2"/>
    <w:rPr>
      <w:b/>
      <w:bCs/>
      <w:sz w:val="20"/>
      <w:szCs w:val="20"/>
    </w:rPr>
  </w:style>
  <w:style w:type="paragraph" w:styleId="EndnoteText">
    <w:name w:val="endnote text"/>
    <w:basedOn w:val="Normal"/>
    <w:link w:val="EndnoteTextChar"/>
    <w:uiPriority w:val="99"/>
    <w:unhideWhenUsed/>
    <w:rsid w:val="00DB7C49"/>
    <w:rPr>
      <w:sz w:val="20"/>
      <w:szCs w:val="20"/>
    </w:rPr>
  </w:style>
  <w:style w:type="character" w:customStyle="1" w:styleId="EndnoteTextChar">
    <w:name w:val="Endnote Text Char"/>
    <w:link w:val="EndnoteText"/>
    <w:uiPriority w:val="99"/>
    <w:rsid w:val="00DB7C49"/>
    <w:rPr>
      <w:sz w:val="20"/>
      <w:szCs w:val="20"/>
    </w:rPr>
  </w:style>
  <w:style w:type="character" w:styleId="EndnoteReference">
    <w:name w:val="endnote reference"/>
    <w:uiPriority w:val="99"/>
    <w:semiHidden/>
    <w:unhideWhenUsed/>
    <w:rsid w:val="00DB7C49"/>
    <w:rPr>
      <w:vertAlign w:val="superscript"/>
    </w:rPr>
  </w:style>
  <w:style w:type="paragraph" w:customStyle="1" w:styleId="Revisie">
    <w:name w:val="Revisie"/>
    <w:hidden/>
    <w:uiPriority w:val="99"/>
    <w:semiHidden/>
    <w:rsid w:val="00F562C4"/>
  </w:style>
  <w:style w:type="paragraph" w:styleId="NormalWeb">
    <w:name w:val="Normal (Web)"/>
    <w:basedOn w:val="Normal"/>
    <w:uiPriority w:val="99"/>
    <w:semiHidden/>
    <w:unhideWhenUsed/>
    <w:rsid w:val="00BD1D61"/>
    <w:pPr>
      <w:spacing w:before="100" w:beforeAutospacing="1" w:after="100" w:afterAutospacing="1"/>
    </w:pPr>
    <w:rPr>
      <w:rFonts w:ascii="Times" w:hAnsi="Times"/>
      <w:sz w:val="20"/>
      <w:szCs w:val="20"/>
    </w:rPr>
  </w:style>
  <w:style w:type="paragraph" w:customStyle="1" w:styleId="Titrearticle">
    <w:name w:val="Titre article"/>
    <w:basedOn w:val="Normal"/>
    <w:next w:val="Normal"/>
    <w:rsid w:val="00A13B0C"/>
    <w:pPr>
      <w:keepNext/>
      <w:spacing w:before="360" w:after="120"/>
      <w:jc w:val="center"/>
    </w:pPr>
    <w:rPr>
      <w:rFonts w:ascii="Times New Roman" w:eastAsia="Times New Roman" w:hAnsi="Times New Roman"/>
      <w:i/>
      <w:lang w:val="en-GB"/>
    </w:rPr>
  </w:style>
  <w:style w:type="paragraph" w:styleId="Footer">
    <w:name w:val="footer"/>
    <w:basedOn w:val="Normal"/>
    <w:link w:val="FooterChar"/>
    <w:uiPriority w:val="99"/>
    <w:unhideWhenUsed/>
    <w:rsid w:val="00D323A4"/>
    <w:pPr>
      <w:tabs>
        <w:tab w:val="center" w:pos="4320"/>
        <w:tab w:val="right" w:pos="8640"/>
      </w:tabs>
    </w:pPr>
  </w:style>
  <w:style w:type="character" w:customStyle="1" w:styleId="FooterChar">
    <w:name w:val="Footer Char"/>
    <w:basedOn w:val="DefaultParagraphFont"/>
    <w:link w:val="Footer"/>
    <w:uiPriority w:val="99"/>
    <w:rsid w:val="00D323A4"/>
  </w:style>
  <w:style w:type="character" w:styleId="PageNumber">
    <w:name w:val="page number"/>
    <w:basedOn w:val="DefaultParagraphFont"/>
    <w:uiPriority w:val="99"/>
    <w:semiHidden/>
    <w:unhideWhenUsed/>
    <w:rsid w:val="00D323A4"/>
  </w:style>
  <w:style w:type="paragraph" w:customStyle="1" w:styleId="Kopvaninhoudsopgave">
    <w:name w:val="Kop van inhoudsopgave"/>
    <w:basedOn w:val="Heading1"/>
    <w:next w:val="Normal"/>
    <w:uiPriority w:val="39"/>
    <w:unhideWhenUsed/>
    <w:qFormat/>
    <w:rsid w:val="00675B05"/>
    <w:pPr>
      <w:spacing w:line="276" w:lineRule="auto"/>
      <w:outlineLvl w:val="9"/>
    </w:pPr>
    <w:rPr>
      <w:color w:val="365F91"/>
      <w:sz w:val="28"/>
      <w:szCs w:val="28"/>
    </w:rPr>
  </w:style>
  <w:style w:type="paragraph" w:styleId="TOC1">
    <w:name w:val="toc 1"/>
    <w:basedOn w:val="Normal"/>
    <w:next w:val="Normal"/>
    <w:autoRedefine/>
    <w:uiPriority w:val="39"/>
    <w:unhideWhenUsed/>
    <w:rsid w:val="00675B05"/>
    <w:pPr>
      <w:spacing w:before="120"/>
    </w:pPr>
    <w:rPr>
      <w:b/>
      <w:sz w:val="22"/>
      <w:szCs w:val="22"/>
    </w:rPr>
  </w:style>
  <w:style w:type="paragraph" w:styleId="TOC2">
    <w:name w:val="toc 2"/>
    <w:basedOn w:val="Normal"/>
    <w:next w:val="Normal"/>
    <w:autoRedefine/>
    <w:uiPriority w:val="39"/>
    <w:unhideWhenUsed/>
    <w:rsid w:val="00FE1AB9"/>
    <w:pPr>
      <w:tabs>
        <w:tab w:val="right" w:pos="8290"/>
      </w:tabs>
      <w:ind w:left="567"/>
    </w:pPr>
    <w:rPr>
      <w:i/>
      <w:sz w:val="22"/>
      <w:szCs w:val="22"/>
    </w:rPr>
  </w:style>
  <w:style w:type="paragraph" w:styleId="TOC3">
    <w:name w:val="toc 3"/>
    <w:basedOn w:val="Normal"/>
    <w:next w:val="Normal"/>
    <w:autoRedefine/>
    <w:uiPriority w:val="39"/>
    <w:unhideWhenUsed/>
    <w:rsid w:val="00FE1AB9"/>
    <w:pPr>
      <w:tabs>
        <w:tab w:val="right" w:pos="8290"/>
      </w:tabs>
      <w:ind w:left="480" w:firstLine="371"/>
    </w:pPr>
    <w:rPr>
      <w:sz w:val="22"/>
      <w:szCs w:val="22"/>
    </w:rPr>
  </w:style>
  <w:style w:type="paragraph" w:styleId="TOC4">
    <w:name w:val="toc 4"/>
    <w:basedOn w:val="Normal"/>
    <w:next w:val="Normal"/>
    <w:autoRedefine/>
    <w:uiPriority w:val="39"/>
    <w:semiHidden/>
    <w:unhideWhenUsed/>
    <w:rsid w:val="00675B05"/>
    <w:pPr>
      <w:ind w:left="720"/>
    </w:pPr>
    <w:rPr>
      <w:sz w:val="20"/>
      <w:szCs w:val="20"/>
    </w:rPr>
  </w:style>
  <w:style w:type="paragraph" w:styleId="TOC5">
    <w:name w:val="toc 5"/>
    <w:basedOn w:val="Normal"/>
    <w:next w:val="Normal"/>
    <w:autoRedefine/>
    <w:uiPriority w:val="39"/>
    <w:semiHidden/>
    <w:unhideWhenUsed/>
    <w:rsid w:val="00675B05"/>
    <w:pPr>
      <w:ind w:left="960"/>
    </w:pPr>
    <w:rPr>
      <w:sz w:val="20"/>
      <w:szCs w:val="20"/>
    </w:rPr>
  </w:style>
  <w:style w:type="paragraph" w:styleId="TOC6">
    <w:name w:val="toc 6"/>
    <w:basedOn w:val="Normal"/>
    <w:next w:val="Normal"/>
    <w:autoRedefine/>
    <w:uiPriority w:val="39"/>
    <w:semiHidden/>
    <w:unhideWhenUsed/>
    <w:rsid w:val="00675B05"/>
    <w:pPr>
      <w:ind w:left="1200"/>
    </w:pPr>
    <w:rPr>
      <w:sz w:val="20"/>
      <w:szCs w:val="20"/>
    </w:rPr>
  </w:style>
  <w:style w:type="paragraph" w:styleId="TOC7">
    <w:name w:val="toc 7"/>
    <w:basedOn w:val="Normal"/>
    <w:next w:val="Normal"/>
    <w:autoRedefine/>
    <w:uiPriority w:val="39"/>
    <w:semiHidden/>
    <w:unhideWhenUsed/>
    <w:rsid w:val="00675B05"/>
    <w:pPr>
      <w:ind w:left="1440"/>
    </w:pPr>
    <w:rPr>
      <w:sz w:val="20"/>
      <w:szCs w:val="20"/>
    </w:rPr>
  </w:style>
  <w:style w:type="paragraph" w:styleId="TOC8">
    <w:name w:val="toc 8"/>
    <w:basedOn w:val="Normal"/>
    <w:next w:val="Normal"/>
    <w:autoRedefine/>
    <w:uiPriority w:val="39"/>
    <w:semiHidden/>
    <w:unhideWhenUsed/>
    <w:rsid w:val="00675B05"/>
    <w:pPr>
      <w:ind w:left="1680"/>
    </w:pPr>
    <w:rPr>
      <w:sz w:val="20"/>
      <w:szCs w:val="20"/>
    </w:rPr>
  </w:style>
  <w:style w:type="paragraph" w:styleId="TOC9">
    <w:name w:val="toc 9"/>
    <w:basedOn w:val="Normal"/>
    <w:next w:val="Normal"/>
    <w:autoRedefine/>
    <w:uiPriority w:val="39"/>
    <w:semiHidden/>
    <w:unhideWhenUsed/>
    <w:rsid w:val="00675B05"/>
    <w:pPr>
      <w:ind w:left="1920"/>
    </w:pPr>
    <w:rPr>
      <w:sz w:val="20"/>
      <w:szCs w:val="20"/>
    </w:rPr>
  </w:style>
  <w:style w:type="character" w:customStyle="1" w:styleId="Heading5Char">
    <w:name w:val="Heading 5 Char"/>
    <w:link w:val="Heading5"/>
    <w:uiPriority w:val="9"/>
    <w:rsid w:val="009A55F5"/>
    <w:rPr>
      <w:rFonts w:ascii="Calibri" w:eastAsia="MS Gothic" w:hAnsi="Calibri" w:cs="Times New Roman"/>
      <w:color w:val="243F60"/>
    </w:rPr>
  </w:style>
  <w:style w:type="paragraph" w:customStyle="1" w:styleId="Default">
    <w:name w:val="Default"/>
    <w:rsid w:val="00916564"/>
    <w:pPr>
      <w:widowControl w:val="0"/>
      <w:autoSpaceDE w:val="0"/>
      <w:autoSpaceDN w:val="0"/>
      <w:adjustRightInd w:val="0"/>
    </w:pPr>
    <w:rPr>
      <w:rFonts w:ascii="Times New Roman" w:hAnsi="Times New Roman"/>
      <w:color w:val="000000"/>
    </w:rPr>
  </w:style>
  <w:style w:type="paragraph" w:styleId="ListBullet">
    <w:name w:val="List Bullet"/>
    <w:basedOn w:val="Normal"/>
    <w:autoRedefine/>
    <w:rsid w:val="00813F63"/>
    <w:pPr>
      <w:widowControl w:val="0"/>
      <w:numPr>
        <w:numId w:val="18"/>
      </w:numPr>
      <w:snapToGrid w:val="0"/>
      <w:spacing w:line="0" w:lineRule="atLeast"/>
      <w:jc w:val="both"/>
    </w:pPr>
    <w:rPr>
      <w:rFonts w:ascii="Arial" w:eastAsia="SimSun" w:hAnsi="Arial"/>
      <w:spacing w:val="8"/>
      <w:sz w:val="22"/>
      <w:szCs w:val="22"/>
      <w:lang w:eastAsia="ja-JP"/>
    </w:rPr>
  </w:style>
  <w:style w:type="paragraph" w:styleId="ListParagraph">
    <w:name w:val="List Paragraph"/>
    <w:basedOn w:val="Normal"/>
    <w:uiPriority w:val="72"/>
    <w:qFormat/>
    <w:rsid w:val="00AC5817"/>
    <w:pPr>
      <w:ind w:left="720"/>
      <w:contextualSpacing/>
    </w:pPr>
  </w:style>
  <w:style w:type="paragraph" w:styleId="Header">
    <w:name w:val="header"/>
    <w:basedOn w:val="Normal"/>
    <w:link w:val="HeaderChar"/>
    <w:uiPriority w:val="99"/>
    <w:unhideWhenUsed/>
    <w:rsid w:val="00F85C04"/>
    <w:pPr>
      <w:tabs>
        <w:tab w:val="center" w:pos="4320"/>
        <w:tab w:val="right" w:pos="8640"/>
      </w:tabs>
    </w:pPr>
  </w:style>
  <w:style w:type="character" w:customStyle="1" w:styleId="HeaderChar">
    <w:name w:val="Header Char"/>
    <w:basedOn w:val="DefaultParagraphFont"/>
    <w:link w:val="Header"/>
    <w:uiPriority w:val="99"/>
    <w:rsid w:val="00F85C04"/>
    <w:rPr>
      <w:sz w:val="24"/>
      <w:szCs w:val="24"/>
    </w:rPr>
  </w:style>
  <w:style w:type="paragraph" w:styleId="Revision">
    <w:name w:val="Revision"/>
    <w:hidden/>
    <w:uiPriority w:val="99"/>
    <w:semiHidden/>
    <w:rsid w:val="009B5E45"/>
  </w:style>
  <w:style w:type="paragraph" w:styleId="FootnoteText">
    <w:name w:val="footnote text"/>
    <w:basedOn w:val="Normal"/>
    <w:link w:val="FootnoteTextChar"/>
    <w:uiPriority w:val="99"/>
    <w:semiHidden/>
    <w:unhideWhenUsed/>
    <w:rsid w:val="009622F7"/>
    <w:rPr>
      <w:sz w:val="20"/>
      <w:szCs w:val="20"/>
    </w:rPr>
  </w:style>
  <w:style w:type="character" w:customStyle="1" w:styleId="FootnoteTextChar">
    <w:name w:val="Footnote Text Char"/>
    <w:basedOn w:val="DefaultParagraphFont"/>
    <w:link w:val="FootnoteText"/>
    <w:uiPriority w:val="99"/>
    <w:semiHidden/>
    <w:rsid w:val="009622F7"/>
    <w:rPr>
      <w:sz w:val="20"/>
      <w:szCs w:val="20"/>
    </w:rPr>
  </w:style>
  <w:style w:type="character" w:styleId="FootnoteReference">
    <w:name w:val="footnote reference"/>
    <w:basedOn w:val="DefaultParagraphFont"/>
    <w:uiPriority w:val="99"/>
    <w:semiHidden/>
    <w:unhideWhenUsed/>
    <w:rsid w:val="009622F7"/>
    <w:rPr>
      <w:vertAlign w:val="superscript"/>
    </w:rPr>
  </w:style>
  <w:style w:type="table" w:styleId="TableGrid">
    <w:name w:val="Table Grid"/>
    <w:basedOn w:val="TableNormal"/>
    <w:uiPriority w:val="59"/>
    <w:rsid w:val="00757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5721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763">
      <w:bodyDiv w:val="1"/>
      <w:marLeft w:val="0"/>
      <w:marRight w:val="0"/>
      <w:marTop w:val="0"/>
      <w:marBottom w:val="0"/>
      <w:divBdr>
        <w:top w:val="none" w:sz="0" w:space="0" w:color="auto"/>
        <w:left w:val="none" w:sz="0" w:space="0" w:color="auto"/>
        <w:bottom w:val="none" w:sz="0" w:space="0" w:color="auto"/>
        <w:right w:val="none" w:sz="0" w:space="0" w:color="auto"/>
      </w:divBdr>
    </w:div>
    <w:div w:id="730009090">
      <w:bodyDiv w:val="1"/>
      <w:marLeft w:val="0"/>
      <w:marRight w:val="0"/>
      <w:marTop w:val="0"/>
      <w:marBottom w:val="0"/>
      <w:divBdr>
        <w:top w:val="none" w:sz="0" w:space="0" w:color="auto"/>
        <w:left w:val="none" w:sz="0" w:space="0" w:color="auto"/>
        <w:bottom w:val="none" w:sz="0" w:space="0" w:color="auto"/>
        <w:right w:val="none" w:sz="0" w:space="0" w:color="auto"/>
      </w:divBdr>
      <w:divsChild>
        <w:div w:id="924798766">
          <w:marLeft w:val="720"/>
          <w:marRight w:val="0"/>
          <w:marTop w:val="0"/>
          <w:marBottom w:val="0"/>
          <w:divBdr>
            <w:top w:val="none" w:sz="0" w:space="0" w:color="auto"/>
            <w:left w:val="none" w:sz="0" w:space="0" w:color="auto"/>
            <w:bottom w:val="none" w:sz="0" w:space="0" w:color="auto"/>
            <w:right w:val="none" w:sz="0" w:space="0" w:color="auto"/>
          </w:divBdr>
        </w:div>
        <w:div w:id="1175000531">
          <w:marLeft w:val="720"/>
          <w:marRight w:val="0"/>
          <w:marTop w:val="0"/>
          <w:marBottom w:val="0"/>
          <w:divBdr>
            <w:top w:val="none" w:sz="0" w:space="0" w:color="auto"/>
            <w:left w:val="none" w:sz="0" w:space="0" w:color="auto"/>
            <w:bottom w:val="none" w:sz="0" w:space="0" w:color="auto"/>
            <w:right w:val="none" w:sz="0" w:space="0" w:color="auto"/>
          </w:divBdr>
        </w:div>
        <w:div w:id="1413626959">
          <w:marLeft w:val="720"/>
          <w:marRight w:val="0"/>
          <w:marTop w:val="0"/>
          <w:marBottom w:val="0"/>
          <w:divBdr>
            <w:top w:val="none" w:sz="0" w:space="0" w:color="auto"/>
            <w:left w:val="none" w:sz="0" w:space="0" w:color="auto"/>
            <w:bottom w:val="none" w:sz="0" w:space="0" w:color="auto"/>
            <w:right w:val="none" w:sz="0" w:space="0" w:color="auto"/>
          </w:divBdr>
        </w:div>
        <w:div w:id="1514225224">
          <w:marLeft w:val="720"/>
          <w:marRight w:val="0"/>
          <w:marTop w:val="0"/>
          <w:marBottom w:val="0"/>
          <w:divBdr>
            <w:top w:val="none" w:sz="0" w:space="0" w:color="auto"/>
            <w:left w:val="none" w:sz="0" w:space="0" w:color="auto"/>
            <w:bottom w:val="none" w:sz="0" w:space="0" w:color="auto"/>
            <w:right w:val="none" w:sz="0" w:space="0" w:color="auto"/>
          </w:divBdr>
        </w:div>
      </w:divsChild>
    </w:div>
    <w:div w:id="902060379">
      <w:bodyDiv w:val="1"/>
      <w:marLeft w:val="0"/>
      <w:marRight w:val="0"/>
      <w:marTop w:val="0"/>
      <w:marBottom w:val="0"/>
      <w:divBdr>
        <w:top w:val="none" w:sz="0" w:space="0" w:color="auto"/>
        <w:left w:val="none" w:sz="0" w:space="0" w:color="auto"/>
        <w:bottom w:val="none" w:sz="0" w:space="0" w:color="auto"/>
        <w:right w:val="none" w:sz="0" w:space="0" w:color="auto"/>
      </w:divBdr>
    </w:div>
    <w:div w:id="1135684589">
      <w:bodyDiv w:val="1"/>
      <w:marLeft w:val="0"/>
      <w:marRight w:val="0"/>
      <w:marTop w:val="0"/>
      <w:marBottom w:val="0"/>
      <w:divBdr>
        <w:top w:val="none" w:sz="0" w:space="0" w:color="auto"/>
        <w:left w:val="none" w:sz="0" w:space="0" w:color="auto"/>
        <w:bottom w:val="none" w:sz="0" w:space="0" w:color="auto"/>
        <w:right w:val="none" w:sz="0" w:space="0" w:color="auto"/>
      </w:divBdr>
    </w:div>
    <w:div w:id="1626816032">
      <w:bodyDiv w:val="1"/>
      <w:marLeft w:val="0"/>
      <w:marRight w:val="0"/>
      <w:marTop w:val="0"/>
      <w:marBottom w:val="0"/>
      <w:divBdr>
        <w:top w:val="none" w:sz="0" w:space="0" w:color="auto"/>
        <w:left w:val="none" w:sz="0" w:space="0" w:color="auto"/>
        <w:bottom w:val="none" w:sz="0" w:space="0" w:color="auto"/>
        <w:right w:val="none" w:sz="0" w:space="0" w:color="auto"/>
      </w:divBdr>
    </w:div>
    <w:div w:id="1758209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eur-lex.europa.eu/LexUriServ/LexUriServ.do?uri=CONSLEG:2008R1275:20130912:EN: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c.europa.eu/energy/efficiency/ecodesign/doc/legislation/guidelines_for_smes_1275_2008_okt_09.pdf"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6111-9C6B-48E7-90F8-D76588E2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8391</Words>
  <Characters>52869</Characters>
  <Application>Microsoft Office Word</Application>
  <DocSecurity>0</DocSecurity>
  <Lines>440</Lines>
  <Paragraphs>122</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61138</CharactersWithSpaces>
  <SharedDoc>false</SharedDoc>
  <HLinks>
    <vt:vector size="6" baseType="variant">
      <vt:variant>
        <vt:i4>2687032</vt:i4>
      </vt:variant>
      <vt:variant>
        <vt:i4>60</vt:i4>
      </vt:variant>
      <vt:variant>
        <vt:i4>0</vt:i4>
      </vt:variant>
      <vt:variant>
        <vt:i4>5</vt:i4>
      </vt:variant>
      <vt:variant>
        <vt:lpwstr>http://ec.europa.eu/energy/efficiency/ecodesign/doc/legislation/guidelines_for_smes_1275_2008_okt_09.pdf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kverschu;Ulrike.NUSCHELER@ec.europa.eu</dc:creator>
  <cp:lastModifiedBy>NUSCHELER Ulrike (ENER)</cp:lastModifiedBy>
  <cp:revision>3</cp:revision>
  <cp:lastPrinted>2013-10-11T13:00:00Z</cp:lastPrinted>
  <dcterms:created xsi:type="dcterms:W3CDTF">2014-12-12T15:14:00Z</dcterms:created>
  <dcterms:modified xsi:type="dcterms:W3CDTF">2014-12-12T15:15:00Z</dcterms:modified>
</cp:coreProperties>
</file>