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1F6" w:rsidRDefault="00EA21F6" w:rsidP="00EA21F6">
      <w:pPr>
        <w:jc w:val="center"/>
        <w:rPr>
          <w:b/>
        </w:rPr>
      </w:pPr>
      <w:r>
        <w:rPr>
          <w:b/>
        </w:rPr>
        <w:t>Possible r</w:t>
      </w:r>
      <w:r w:rsidR="00A007E4">
        <w:rPr>
          <w:b/>
        </w:rPr>
        <w:t>equirements for electric motors</w:t>
      </w:r>
      <w:r w:rsidR="00D019DA">
        <w:rPr>
          <w:b/>
        </w:rPr>
        <w:t xml:space="preserve"> and variable speed drives</w:t>
      </w:r>
    </w:p>
    <w:p w:rsidR="00EA21F6" w:rsidRDefault="00EA21F6" w:rsidP="00EA21F6">
      <w:pPr>
        <w:jc w:val="center"/>
        <w:rPr>
          <w:b/>
        </w:rPr>
      </w:pPr>
    </w:p>
    <w:p w:rsidR="00EA21F6" w:rsidRDefault="00EA21F6" w:rsidP="00EA21F6">
      <w:pPr>
        <w:jc w:val="center"/>
        <w:rPr>
          <w:b/>
        </w:rPr>
      </w:pPr>
    </w:p>
    <w:p w:rsidR="00EA21F6" w:rsidRDefault="00EA21F6" w:rsidP="00EA21F6">
      <w:pPr>
        <w:jc w:val="center"/>
        <w:rPr>
          <w:b/>
        </w:rPr>
      </w:pPr>
      <w:r>
        <w:rPr>
          <w:b/>
        </w:rPr>
        <w:t>EXPLANATORY NOTES</w:t>
      </w:r>
    </w:p>
    <w:p w:rsidR="006F17DB" w:rsidRDefault="006F17DB" w:rsidP="008D6D1B">
      <w:pPr>
        <w:spacing w:after="200" w:line="276" w:lineRule="auto"/>
        <w:jc w:val="left"/>
        <w:sectPr w:rsidR="006F17DB" w:rsidSect="00402E8D">
          <w:pgSz w:w="11906" w:h="16838"/>
          <w:pgMar w:top="1417" w:right="1701" w:bottom="1417" w:left="1701" w:header="708" w:footer="708" w:gutter="0"/>
          <w:cols w:space="708"/>
          <w:docGrid w:linePitch="360"/>
        </w:sectPr>
      </w:pPr>
    </w:p>
    <w:p w:rsidR="002B12B0" w:rsidRPr="007C1396" w:rsidRDefault="002B12B0" w:rsidP="007C1396">
      <w:pPr>
        <w:rPr>
          <w:b/>
          <w:smallCaps/>
        </w:rPr>
      </w:pPr>
      <w:bookmarkStart w:id="0" w:name="_Toc346721268"/>
      <w:bookmarkStart w:id="1" w:name="_Toc361844387"/>
      <w:r w:rsidRPr="007C1396">
        <w:rPr>
          <w:b/>
          <w:smallCaps/>
        </w:rPr>
        <w:lastRenderedPageBreak/>
        <w:t>Table on Contents</w:t>
      </w:r>
    </w:p>
    <w:bookmarkStart w:id="2" w:name="_GoBack"/>
    <w:bookmarkEnd w:id="2"/>
    <w:p w:rsidR="00C1618D" w:rsidRDefault="00BB7F0C">
      <w:pPr>
        <w:pStyle w:val="TOC1"/>
        <w:tabs>
          <w:tab w:val="left" w:pos="440"/>
          <w:tab w:val="right" w:leader="dot" w:pos="8494"/>
        </w:tabs>
        <w:rPr>
          <w:rFonts w:asciiTheme="minorHAnsi" w:eastAsiaTheme="minorEastAsia" w:hAnsiTheme="minorHAnsi" w:cstheme="minorBidi"/>
          <w:noProof/>
          <w:sz w:val="22"/>
          <w:szCs w:val="22"/>
          <w:lang w:val="fr-BE" w:eastAsia="fr-BE"/>
        </w:rPr>
      </w:pPr>
      <w:r>
        <w:fldChar w:fldCharType="begin"/>
      </w:r>
      <w:r w:rsidR="002B12B0">
        <w:instrText xml:space="preserve"> TOC \o "1-3" \h \z \u </w:instrText>
      </w:r>
      <w:r>
        <w:fldChar w:fldCharType="separate"/>
      </w:r>
      <w:hyperlink w:anchor="_Toc393103080" w:history="1">
        <w:r w:rsidR="00C1618D" w:rsidRPr="00022983">
          <w:rPr>
            <w:rStyle w:val="Hyperlink"/>
            <w:noProof/>
          </w:rPr>
          <w:t>1.</w:t>
        </w:r>
        <w:r w:rsidR="00C1618D">
          <w:rPr>
            <w:rFonts w:asciiTheme="minorHAnsi" w:eastAsiaTheme="minorEastAsia" w:hAnsiTheme="minorHAnsi" w:cstheme="minorBidi"/>
            <w:noProof/>
            <w:sz w:val="22"/>
            <w:szCs w:val="22"/>
            <w:lang w:val="fr-BE" w:eastAsia="fr-BE"/>
          </w:rPr>
          <w:tab/>
        </w:r>
        <w:r w:rsidR="00C1618D" w:rsidRPr="00022983">
          <w:rPr>
            <w:rStyle w:val="Hyperlink"/>
            <w:noProof/>
          </w:rPr>
          <w:t>Context of the proposal</w:t>
        </w:r>
        <w:r w:rsidR="00C1618D">
          <w:rPr>
            <w:noProof/>
            <w:webHidden/>
          </w:rPr>
          <w:tab/>
        </w:r>
        <w:r w:rsidR="00C1618D">
          <w:rPr>
            <w:noProof/>
            <w:webHidden/>
          </w:rPr>
          <w:fldChar w:fldCharType="begin"/>
        </w:r>
        <w:r w:rsidR="00C1618D">
          <w:rPr>
            <w:noProof/>
            <w:webHidden/>
          </w:rPr>
          <w:instrText xml:space="preserve"> PAGEREF _Toc393103080 \h </w:instrText>
        </w:r>
        <w:r w:rsidR="00C1618D">
          <w:rPr>
            <w:noProof/>
            <w:webHidden/>
          </w:rPr>
        </w:r>
        <w:r w:rsidR="00C1618D">
          <w:rPr>
            <w:noProof/>
            <w:webHidden/>
          </w:rPr>
          <w:fldChar w:fldCharType="separate"/>
        </w:r>
        <w:r w:rsidR="00C1618D">
          <w:rPr>
            <w:noProof/>
            <w:webHidden/>
          </w:rPr>
          <w:t>2</w:t>
        </w:r>
        <w:r w:rsidR="00C1618D">
          <w:rPr>
            <w:noProof/>
            <w:webHidden/>
          </w:rPr>
          <w:fldChar w:fldCharType="end"/>
        </w:r>
      </w:hyperlink>
    </w:p>
    <w:p w:rsidR="00C1618D" w:rsidRDefault="00C1618D">
      <w:pPr>
        <w:pStyle w:val="TOC2"/>
        <w:tabs>
          <w:tab w:val="left" w:pos="880"/>
          <w:tab w:val="right" w:leader="dot" w:pos="8494"/>
        </w:tabs>
        <w:rPr>
          <w:rFonts w:asciiTheme="minorHAnsi" w:eastAsiaTheme="minorEastAsia" w:hAnsiTheme="minorHAnsi" w:cstheme="minorBidi"/>
          <w:noProof/>
          <w:sz w:val="22"/>
          <w:szCs w:val="22"/>
          <w:lang w:val="fr-BE" w:eastAsia="fr-BE"/>
        </w:rPr>
      </w:pPr>
      <w:hyperlink w:anchor="_Toc393103081" w:history="1">
        <w:r w:rsidRPr="00022983">
          <w:rPr>
            <w:rStyle w:val="Hyperlink"/>
            <w:noProof/>
          </w:rPr>
          <w:t>1.1.</w:t>
        </w:r>
        <w:r>
          <w:rPr>
            <w:rFonts w:asciiTheme="minorHAnsi" w:eastAsiaTheme="minorEastAsia" w:hAnsiTheme="minorHAnsi" w:cstheme="minorBidi"/>
            <w:noProof/>
            <w:sz w:val="22"/>
            <w:szCs w:val="22"/>
            <w:lang w:val="fr-BE" w:eastAsia="fr-BE"/>
          </w:rPr>
          <w:tab/>
        </w:r>
        <w:r w:rsidRPr="00022983">
          <w:rPr>
            <w:rStyle w:val="Hyperlink"/>
            <w:noProof/>
          </w:rPr>
          <w:t>Grounds for and objectives of the proposal</w:t>
        </w:r>
        <w:r>
          <w:rPr>
            <w:noProof/>
            <w:webHidden/>
          </w:rPr>
          <w:tab/>
        </w:r>
        <w:r>
          <w:rPr>
            <w:noProof/>
            <w:webHidden/>
          </w:rPr>
          <w:fldChar w:fldCharType="begin"/>
        </w:r>
        <w:r>
          <w:rPr>
            <w:noProof/>
            <w:webHidden/>
          </w:rPr>
          <w:instrText xml:space="preserve"> PAGEREF _Toc393103081 \h </w:instrText>
        </w:r>
        <w:r>
          <w:rPr>
            <w:noProof/>
            <w:webHidden/>
          </w:rPr>
        </w:r>
        <w:r>
          <w:rPr>
            <w:noProof/>
            <w:webHidden/>
          </w:rPr>
          <w:fldChar w:fldCharType="separate"/>
        </w:r>
        <w:r>
          <w:rPr>
            <w:noProof/>
            <w:webHidden/>
          </w:rPr>
          <w:t>2</w:t>
        </w:r>
        <w:r>
          <w:rPr>
            <w:noProof/>
            <w:webHidden/>
          </w:rPr>
          <w:fldChar w:fldCharType="end"/>
        </w:r>
      </w:hyperlink>
    </w:p>
    <w:p w:rsidR="00C1618D" w:rsidRDefault="00C1618D">
      <w:pPr>
        <w:pStyle w:val="TOC2"/>
        <w:tabs>
          <w:tab w:val="left" w:pos="880"/>
          <w:tab w:val="right" w:leader="dot" w:pos="8494"/>
        </w:tabs>
        <w:rPr>
          <w:rFonts w:asciiTheme="minorHAnsi" w:eastAsiaTheme="minorEastAsia" w:hAnsiTheme="minorHAnsi" w:cstheme="minorBidi"/>
          <w:noProof/>
          <w:sz w:val="22"/>
          <w:szCs w:val="22"/>
          <w:lang w:val="fr-BE" w:eastAsia="fr-BE"/>
        </w:rPr>
      </w:pPr>
      <w:hyperlink w:anchor="_Toc393103082" w:history="1">
        <w:r w:rsidRPr="00022983">
          <w:rPr>
            <w:rStyle w:val="Hyperlink"/>
            <w:noProof/>
          </w:rPr>
          <w:t>1.2.</w:t>
        </w:r>
        <w:r>
          <w:rPr>
            <w:rFonts w:asciiTheme="minorHAnsi" w:eastAsiaTheme="minorEastAsia" w:hAnsiTheme="minorHAnsi" w:cstheme="minorBidi"/>
            <w:noProof/>
            <w:sz w:val="22"/>
            <w:szCs w:val="22"/>
            <w:lang w:val="fr-BE" w:eastAsia="fr-BE"/>
          </w:rPr>
          <w:tab/>
        </w:r>
        <w:r w:rsidRPr="00022983">
          <w:rPr>
            <w:rStyle w:val="Hyperlink"/>
            <w:noProof/>
          </w:rPr>
          <w:t>Market significance</w:t>
        </w:r>
        <w:r>
          <w:rPr>
            <w:noProof/>
            <w:webHidden/>
          </w:rPr>
          <w:tab/>
        </w:r>
        <w:r>
          <w:rPr>
            <w:noProof/>
            <w:webHidden/>
          </w:rPr>
          <w:fldChar w:fldCharType="begin"/>
        </w:r>
        <w:r>
          <w:rPr>
            <w:noProof/>
            <w:webHidden/>
          </w:rPr>
          <w:instrText xml:space="preserve"> PAGEREF _Toc393103082 \h </w:instrText>
        </w:r>
        <w:r>
          <w:rPr>
            <w:noProof/>
            <w:webHidden/>
          </w:rPr>
        </w:r>
        <w:r>
          <w:rPr>
            <w:noProof/>
            <w:webHidden/>
          </w:rPr>
          <w:fldChar w:fldCharType="separate"/>
        </w:r>
        <w:r>
          <w:rPr>
            <w:noProof/>
            <w:webHidden/>
          </w:rPr>
          <w:t>3</w:t>
        </w:r>
        <w:r>
          <w:rPr>
            <w:noProof/>
            <w:webHidden/>
          </w:rPr>
          <w:fldChar w:fldCharType="end"/>
        </w:r>
      </w:hyperlink>
    </w:p>
    <w:p w:rsidR="00C1618D" w:rsidRDefault="00C1618D">
      <w:pPr>
        <w:pStyle w:val="TOC2"/>
        <w:tabs>
          <w:tab w:val="left" w:pos="880"/>
          <w:tab w:val="right" w:leader="dot" w:pos="8494"/>
        </w:tabs>
        <w:rPr>
          <w:rFonts w:asciiTheme="minorHAnsi" w:eastAsiaTheme="minorEastAsia" w:hAnsiTheme="minorHAnsi" w:cstheme="minorBidi"/>
          <w:noProof/>
          <w:sz w:val="22"/>
          <w:szCs w:val="22"/>
          <w:lang w:val="fr-BE" w:eastAsia="fr-BE"/>
        </w:rPr>
      </w:pPr>
      <w:hyperlink w:anchor="_Toc393103083" w:history="1">
        <w:r w:rsidRPr="00022983">
          <w:rPr>
            <w:rStyle w:val="Hyperlink"/>
            <w:noProof/>
          </w:rPr>
          <w:t>1.3.</w:t>
        </w:r>
        <w:r>
          <w:rPr>
            <w:rFonts w:asciiTheme="minorHAnsi" w:eastAsiaTheme="minorEastAsia" w:hAnsiTheme="minorHAnsi" w:cstheme="minorBidi"/>
            <w:noProof/>
            <w:sz w:val="22"/>
            <w:szCs w:val="22"/>
            <w:lang w:val="fr-BE" w:eastAsia="fr-BE"/>
          </w:rPr>
          <w:tab/>
        </w:r>
        <w:r w:rsidRPr="00022983">
          <w:rPr>
            <w:rStyle w:val="Hyperlink"/>
            <w:noProof/>
          </w:rPr>
          <w:t>Environmental significance</w:t>
        </w:r>
        <w:r>
          <w:rPr>
            <w:noProof/>
            <w:webHidden/>
          </w:rPr>
          <w:tab/>
        </w:r>
        <w:r>
          <w:rPr>
            <w:noProof/>
            <w:webHidden/>
          </w:rPr>
          <w:fldChar w:fldCharType="begin"/>
        </w:r>
        <w:r>
          <w:rPr>
            <w:noProof/>
            <w:webHidden/>
          </w:rPr>
          <w:instrText xml:space="preserve"> PAGEREF _Toc393103083 \h </w:instrText>
        </w:r>
        <w:r>
          <w:rPr>
            <w:noProof/>
            <w:webHidden/>
          </w:rPr>
        </w:r>
        <w:r>
          <w:rPr>
            <w:noProof/>
            <w:webHidden/>
          </w:rPr>
          <w:fldChar w:fldCharType="separate"/>
        </w:r>
        <w:r>
          <w:rPr>
            <w:noProof/>
            <w:webHidden/>
          </w:rPr>
          <w:t>4</w:t>
        </w:r>
        <w:r>
          <w:rPr>
            <w:noProof/>
            <w:webHidden/>
          </w:rPr>
          <w:fldChar w:fldCharType="end"/>
        </w:r>
      </w:hyperlink>
    </w:p>
    <w:p w:rsidR="00C1618D" w:rsidRDefault="00C1618D">
      <w:pPr>
        <w:pStyle w:val="TOC2"/>
        <w:tabs>
          <w:tab w:val="left" w:pos="880"/>
          <w:tab w:val="right" w:leader="dot" w:pos="8494"/>
        </w:tabs>
        <w:rPr>
          <w:rFonts w:asciiTheme="minorHAnsi" w:eastAsiaTheme="minorEastAsia" w:hAnsiTheme="minorHAnsi" w:cstheme="minorBidi"/>
          <w:noProof/>
          <w:sz w:val="22"/>
          <w:szCs w:val="22"/>
          <w:lang w:val="fr-BE" w:eastAsia="fr-BE"/>
        </w:rPr>
      </w:pPr>
      <w:hyperlink w:anchor="_Toc393103084" w:history="1">
        <w:r w:rsidRPr="00022983">
          <w:rPr>
            <w:rStyle w:val="Hyperlink"/>
            <w:noProof/>
          </w:rPr>
          <w:t>1.4.</w:t>
        </w:r>
        <w:r>
          <w:rPr>
            <w:rFonts w:asciiTheme="minorHAnsi" w:eastAsiaTheme="minorEastAsia" w:hAnsiTheme="minorHAnsi" w:cstheme="minorBidi"/>
            <w:noProof/>
            <w:sz w:val="22"/>
            <w:szCs w:val="22"/>
            <w:lang w:val="fr-BE" w:eastAsia="fr-BE"/>
          </w:rPr>
          <w:tab/>
        </w:r>
        <w:r w:rsidRPr="00022983">
          <w:rPr>
            <w:rStyle w:val="Hyperlink"/>
            <w:noProof/>
          </w:rPr>
          <w:t>Currently covered products</w:t>
        </w:r>
        <w:r>
          <w:rPr>
            <w:noProof/>
            <w:webHidden/>
          </w:rPr>
          <w:tab/>
        </w:r>
        <w:r>
          <w:rPr>
            <w:noProof/>
            <w:webHidden/>
          </w:rPr>
          <w:fldChar w:fldCharType="begin"/>
        </w:r>
        <w:r>
          <w:rPr>
            <w:noProof/>
            <w:webHidden/>
          </w:rPr>
          <w:instrText xml:space="preserve"> PAGEREF _Toc393103084 \h </w:instrText>
        </w:r>
        <w:r>
          <w:rPr>
            <w:noProof/>
            <w:webHidden/>
          </w:rPr>
        </w:r>
        <w:r>
          <w:rPr>
            <w:noProof/>
            <w:webHidden/>
          </w:rPr>
          <w:fldChar w:fldCharType="separate"/>
        </w:r>
        <w:r>
          <w:rPr>
            <w:noProof/>
            <w:webHidden/>
          </w:rPr>
          <w:t>6</w:t>
        </w:r>
        <w:r>
          <w:rPr>
            <w:noProof/>
            <w:webHidden/>
          </w:rPr>
          <w:fldChar w:fldCharType="end"/>
        </w:r>
      </w:hyperlink>
    </w:p>
    <w:p w:rsidR="00C1618D" w:rsidRDefault="00C1618D">
      <w:pPr>
        <w:pStyle w:val="TOC2"/>
        <w:tabs>
          <w:tab w:val="left" w:pos="880"/>
          <w:tab w:val="right" w:leader="dot" w:pos="8494"/>
        </w:tabs>
        <w:rPr>
          <w:rFonts w:asciiTheme="minorHAnsi" w:eastAsiaTheme="minorEastAsia" w:hAnsiTheme="minorHAnsi" w:cstheme="minorBidi"/>
          <w:noProof/>
          <w:sz w:val="22"/>
          <w:szCs w:val="22"/>
          <w:lang w:val="fr-BE" w:eastAsia="fr-BE"/>
        </w:rPr>
      </w:pPr>
      <w:hyperlink w:anchor="_Toc393103085" w:history="1">
        <w:r w:rsidRPr="00022983">
          <w:rPr>
            <w:rStyle w:val="Hyperlink"/>
            <w:noProof/>
          </w:rPr>
          <w:t>1.5.</w:t>
        </w:r>
        <w:r>
          <w:rPr>
            <w:rFonts w:asciiTheme="minorHAnsi" w:eastAsiaTheme="minorEastAsia" w:hAnsiTheme="minorHAnsi" w:cstheme="minorBidi"/>
            <w:noProof/>
            <w:sz w:val="22"/>
            <w:szCs w:val="22"/>
            <w:lang w:val="fr-BE" w:eastAsia="fr-BE"/>
          </w:rPr>
          <w:tab/>
        </w:r>
        <w:r w:rsidRPr="00022983">
          <w:rPr>
            <w:rStyle w:val="Hyperlink"/>
            <w:noProof/>
          </w:rPr>
          <w:t>International legislation</w:t>
        </w:r>
        <w:r>
          <w:rPr>
            <w:noProof/>
            <w:webHidden/>
          </w:rPr>
          <w:tab/>
        </w:r>
        <w:r>
          <w:rPr>
            <w:noProof/>
            <w:webHidden/>
          </w:rPr>
          <w:fldChar w:fldCharType="begin"/>
        </w:r>
        <w:r>
          <w:rPr>
            <w:noProof/>
            <w:webHidden/>
          </w:rPr>
          <w:instrText xml:space="preserve"> PAGEREF _Toc393103085 \h </w:instrText>
        </w:r>
        <w:r>
          <w:rPr>
            <w:noProof/>
            <w:webHidden/>
          </w:rPr>
        </w:r>
        <w:r>
          <w:rPr>
            <w:noProof/>
            <w:webHidden/>
          </w:rPr>
          <w:fldChar w:fldCharType="separate"/>
        </w:r>
        <w:r>
          <w:rPr>
            <w:noProof/>
            <w:webHidden/>
          </w:rPr>
          <w:t>6</w:t>
        </w:r>
        <w:r>
          <w:rPr>
            <w:noProof/>
            <w:webHidden/>
          </w:rPr>
          <w:fldChar w:fldCharType="end"/>
        </w:r>
      </w:hyperlink>
    </w:p>
    <w:p w:rsidR="00C1618D" w:rsidRDefault="00C1618D">
      <w:pPr>
        <w:pStyle w:val="TOC2"/>
        <w:tabs>
          <w:tab w:val="left" w:pos="880"/>
          <w:tab w:val="right" w:leader="dot" w:pos="8494"/>
        </w:tabs>
        <w:rPr>
          <w:rFonts w:asciiTheme="minorHAnsi" w:eastAsiaTheme="minorEastAsia" w:hAnsiTheme="minorHAnsi" w:cstheme="minorBidi"/>
          <w:noProof/>
          <w:sz w:val="22"/>
          <w:szCs w:val="22"/>
          <w:lang w:val="fr-BE" w:eastAsia="fr-BE"/>
        </w:rPr>
      </w:pPr>
      <w:hyperlink w:anchor="_Toc393103086" w:history="1">
        <w:r w:rsidRPr="00022983">
          <w:rPr>
            <w:rStyle w:val="Hyperlink"/>
            <w:noProof/>
          </w:rPr>
          <w:t>1.6.</w:t>
        </w:r>
        <w:r>
          <w:rPr>
            <w:rFonts w:asciiTheme="minorHAnsi" w:eastAsiaTheme="minorEastAsia" w:hAnsiTheme="minorHAnsi" w:cstheme="minorBidi"/>
            <w:noProof/>
            <w:sz w:val="22"/>
            <w:szCs w:val="22"/>
            <w:lang w:val="fr-BE" w:eastAsia="fr-BE"/>
          </w:rPr>
          <w:tab/>
        </w:r>
        <w:r w:rsidRPr="00022983">
          <w:rPr>
            <w:rStyle w:val="Hyperlink"/>
            <w:noProof/>
          </w:rPr>
          <w:t>Availability of standards</w:t>
        </w:r>
        <w:r>
          <w:rPr>
            <w:noProof/>
            <w:webHidden/>
          </w:rPr>
          <w:tab/>
        </w:r>
        <w:r>
          <w:rPr>
            <w:noProof/>
            <w:webHidden/>
          </w:rPr>
          <w:fldChar w:fldCharType="begin"/>
        </w:r>
        <w:r>
          <w:rPr>
            <w:noProof/>
            <w:webHidden/>
          </w:rPr>
          <w:instrText xml:space="preserve"> PAGEREF _Toc393103086 \h </w:instrText>
        </w:r>
        <w:r>
          <w:rPr>
            <w:noProof/>
            <w:webHidden/>
          </w:rPr>
        </w:r>
        <w:r>
          <w:rPr>
            <w:noProof/>
            <w:webHidden/>
          </w:rPr>
          <w:fldChar w:fldCharType="separate"/>
        </w:r>
        <w:r>
          <w:rPr>
            <w:noProof/>
            <w:webHidden/>
          </w:rPr>
          <w:t>7</w:t>
        </w:r>
        <w:r>
          <w:rPr>
            <w:noProof/>
            <w:webHidden/>
          </w:rPr>
          <w:fldChar w:fldCharType="end"/>
        </w:r>
      </w:hyperlink>
    </w:p>
    <w:p w:rsidR="00C1618D" w:rsidRDefault="00C1618D">
      <w:pPr>
        <w:pStyle w:val="TOC1"/>
        <w:tabs>
          <w:tab w:val="left" w:pos="440"/>
          <w:tab w:val="right" w:leader="dot" w:pos="8494"/>
        </w:tabs>
        <w:rPr>
          <w:rFonts w:asciiTheme="minorHAnsi" w:eastAsiaTheme="minorEastAsia" w:hAnsiTheme="minorHAnsi" w:cstheme="minorBidi"/>
          <w:noProof/>
          <w:sz w:val="22"/>
          <w:szCs w:val="22"/>
          <w:lang w:val="fr-BE" w:eastAsia="fr-BE"/>
        </w:rPr>
      </w:pPr>
      <w:hyperlink w:anchor="_Toc393103087" w:history="1">
        <w:r w:rsidRPr="00022983">
          <w:rPr>
            <w:rStyle w:val="Hyperlink"/>
            <w:noProof/>
          </w:rPr>
          <w:t>2.</w:t>
        </w:r>
        <w:r>
          <w:rPr>
            <w:rFonts w:asciiTheme="minorHAnsi" w:eastAsiaTheme="minorEastAsia" w:hAnsiTheme="minorHAnsi" w:cstheme="minorBidi"/>
            <w:noProof/>
            <w:sz w:val="22"/>
            <w:szCs w:val="22"/>
            <w:lang w:val="fr-BE" w:eastAsia="fr-BE"/>
          </w:rPr>
          <w:tab/>
        </w:r>
        <w:r w:rsidRPr="00022983">
          <w:rPr>
            <w:rStyle w:val="Hyperlink"/>
            <w:noProof/>
          </w:rPr>
          <w:t>Proposed measures</w:t>
        </w:r>
        <w:r>
          <w:rPr>
            <w:noProof/>
            <w:webHidden/>
          </w:rPr>
          <w:tab/>
        </w:r>
        <w:r>
          <w:rPr>
            <w:noProof/>
            <w:webHidden/>
          </w:rPr>
          <w:fldChar w:fldCharType="begin"/>
        </w:r>
        <w:r>
          <w:rPr>
            <w:noProof/>
            <w:webHidden/>
          </w:rPr>
          <w:instrText xml:space="preserve"> PAGEREF _Toc393103087 \h </w:instrText>
        </w:r>
        <w:r>
          <w:rPr>
            <w:noProof/>
            <w:webHidden/>
          </w:rPr>
        </w:r>
        <w:r>
          <w:rPr>
            <w:noProof/>
            <w:webHidden/>
          </w:rPr>
          <w:fldChar w:fldCharType="separate"/>
        </w:r>
        <w:r>
          <w:rPr>
            <w:noProof/>
            <w:webHidden/>
          </w:rPr>
          <w:t>9</w:t>
        </w:r>
        <w:r>
          <w:rPr>
            <w:noProof/>
            <w:webHidden/>
          </w:rPr>
          <w:fldChar w:fldCharType="end"/>
        </w:r>
      </w:hyperlink>
    </w:p>
    <w:p w:rsidR="00C1618D" w:rsidRDefault="00C1618D">
      <w:pPr>
        <w:pStyle w:val="TOC2"/>
        <w:tabs>
          <w:tab w:val="left" w:pos="880"/>
          <w:tab w:val="right" w:leader="dot" w:pos="8494"/>
        </w:tabs>
        <w:rPr>
          <w:rFonts w:asciiTheme="minorHAnsi" w:eastAsiaTheme="minorEastAsia" w:hAnsiTheme="minorHAnsi" w:cstheme="minorBidi"/>
          <w:noProof/>
          <w:sz w:val="22"/>
          <w:szCs w:val="22"/>
          <w:lang w:val="fr-BE" w:eastAsia="fr-BE"/>
        </w:rPr>
      </w:pPr>
      <w:hyperlink w:anchor="_Toc393103088" w:history="1">
        <w:r w:rsidRPr="00022983">
          <w:rPr>
            <w:rStyle w:val="Hyperlink"/>
            <w:noProof/>
            <w:lang w:val="en-US"/>
          </w:rPr>
          <w:t>2.1.</w:t>
        </w:r>
        <w:r>
          <w:rPr>
            <w:rFonts w:asciiTheme="minorHAnsi" w:eastAsiaTheme="minorEastAsia" w:hAnsiTheme="minorHAnsi" w:cstheme="minorBidi"/>
            <w:noProof/>
            <w:sz w:val="22"/>
            <w:szCs w:val="22"/>
            <w:lang w:val="fr-BE" w:eastAsia="fr-BE"/>
          </w:rPr>
          <w:tab/>
        </w:r>
        <w:r w:rsidRPr="00022983">
          <w:rPr>
            <w:rStyle w:val="Hyperlink"/>
            <w:noProof/>
            <w:lang w:val="en-US"/>
          </w:rPr>
          <w:t>M1. Small single phase motors (120 W – 750 W) - IE2</w:t>
        </w:r>
        <w:r>
          <w:rPr>
            <w:noProof/>
            <w:webHidden/>
          </w:rPr>
          <w:tab/>
        </w:r>
        <w:r>
          <w:rPr>
            <w:noProof/>
            <w:webHidden/>
          </w:rPr>
          <w:fldChar w:fldCharType="begin"/>
        </w:r>
        <w:r>
          <w:rPr>
            <w:noProof/>
            <w:webHidden/>
          </w:rPr>
          <w:instrText xml:space="preserve"> PAGEREF _Toc393103088 \h </w:instrText>
        </w:r>
        <w:r>
          <w:rPr>
            <w:noProof/>
            <w:webHidden/>
          </w:rPr>
        </w:r>
        <w:r>
          <w:rPr>
            <w:noProof/>
            <w:webHidden/>
          </w:rPr>
          <w:fldChar w:fldCharType="separate"/>
        </w:r>
        <w:r>
          <w:rPr>
            <w:noProof/>
            <w:webHidden/>
          </w:rPr>
          <w:t>9</w:t>
        </w:r>
        <w:r>
          <w:rPr>
            <w:noProof/>
            <w:webHidden/>
          </w:rPr>
          <w:fldChar w:fldCharType="end"/>
        </w:r>
      </w:hyperlink>
    </w:p>
    <w:p w:rsidR="00C1618D" w:rsidRDefault="00C1618D">
      <w:pPr>
        <w:pStyle w:val="TOC2"/>
        <w:tabs>
          <w:tab w:val="left" w:pos="880"/>
          <w:tab w:val="right" w:leader="dot" w:pos="8494"/>
        </w:tabs>
        <w:rPr>
          <w:rFonts w:asciiTheme="minorHAnsi" w:eastAsiaTheme="minorEastAsia" w:hAnsiTheme="minorHAnsi" w:cstheme="minorBidi"/>
          <w:noProof/>
          <w:sz w:val="22"/>
          <w:szCs w:val="22"/>
          <w:lang w:val="fr-BE" w:eastAsia="fr-BE"/>
        </w:rPr>
      </w:pPr>
      <w:hyperlink w:anchor="_Toc393103089" w:history="1">
        <w:r w:rsidRPr="00022983">
          <w:rPr>
            <w:rStyle w:val="Hyperlink"/>
            <w:noProof/>
          </w:rPr>
          <w:t>2.2.</w:t>
        </w:r>
        <w:r>
          <w:rPr>
            <w:rFonts w:asciiTheme="minorHAnsi" w:eastAsiaTheme="minorEastAsia" w:hAnsiTheme="minorHAnsi" w:cstheme="minorBidi"/>
            <w:noProof/>
            <w:sz w:val="22"/>
            <w:szCs w:val="22"/>
            <w:lang w:val="fr-BE" w:eastAsia="fr-BE"/>
          </w:rPr>
          <w:tab/>
        </w:r>
        <w:r w:rsidRPr="00022983">
          <w:rPr>
            <w:rStyle w:val="Hyperlink"/>
            <w:noProof/>
          </w:rPr>
          <w:t>M2. Small three phase motors (120 W – 750 W) - IE2</w:t>
        </w:r>
        <w:r>
          <w:rPr>
            <w:noProof/>
            <w:webHidden/>
          </w:rPr>
          <w:tab/>
        </w:r>
        <w:r>
          <w:rPr>
            <w:noProof/>
            <w:webHidden/>
          </w:rPr>
          <w:fldChar w:fldCharType="begin"/>
        </w:r>
        <w:r>
          <w:rPr>
            <w:noProof/>
            <w:webHidden/>
          </w:rPr>
          <w:instrText xml:space="preserve"> PAGEREF _Toc393103089 \h </w:instrText>
        </w:r>
        <w:r>
          <w:rPr>
            <w:noProof/>
            <w:webHidden/>
          </w:rPr>
        </w:r>
        <w:r>
          <w:rPr>
            <w:noProof/>
            <w:webHidden/>
          </w:rPr>
          <w:fldChar w:fldCharType="separate"/>
        </w:r>
        <w:r>
          <w:rPr>
            <w:noProof/>
            <w:webHidden/>
          </w:rPr>
          <w:t>10</w:t>
        </w:r>
        <w:r>
          <w:rPr>
            <w:noProof/>
            <w:webHidden/>
          </w:rPr>
          <w:fldChar w:fldCharType="end"/>
        </w:r>
      </w:hyperlink>
    </w:p>
    <w:p w:rsidR="00C1618D" w:rsidRDefault="00C1618D">
      <w:pPr>
        <w:pStyle w:val="TOC2"/>
        <w:tabs>
          <w:tab w:val="left" w:pos="880"/>
          <w:tab w:val="right" w:leader="dot" w:pos="8494"/>
        </w:tabs>
        <w:rPr>
          <w:rFonts w:asciiTheme="minorHAnsi" w:eastAsiaTheme="minorEastAsia" w:hAnsiTheme="minorHAnsi" w:cstheme="minorBidi"/>
          <w:noProof/>
          <w:sz w:val="22"/>
          <w:szCs w:val="22"/>
          <w:lang w:val="fr-BE" w:eastAsia="fr-BE"/>
        </w:rPr>
      </w:pPr>
      <w:hyperlink w:anchor="_Toc393103090" w:history="1">
        <w:r w:rsidRPr="00022983">
          <w:rPr>
            <w:rStyle w:val="Hyperlink"/>
            <w:noProof/>
          </w:rPr>
          <w:t>2.3.</w:t>
        </w:r>
        <w:r>
          <w:rPr>
            <w:rFonts w:asciiTheme="minorHAnsi" w:eastAsiaTheme="minorEastAsia" w:hAnsiTheme="minorHAnsi" w:cstheme="minorBidi"/>
            <w:noProof/>
            <w:sz w:val="22"/>
            <w:szCs w:val="22"/>
            <w:lang w:val="fr-BE" w:eastAsia="fr-BE"/>
          </w:rPr>
          <w:tab/>
        </w:r>
        <w:r w:rsidRPr="00022983">
          <w:rPr>
            <w:rStyle w:val="Hyperlink"/>
            <w:noProof/>
          </w:rPr>
          <w:t>M3. Large low voltage motors (375 – 1 000 kW) - IE3</w:t>
        </w:r>
        <w:r>
          <w:rPr>
            <w:noProof/>
            <w:webHidden/>
          </w:rPr>
          <w:tab/>
        </w:r>
        <w:r>
          <w:rPr>
            <w:noProof/>
            <w:webHidden/>
          </w:rPr>
          <w:fldChar w:fldCharType="begin"/>
        </w:r>
        <w:r>
          <w:rPr>
            <w:noProof/>
            <w:webHidden/>
          </w:rPr>
          <w:instrText xml:space="preserve"> PAGEREF _Toc393103090 \h </w:instrText>
        </w:r>
        <w:r>
          <w:rPr>
            <w:noProof/>
            <w:webHidden/>
          </w:rPr>
        </w:r>
        <w:r>
          <w:rPr>
            <w:noProof/>
            <w:webHidden/>
          </w:rPr>
          <w:fldChar w:fldCharType="separate"/>
        </w:r>
        <w:r>
          <w:rPr>
            <w:noProof/>
            <w:webHidden/>
          </w:rPr>
          <w:t>10</w:t>
        </w:r>
        <w:r>
          <w:rPr>
            <w:noProof/>
            <w:webHidden/>
          </w:rPr>
          <w:fldChar w:fldCharType="end"/>
        </w:r>
      </w:hyperlink>
    </w:p>
    <w:p w:rsidR="00C1618D" w:rsidRDefault="00C1618D">
      <w:pPr>
        <w:pStyle w:val="TOC2"/>
        <w:tabs>
          <w:tab w:val="left" w:pos="880"/>
          <w:tab w:val="right" w:leader="dot" w:pos="8494"/>
        </w:tabs>
        <w:rPr>
          <w:rFonts w:asciiTheme="minorHAnsi" w:eastAsiaTheme="minorEastAsia" w:hAnsiTheme="minorHAnsi" w:cstheme="minorBidi"/>
          <w:noProof/>
          <w:sz w:val="22"/>
          <w:szCs w:val="22"/>
          <w:lang w:val="fr-BE" w:eastAsia="fr-BE"/>
        </w:rPr>
      </w:pPr>
      <w:hyperlink w:anchor="_Toc393103091" w:history="1">
        <w:r w:rsidRPr="00022983">
          <w:rPr>
            <w:rStyle w:val="Hyperlink"/>
            <w:noProof/>
          </w:rPr>
          <w:t>2.4.</w:t>
        </w:r>
        <w:r>
          <w:rPr>
            <w:rFonts w:asciiTheme="minorHAnsi" w:eastAsiaTheme="minorEastAsia" w:hAnsiTheme="minorHAnsi" w:cstheme="minorBidi"/>
            <w:noProof/>
            <w:sz w:val="22"/>
            <w:szCs w:val="22"/>
            <w:lang w:val="fr-BE" w:eastAsia="fr-BE"/>
          </w:rPr>
          <w:tab/>
        </w:r>
        <w:r w:rsidRPr="00022983">
          <w:rPr>
            <w:rStyle w:val="Hyperlink"/>
            <w:noProof/>
          </w:rPr>
          <w:t>M4. Large medium voltage motors (375 – 1 000 kW) – IE3</w:t>
        </w:r>
        <w:r>
          <w:rPr>
            <w:noProof/>
            <w:webHidden/>
          </w:rPr>
          <w:tab/>
        </w:r>
        <w:r>
          <w:rPr>
            <w:noProof/>
            <w:webHidden/>
          </w:rPr>
          <w:fldChar w:fldCharType="begin"/>
        </w:r>
        <w:r>
          <w:rPr>
            <w:noProof/>
            <w:webHidden/>
          </w:rPr>
          <w:instrText xml:space="preserve"> PAGEREF _Toc393103091 \h </w:instrText>
        </w:r>
        <w:r>
          <w:rPr>
            <w:noProof/>
            <w:webHidden/>
          </w:rPr>
        </w:r>
        <w:r>
          <w:rPr>
            <w:noProof/>
            <w:webHidden/>
          </w:rPr>
          <w:fldChar w:fldCharType="separate"/>
        </w:r>
        <w:r>
          <w:rPr>
            <w:noProof/>
            <w:webHidden/>
          </w:rPr>
          <w:t>10</w:t>
        </w:r>
        <w:r>
          <w:rPr>
            <w:noProof/>
            <w:webHidden/>
          </w:rPr>
          <w:fldChar w:fldCharType="end"/>
        </w:r>
      </w:hyperlink>
    </w:p>
    <w:p w:rsidR="00C1618D" w:rsidRDefault="00C1618D">
      <w:pPr>
        <w:pStyle w:val="TOC2"/>
        <w:tabs>
          <w:tab w:val="left" w:pos="880"/>
          <w:tab w:val="right" w:leader="dot" w:pos="8494"/>
        </w:tabs>
        <w:rPr>
          <w:rFonts w:asciiTheme="minorHAnsi" w:eastAsiaTheme="minorEastAsia" w:hAnsiTheme="minorHAnsi" w:cstheme="minorBidi"/>
          <w:noProof/>
          <w:sz w:val="22"/>
          <w:szCs w:val="22"/>
          <w:lang w:val="fr-BE" w:eastAsia="fr-BE"/>
        </w:rPr>
      </w:pPr>
      <w:hyperlink w:anchor="_Toc393103092" w:history="1">
        <w:r w:rsidRPr="00022983">
          <w:rPr>
            <w:rStyle w:val="Hyperlink"/>
            <w:noProof/>
          </w:rPr>
          <w:t>2.5.</w:t>
        </w:r>
        <w:r>
          <w:rPr>
            <w:rFonts w:asciiTheme="minorHAnsi" w:eastAsiaTheme="minorEastAsia" w:hAnsiTheme="minorHAnsi" w:cstheme="minorBidi"/>
            <w:noProof/>
            <w:sz w:val="22"/>
            <w:szCs w:val="22"/>
            <w:lang w:val="fr-BE" w:eastAsia="fr-BE"/>
          </w:rPr>
          <w:tab/>
        </w:r>
        <w:r w:rsidRPr="00022983">
          <w:rPr>
            <w:rStyle w:val="Hyperlink"/>
            <w:noProof/>
          </w:rPr>
          <w:t>M5. Removal of option to use an IE2 motor where a VSD is used</w:t>
        </w:r>
        <w:r>
          <w:rPr>
            <w:noProof/>
            <w:webHidden/>
          </w:rPr>
          <w:tab/>
        </w:r>
        <w:r>
          <w:rPr>
            <w:noProof/>
            <w:webHidden/>
          </w:rPr>
          <w:fldChar w:fldCharType="begin"/>
        </w:r>
        <w:r>
          <w:rPr>
            <w:noProof/>
            <w:webHidden/>
          </w:rPr>
          <w:instrText xml:space="preserve"> PAGEREF _Toc393103092 \h </w:instrText>
        </w:r>
        <w:r>
          <w:rPr>
            <w:noProof/>
            <w:webHidden/>
          </w:rPr>
        </w:r>
        <w:r>
          <w:rPr>
            <w:noProof/>
            <w:webHidden/>
          </w:rPr>
          <w:fldChar w:fldCharType="separate"/>
        </w:r>
        <w:r>
          <w:rPr>
            <w:noProof/>
            <w:webHidden/>
          </w:rPr>
          <w:t>12</w:t>
        </w:r>
        <w:r>
          <w:rPr>
            <w:noProof/>
            <w:webHidden/>
          </w:rPr>
          <w:fldChar w:fldCharType="end"/>
        </w:r>
      </w:hyperlink>
    </w:p>
    <w:p w:rsidR="00C1618D" w:rsidRDefault="00C1618D">
      <w:pPr>
        <w:pStyle w:val="TOC2"/>
        <w:tabs>
          <w:tab w:val="left" w:pos="880"/>
          <w:tab w:val="right" w:leader="dot" w:pos="8494"/>
        </w:tabs>
        <w:rPr>
          <w:rFonts w:asciiTheme="minorHAnsi" w:eastAsiaTheme="minorEastAsia" w:hAnsiTheme="minorHAnsi" w:cstheme="minorBidi"/>
          <w:noProof/>
          <w:sz w:val="22"/>
          <w:szCs w:val="22"/>
          <w:lang w:val="fr-BE" w:eastAsia="fr-BE"/>
        </w:rPr>
      </w:pPr>
      <w:hyperlink w:anchor="_Toc393103093" w:history="1">
        <w:r w:rsidRPr="00022983">
          <w:rPr>
            <w:rStyle w:val="Hyperlink"/>
            <w:noProof/>
          </w:rPr>
          <w:t>2.6.</w:t>
        </w:r>
        <w:r>
          <w:rPr>
            <w:rFonts w:asciiTheme="minorHAnsi" w:eastAsiaTheme="minorEastAsia" w:hAnsiTheme="minorHAnsi" w:cstheme="minorBidi"/>
            <w:noProof/>
            <w:sz w:val="22"/>
            <w:szCs w:val="22"/>
            <w:lang w:val="fr-BE" w:eastAsia="fr-BE"/>
          </w:rPr>
          <w:tab/>
        </w:r>
        <w:r w:rsidRPr="00022983">
          <w:rPr>
            <w:rStyle w:val="Hyperlink"/>
            <w:noProof/>
          </w:rPr>
          <w:t>M6. Explosion proof and brake motors in the scope of the Regulation</w:t>
        </w:r>
        <w:r>
          <w:rPr>
            <w:noProof/>
            <w:webHidden/>
          </w:rPr>
          <w:tab/>
        </w:r>
        <w:r>
          <w:rPr>
            <w:noProof/>
            <w:webHidden/>
          </w:rPr>
          <w:fldChar w:fldCharType="begin"/>
        </w:r>
        <w:r>
          <w:rPr>
            <w:noProof/>
            <w:webHidden/>
          </w:rPr>
          <w:instrText xml:space="preserve"> PAGEREF _Toc393103093 \h </w:instrText>
        </w:r>
        <w:r>
          <w:rPr>
            <w:noProof/>
            <w:webHidden/>
          </w:rPr>
        </w:r>
        <w:r>
          <w:rPr>
            <w:noProof/>
            <w:webHidden/>
          </w:rPr>
          <w:fldChar w:fldCharType="separate"/>
        </w:r>
        <w:r>
          <w:rPr>
            <w:noProof/>
            <w:webHidden/>
          </w:rPr>
          <w:t>14</w:t>
        </w:r>
        <w:r>
          <w:rPr>
            <w:noProof/>
            <w:webHidden/>
          </w:rPr>
          <w:fldChar w:fldCharType="end"/>
        </w:r>
      </w:hyperlink>
    </w:p>
    <w:p w:rsidR="00C1618D" w:rsidRDefault="00C1618D">
      <w:pPr>
        <w:pStyle w:val="TOC2"/>
        <w:tabs>
          <w:tab w:val="left" w:pos="880"/>
          <w:tab w:val="right" w:leader="dot" w:pos="8494"/>
        </w:tabs>
        <w:rPr>
          <w:rFonts w:asciiTheme="minorHAnsi" w:eastAsiaTheme="minorEastAsia" w:hAnsiTheme="minorHAnsi" w:cstheme="minorBidi"/>
          <w:noProof/>
          <w:sz w:val="22"/>
          <w:szCs w:val="22"/>
          <w:lang w:val="fr-BE" w:eastAsia="fr-BE"/>
        </w:rPr>
      </w:pPr>
      <w:hyperlink w:anchor="_Toc393103094" w:history="1">
        <w:r w:rsidRPr="00022983">
          <w:rPr>
            <w:rStyle w:val="Hyperlink"/>
            <w:noProof/>
            <w:lang w:val="pl-PL"/>
          </w:rPr>
          <w:t>2.7.</w:t>
        </w:r>
        <w:r>
          <w:rPr>
            <w:rFonts w:asciiTheme="minorHAnsi" w:eastAsiaTheme="minorEastAsia" w:hAnsiTheme="minorHAnsi" w:cstheme="minorBidi"/>
            <w:noProof/>
            <w:sz w:val="22"/>
            <w:szCs w:val="22"/>
            <w:lang w:val="fr-BE" w:eastAsia="fr-BE"/>
          </w:rPr>
          <w:tab/>
        </w:r>
        <w:r w:rsidRPr="00022983">
          <w:rPr>
            <w:rStyle w:val="Hyperlink"/>
            <w:noProof/>
            <w:lang w:val="pl-PL"/>
          </w:rPr>
          <w:t>M7. Medium motors (750 W – 1 000 kW) - IE4</w:t>
        </w:r>
        <w:r>
          <w:rPr>
            <w:noProof/>
            <w:webHidden/>
          </w:rPr>
          <w:tab/>
        </w:r>
        <w:r>
          <w:rPr>
            <w:noProof/>
            <w:webHidden/>
          </w:rPr>
          <w:fldChar w:fldCharType="begin"/>
        </w:r>
        <w:r>
          <w:rPr>
            <w:noProof/>
            <w:webHidden/>
          </w:rPr>
          <w:instrText xml:space="preserve"> PAGEREF _Toc393103094 \h </w:instrText>
        </w:r>
        <w:r>
          <w:rPr>
            <w:noProof/>
            <w:webHidden/>
          </w:rPr>
        </w:r>
        <w:r>
          <w:rPr>
            <w:noProof/>
            <w:webHidden/>
          </w:rPr>
          <w:fldChar w:fldCharType="separate"/>
        </w:r>
        <w:r>
          <w:rPr>
            <w:noProof/>
            <w:webHidden/>
          </w:rPr>
          <w:t>15</w:t>
        </w:r>
        <w:r>
          <w:rPr>
            <w:noProof/>
            <w:webHidden/>
          </w:rPr>
          <w:fldChar w:fldCharType="end"/>
        </w:r>
      </w:hyperlink>
    </w:p>
    <w:p w:rsidR="00C1618D" w:rsidRDefault="00C1618D">
      <w:pPr>
        <w:pStyle w:val="TOC2"/>
        <w:tabs>
          <w:tab w:val="left" w:pos="880"/>
          <w:tab w:val="right" w:leader="dot" w:pos="8494"/>
        </w:tabs>
        <w:rPr>
          <w:rFonts w:asciiTheme="minorHAnsi" w:eastAsiaTheme="minorEastAsia" w:hAnsiTheme="minorHAnsi" w:cstheme="minorBidi"/>
          <w:noProof/>
          <w:sz w:val="22"/>
          <w:szCs w:val="22"/>
          <w:lang w:val="fr-BE" w:eastAsia="fr-BE"/>
        </w:rPr>
      </w:pPr>
      <w:hyperlink w:anchor="_Toc393103095" w:history="1">
        <w:r w:rsidRPr="00022983">
          <w:rPr>
            <w:rStyle w:val="Hyperlink"/>
            <w:noProof/>
          </w:rPr>
          <w:t>2.8.</w:t>
        </w:r>
        <w:r>
          <w:rPr>
            <w:rFonts w:asciiTheme="minorHAnsi" w:eastAsiaTheme="minorEastAsia" w:hAnsiTheme="minorHAnsi" w:cstheme="minorBidi"/>
            <w:noProof/>
            <w:sz w:val="22"/>
            <w:szCs w:val="22"/>
            <w:lang w:val="fr-BE" w:eastAsia="fr-BE"/>
          </w:rPr>
          <w:tab/>
        </w:r>
        <w:r w:rsidRPr="00022983">
          <w:rPr>
            <w:rStyle w:val="Hyperlink"/>
            <w:noProof/>
          </w:rPr>
          <w:t>M8. VSDs - IE1</w:t>
        </w:r>
        <w:r>
          <w:rPr>
            <w:noProof/>
            <w:webHidden/>
          </w:rPr>
          <w:tab/>
        </w:r>
        <w:r>
          <w:rPr>
            <w:noProof/>
            <w:webHidden/>
          </w:rPr>
          <w:fldChar w:fldCharType="begin"/>
        </w:r>
        <w:r>
          <w:rPr>
            <w:noProof/>
            <w:webHidden/>
          </w:rPr>
          <w:instrText xml:space="preserve"> PAGEREF _Toc393103095 \h </w:instrText>
        </w:r>
        <w:r>
          <w:rPr>
            <w:noProof/>
            <w:webHidden/>
          </w:rPr>
        </w:r>
        <w:r>
          <w:rPr>
            <w:noProof/>
            <w:webHidden/>
          </w:rPr>
          <w:fldChar w:fldCharType="separate"/>
        </w:r>
        <w:r>
          <w:rPr>
            <w:noProof/>
            <w:webHidden/>
          </w:rPr>
          <w:t>15</w:t>
        </w:r>
        <w:r>
          <w:rPr>
            <w:noProof/>
            <w:webHidden/>
          </w:rPr>
          <w:fldChar w:fldCharType="end"/>
        </w:r>
      </w:hyperlink>
    </w:p>
    <w:p w:rsidR="00C1618D" w:rsidRDefault="00C1618D">
      <w:pPr>
        <w:pStyle w:val="TOC2"/>
        <w:tabs>
          <w:tab w:val="left" w:pos="880"/>
          <w:tab w:val="right" w:leader="dot" w:pos="8494"/>
        </w:tabs>
        <w:rPr>
          <w:rFonts w:asciiTheme="minorHAnsi" w:eastAsiaTheme="minorEastAsia" w:hAnsiTheme="minorHAnsi" w:cstheme="minorBidi"/>
          <w:noProof/>
          <w:sz w:val="22"/>
          <w:szCs w:val="22"/>
          <w:lang w:val="fr-BE" w:eastAsia="fr-BE"/>
        </w:rPr>
      </w:pPr>
      <w:hyperlink w:anchor="_Toc393103096" w:history="1">
        <w:r w:rsidRPr="00022983">
          <w:rPr>
            <w:rStyle w:val="Hyperlink"/>
            <w:noProof/>
          </w:rPr>
          <w:t>2.9.</w:t>
        </w:r>
        <w:r>
          <w:rPr>
            <w:rFonts w:asciiTheme="minorHAnsi" w:eastAsiaTheme="minorEastAsia" w:hAnsiTheme="minorHAnsi" w:cstheme="minorBidi"/>
            <w:noProof/>
            <w:sz w:val="22"/>
            <w:szCs w:val="22"/>
            <w:lang w:val="fr-BE" w:eastAsia="fr-BE"/>
          </w:rPr>
          <w:tab/>
        </w:r>
        <w:r w:rsidRPr="00022983">
          <w:rPr>
            <w:rStyle w:val="Hyperlink"/>
            <w:noProof/>
          </w:rPr>
          <w:t>M9. Mandatory information requirements</w:t>
        </w:r>
        <w:r>
          <w:rPr>
            <w:noProof/>
            <w:webHidden/>
          </w:rPr>
          <w:tab/>
        </w:r>
        <w:r>
          <w:rPr>
            <w:noProof/>
            <w:webHidden/>
          </w:rPr>
          <w:fldChar w:fldCharType="begin"/>
        </w:r>
        <w:r>
          <w:rPr>
            <w:noProof/>
            <w:webHidden/>
          </w:rPr>
          <w:instrText xml:space="preserve"> PAGEREF _Toc393103096 \h </w:instrText>
        </w:r>
        <w:r>
          <w:rPr>
            <w:noProof/>
            <w:webHidden/>
          </w:rPr>
        </w:r>
        <w:r>
          <w:rPr>
            <w:noProof/>
            <w:webHidden/>
          </w:rPr>
          <w:fldChar w:fldCharType="separate"/>
        </w:r>
        <w:r>
          <w:rPr>
            <w:noProof/>
            <w:webHidden/>
          </w:rPr>
          <w:t>15</w:t>
        </w:r>
        <w:r>
          <w:rPr>
            <w:noProof/>
            <w:webHidden/>
          </w:rPr>
          <w:fldChar w:fldCharType="end"/>
        </w:r>
      </w:hyperlink>
    </w:p>
    <w:p w:rsidR="00C1618D" w:rsidRDefault="00C1618D">
      <w:pPr>
        <w:pStyle w:val="TOC2"/>
        <w:tabs>
          <w:tab w:val="left" w:pos="1100"/>
          <w:tab w:val="right" w:leader="dot" w:pos="8494"/>
        </w:tabs>
        <w:rPr>
          <w:rFonts w:asciiTheme="minorHAnsi" w:eastAsiaTheme="minorEastAsia" w:hAnsiTheme="minorHAnsi" w:cstheme="minorBidi"/>
          <w:noProof/>
          <w:sz w:val="22"/>
          <w:szCs w:val="22"/>
          <w:lang w:val="fr-BE" w:eastAsia="fr-BE"/>
        </w:rPr>
      </w:pPr>
      <w:hyperlink w:anchor="_Toc393103097" w:history="1">
        <w:r w:rsidRPr="00022983">
          <w:rPr>
            <w:rStyle w:val="Hyperlink"/>
            <w:noProof/>
            <w:lang w:val="en-US"/>
          </w:rPr>
          <w:t>2.10.</w:t>
        </w:r>
        <w:r>
          <w:rPr>
            <w:rFonts w:asciiTheme="minorHAnsi" w:eastAsiaTheme="minorEastAsia" w:hAnsiTheme="minorHAnsi" w:cstheme="minorBidi"/>
            <w:noProof/>
            <w:sz w:val="22"/>
            <w:szCs w:val="22"/>
            <w:lang w:val="fr-BE" w:eastAsia="fr-BE"/>
          </w:rPr>
          <w:tab/>
        </w:r>
        <w:r w:rsidRPr="00022983">
          <w:rPr>
            <w:rStyle w:val="Hyperlink"/>
            <w:noProof/>
            <w:lang w:val="en-US"/>
          </w:rPr>
          <w:t>Exclusions</w:t>
        </w:r>
        <w:r>
          <w:rPr>
            <w:noProof/>
            <w:webHidden/>
          </w:rPr>
          <w:tab/>
        </w:r>
        <w:r>
          <w:rPr>
            <w:noProof/>
            <w:webHidden/>
          </w:rPr>
          <w:fldChar w:fldCharType="begin"/>
        </w:r>
        <w:r>
          <w:rPr>
            <w:noProof/>
            <w:webHidden/>
          </w:rPr>
          <w:instrText xml:space="preserve"> PAGEREF _Toc393103097 \h </w:instrText>
        </w:r>
        <w:r>
          <w:rPr>
            <w:noProof/>
            <w:webHidden/>
          </w:rPr>
        </w:r>
        <w:r>
          <w:rPr>
            <w:noProof/>
            <w:webHidden/>
          </w:rPr>
          <w:fldChar w:fldCharType="separate"/>
        </w:r>
        <w:r>
          <w:rPr>
            <w:noProof/>
            <w:webHidden/>
          </w:rPr>
          <w:t>16</w:t>
        </w:r>
        <w:r>
          <w:rPr>
            <w:noProof/>
            <w:webHidden/>
          </w:rPr>
          <w:fldChar w:fldCharType="end"/>
        </w:r>
      </w:hyperlink>
    </w:p>
    <w:p w:rsidR="00C1618D" w:rsidRDefault="00C1618D">
      <w:pPr>
        <w:pStyle w:val="TOC1"/>
        <w:tabs>
          <w:tab w:val="left" w:pos="440"/>
          <w:tab w:val="right" w:leader="dot" w:pos="8494"/>
        </w:tabs>
        <w:rPr>
          <w:rFonts w:asciiTheme="minorHAnsi" w:eastAsiaTheme="minorEastAsia" w:hAnsiTheme="minorHAnsi" w:cstheme="minorBidi"/>
          <w:noProof/>
          <w:sz w:val="22"/>
          <w:szCs w:val="22"/>
          <w:lang w:val="fr-BE" w:eastAsia="fr-BE"/>
        </w:rPr>
      </w:pPr>
      <w:hyperlink w:anchor="_Toc393103098" w:history="1">
        <w:r w:rsidRPr="00022983">
          <w:rPr>
            <w:rStyle w:val="Hyperlink"/>
            <w:noProof/>
          </w:rPr>
          <w:t>3.</w:t>
        </w:r>
        <w:r>
          <w:rPr>
            <w:rFonts w:asciiTheme="minorHAnsi" w:eastAsiaTheme="minorEastAsia" w:hAnsiTheme="minorHAnsi" w:cstheme="minorBidi"/>
            <w:noProof/>
            <w:sz w:val="22"/>
            <w:szCs w:val="22"/>
            <w:lang w:val="fr-BE" w:eastAsia="fr-BE"/>
          </w:rPr>
          <w:tab/>
        </w:r>
        <w:r w:rsidRPr="00022983">
          <w:rPr>
            <w:rStyle w:val="Hyperlink"/>
            <w:noProof/>
          </w:rPr>
          <w:t>Possible overlap with other Ecodesign measures</w:t>
        </w:r>
        <w:r>
          <w:rPr>
            <w:noProof/>
            <w:webHidden/>
          </w:rPr>
          <w:tab/>
        </w:r>
        <w:r>
          <w:rPr>
            <w:noProof/>
            <w:webHidden/>
          </w:rPr>
          <w:fldChar w:fldCharType="begin"/>
        </w:r>
        <w:r>
          <w:rPr>
            <w:noProof/>
            <w:webHidden/>
          </w:rPr>
          <w:instrText xml:space="preserve"> PAGEREF _Toc393103098 \h </w:instrText>
        </w:r>
        <w:r>
          <w:rPr>
            <w:noProof/>
            <w:webHidden/>
          </w:rPr>
        </w:r>
        <w:r>
          <w:rPr>
            <w:noProof/>
            <w:webHidden/>
          </w:rPr>
          <w:fldChar w:fldCharType="separate"/>
        </w:r>
        <w:r>
          <w:rPr>
            <w:noProof/>
            <w:webHidden/>
          </w:rPr>
          <w:t>17</w:t>
        </w:r>
        <w:r>
          <w:rPr>
            <w:noProof/>
            <w:webHidden/>
          </w:rPr>
          <w:fldChar w:fldCharType="end"/>
        </w:r>
      </w:hyperlink>
    </w:p>
    <w:p w:rsidR="00C1618D" w:rsidRDefault="00C1618D">
      <w:pPr>
        <w:pStyle w:val="TOC1"/>
        <w:tabs>
          <w:tab w:val="left" w:pos="440"/>
          <w:tab w:val="right" w:leader="dot" w:pos="8494"/>
        </w:tabs>
        <w:rPr>
          <w:rFonts w:asciiTheme="minorHAnsi" w:eastAsiaTheme="minorEastAsia" w:hAnsiTheme="minorHAnsi" w:cstheme="minorBidi"/>
          <w:noProof/>
          <w:sz w:val="22"/>
          <w:szCs w:val="22"/>
          <w:lang w:val="fr-BE" w:eastAsia="fr-BE"/>
        </w:rPr>
      </w:pPr>
      <w:hyperlink w:anchor="_Toc393103099" w:history="1">
        <w:r w:rsidRPr="00022983">
          <w:rPr>
            <w:rStyle w:val="Hyperlink"/>
            <w:noProof/>
            <w:lang w:val="en-US"/>
          </w:rPr>
          <w:t>4.</w:t>
        </w:r>
        <w:r>
          <w:rPr>
            <w:rFonts w:asciiTheme="minorHAnsi" w:eastAsiaTheme="minorEastAsia" w:hAnsiTheme="minorHAnsi" w:cstheme="minorBidi"/>
            <w:noProof/>
            <w:sz w:val="22"/>
            <w:szCs w:val="22"/>
            <w:lang w:val="fr-BE" w:eastAsia="fr-BE"/>
          </w:rPr>
          <w:tab/>
        </w:r>
        <w:r w:rsidRPr="00022983">
          <w:rPr>
            <w:rStyle w:val="Hyperlink"/>
            <w:noProof/>
            <w:lang w:val="en-US"/>
          </w:rPr>
          <w:t>Review of Regulation 640/2009</w:t>
        </w:r>
        <w:r>
          <w:rPr>
            <w:noProof/>
            <w:webHidden/>
          </w:rPr>
          <w:tab/>
        </w:r>
        <w:r>
          <w:rPr>
            <w:noProof/>
            <w:webHidden/>
          </w:rPr>
          <w:fldChar w:fldCharType="begin"/>
        </w:r>
        <w:r>
          <w:rPr>
            <w:noProof/>
            <w:webHidden/>
          </w:rPr>
          <w:instrText xml:space="preserve"> PAGEREF _Toc393103099 \h </w:instrText>
        </w:r>
        <w:r>
          <w:rPr>
            <w:noProof/>
            <w:webHidden/>
          </w:rPr>
        </w:r>
        <w:r>
          <w:rPr>
            <w:noProof/>
            <w:webHidden/>
          </w:rPr>
          <w:fldChar w:fldCharType="separate"/>
        </w:r>
        <w:r>
          <w:rPr>
            <w:noProof/>
            <w:webHidden/>
          </w:rPr>
          <w:t>18</w:t>
        </w:r>
        <w:r>
          <w:rPr>
            <w:noProof/>
            <w:webHidden/>
          </w:rPr>
          <w:fldChar w:fldCharType="end"/>
        </w:r>
      </w:hyperlink>
    </w:p>
    <w:p w:rsidR="00C1618D" w:rsidRDefault="00C1618D">
      <w:pPr>
        <w:pStyle w:val="TOC1"/>
        <w:tabs>
          <w:tab w:val="left" w:pos="440"/>
          <w:tab w:val="right" w:leader="dot" w:pos="8494"/>
        </w:tabs>
        <w:rPr>
          <w:rFonts w:asciiTheme="minorHAnsi" w:eastAsiaTheme="minorEastAsia" w:hAnsiTheme="minorHAnsi" w:cstheme="minorBidi"/>
          <w:noProof/>
          <w:sz w:val="22"/>
          <w:szCs w:val="22"/>
          <w:lang w:val="fr-BE" w:eastAsia="fr-BE"/>
        </w:rPr>
      </w:pPr>
      <w:hyperlink w:anchor="_Toc393103100" w:history="1">
        <w:r w:rsidRPr="00022983">
          <w:rPr>
            <w:rStyle w:val="Hyperlink"/>
            <w:noProof/>
          </w:rPr>
          <w:t>5.</w:t>
        </w:r>
        <w:r>
          <w:rPr>
            <w:rFonts w:asciiTheme="minorHAnsi" w:eastAsiaTheme="minorEastAsia" w:hAnsiTheme="minorHAnsi" w:cstheme="minorBidi"/>
            <w:noProof/>
            <w:sz w:val="22"/>
            <w:szCs w:val="22"/>
            <w:lang w:val="fr-BE" w:eastAsia="fr-BE"/>
          </w:rPr>
          <w:tab/>
        </w:r>
        <w:r w:rsidRPr="00022983">
          <w:rPr>
            <w:rStyle w:val="Hyperlink"/>
            <w:noProof/>
          </w:rPr>
          <w:t>Form of implementing measures</w:t>
        </w:r>
        <w:r>
          <w:rPr>
            <w:noProof/>
            <w:webHidden/>
          </w:rPr>
          <w:tab/>
        </w:r>
        <w:r>
          <w:rPr>
            <w:noProof/>
            <w:webHidden/>
          </w:rPr>
          <w:fldChar w:fldCharType="begin"/>
        </w:r>
        <w:r>
          <w:rPr>
            <w:noProof/>
            <w:webHidden/>
          </w:rPr>
          <w:instrText xml:space="preserve"> PAGEREF _Toc393103100 \h </w:instrText>
        </w:r>
        <w:r>
          <w:rPr>
            <w:noProof/>
            <w:webHidden/>
          </w:rPr>
        </w:r>
        <w:r>
          <w:rPr>
            <w:noProof/>
            <w:webHidden/>
          </w:rPr>
          <w:fldChar w:fldCharType="separate"/>
        </w:r>
        <w:r>
          <w:rPr>
            <w:noProof/>
            <w:webHidden/>
          </w:rPr>
          <w:t>19</w:t>
        </w:r>
        <w:r>
          <w:rPr>
            <w:noProof/>
            <w:webHidden/>
          </w:rPr>
          <w:fldChar w:fldCharType="end"/>
        </w:r>
      </w:hyperlink>
    </w:p>
    <w:p w:rsidR="00C1618D" w:rsidRDefault="00C1618D">
      <w:pPr>
        <w:pStyle w:val="TOC1"/>
        <w:tabs>
          <w:tab w:val="left" w:pos="440"/>
          <w:tab w:val="right" w:leader="dot" w:pos="8494"/>
        </w:tabs>
        <w:rPr>
          <w:rFonts w:asciiTheme="minorHAnsi" w:eastAsiaTheme="minorEastAsia" w:hAnsiTheme="minorHAnsi" w:cstheme="minorBidi"/>
          <w:noProof/>
          <w:sz w:val="22"/>
          <w:szCs w:val="22"/>
          <w:lang w:val="fr-BE" w:eastAsia="fr-BE"/>
        </w:rPr>
      </w:pPr>
      <w:hyperlink w:anchor="_Toc393103101" w:history="1">
        <w:r w:rsidRPr="00022983">
          <w:rPr>
            <w:rStyle w:val="Hyperlink"/>
            <w:noProof/>
          </w:rPr>
          <w:t>6.</w:t>
        </w:r>
        <w:r>
          <w:rPr>
            <w:rFonts w:asciiTheme="minorHAnsi" w:eastAsiaTheme="minorEastAsia" w:hAnsiTheme="minorHAnsi" w:cstheme="minorBidi"/>
            <w:noProof/>
            <w:sz w:val="22"/>
            <w:szCs w:val="22"/>
            <w:lang w:val="fr-BE" w:eastAsia="fr-BE"/>
          </w:rPr>
          <w:tab/>
        </w:r>
        <w:r w:rsidRPr="00022983">
          <w:rPr>
            <w:rStyle w:val="Hyperlink"/>
            <w:noProof/>
          </w:rPr>
          <w:t>Measurements and calculations</w:t>
        </w:r>
        <w:r>
          <w:rPr>
            <w:noProof/>
            <w:webHidden/>
          </w:rPr>
          <w:tab/>
        </w:r>
        <w:r>
          <w:rPr>
            <w:noProof/>
            <w:webHidden/>
          </w:rPr>
          <w:fldChar w:fldCharType="begin"/>
        </w:r>
        <w:r>
          <w:rPr>
            <w:noProof/>
            <w:webHidden/>
          </w:rPr>
          <w:instrText xml:space="preserve"> PAGEREF _Toc393103101 \h </w:instrText>
        </w:r>
        <w:r>
          <w:rPr>
            <w:noProof/>
            <w:webHidden/>
          </w:rPr>
        </w:r>
        <w:r>
          <w:rPr>
            <w:noProof/>
            <w:webHidden/>
          </w:rPr>
          <w:fldChar w:fldCharType="separate"/>
        </w:r>
        <w:r>
          <w:rPr>
            <w:noProof/>
            <w:webHidden/>
          </w:rPr>
          <w:t>19</w:t>
        </w:r>
        <w:r>
          <w:rPr>
            <w:noProof/>
            <w:webHidden/>
          </w:rPr>
          <w:fldChar w:fldCharType="end"/>
        </w:r>
      </w:hyperlink>
    </w:p>
    <w:p w:rsidR="00C1618D" w:rsidRDefault="00C1618D">
      <w:pPr>
        <w:pStyle w:val="TOC1"/>
        <w:tabs>
          <w:tab w:val="left" w:pos="440"/>
          <w:tab w:val="right" w:leader="dot" w:pos="8494"/>
        </w:tabs>
        <w:rPr>
          <w:rFonts w:asciiTheme="minorHAnsi" w:eastAsiaTheme="minorEastAsia" w:hAnsiTheme="minorHAnsi" w:cstheme="minorBidi"/>
          <w:noProof/>
          <w:sz w:val="22"/>
          <w:szCs w:val="22"/>
          <w:lang w:val="fr-BE" w:eastAsia="fr-BE"/>
        </w:rPr>
      </w:pPr>
      <w:hyperlink w:anchor="_Toc393103102" w:history="1">
        <w:r w:rsidRPr="00022983">
          <w:rPr>
            <w:rStyle w:val="Hyperlink"/>
            <w:noProof/>
          </w:rPr>
          <w:t>7.</w:t>
        </w:r>
        <w:r>
          <w:rPr>
            <w:rFonts w:asciiTheme="minorHAnsi" w:eastAsiaTheme="minorEastAsia" w:hAnsiTheme="minorHAnsi" w:cstheme="minorBidi"/>
            <w:noProof/>
            <w:sz w:val="22"/>
            <w:szCs w:val="22"/>
            <w:lang w:val="fr-BE" w:eastAsia="fr-BE"/>
          </w:rPr>
          <w:tab/>
        </w:r>
        <w:r w:rsidRPr="00022983">
          <w:rPr>
            <w:rStyle w:val="Hyperlink"/>
            <w:noProof/>
          </w:rPr>
          <w:t>Conformity assessment</w:t>
        </w:r>
        <w:r>
          <w:rPr>
            <w:noProof/>
            <w:webHidden/>
          </w:rPr>
          <w:tab/>
        </w:r>
        <w:r>
          <w:rPr>
            <w:noProof/>
            <w:webHidden/>
          </w:rPr>
          <w:fldChar w:fldCharType="begin"/>
        </w:r>
        <w:r>
          <w:rPr>
            <w:noProof/>
            <w:webHidden/>
          </w:rPr>
          <w:instrText xml:space="preserve"> PAGEREF _Toc393103102 \h </w:instrText>
        </w:r>
        <w:r>
          <w:rPr>
            <w:noProof/>
            <w:webHidden/>
          </w:rPr>
        </w:r>
        <w:r>
          <w:rPr>
            <w:noProof/>
            <w:webHidden/>
          </w:rPr>
          <w:fldChar w:fldCharType="separate"/>
        </w:r>
        <w:r>
          <w:rPr>
            <w:noProof/>
            <w:webHidden/>
          </w:rPr>
          <w:t>20</w:t>
        </w:r>
        <w:r>
          <w:rPr>
            <w:noProof/>
            <w:webHidden/>
          </w:rPr>
          <w:fldChar w:fldCharType="end"/>
        </w:r>
      </w:hyperlink>
    </w:p>
    <w:p w:rsidR="00C1618D" w:rsidRDefault="00C1618D">
      <w:pPr>
        <w:pStyle w:val="TOC1"/>
        <w:tabs>
          <w:tab w:val="left" w:pos="440"/>
          <w:tab w:val="right" w:leader="dot" w:pos="8494"/>
        </w:tabs>
        <w:rPr>
          <w:rFonts w:asciiTheme="minorHAnsi" w:eastAsiaTheme="minorEastAsia" w:hAnsiTheme="minorHAnsi" w:cstheme="minorBidi"/>
          <w:noProof/>
          <w:sz w:val="22"/>
          <w:szCs w:val="22"/>
          <w:lang w:val="fr-BE" w:eastAsia="fr-BE"/>
        </w:rPr>
      </w:pPr>
      <w:hyperlink w:anchor="_Toc393103103" w:history="1">
        <w:r w:rsidRPr="00022983">
          <w:rPr>
            <w:rStyle w:val="Hyperlink"/>
            <w:noProof/>
          </w:rPr>
          <w:t>8.</w:t>
        </w:r>
        <w:r>
          <w:rPr>
            <w:rFonts w:asciiTheme="minorHAnsi" w:eastAsiaTheme="minorEastAsia" w:hAnsiTheme="minorHAnsi" w:cstheme="minorBidi"/>
            <w:noProof/>
            <w:sz w:val="22"/>
            <w:szCs w:val="22"/>
            <w:lang w:val="fr-BE" w:eastAsia="fr-BE"/>
          </w:rPr>
          <w:tab/>
        </w:r>
        <w:r w:rsidRPr="00022983">
          <w:rPr>
            <w:rStyle w:val="Hyperlink"/>
            <w:noProof/>
          </w:rPr>
          <w:t>Benchmarks</w:t>
        </w:r>
        <w:r>
          <w:rPr>
            <w:noProof/>
            <w:webHidden/>
          </w:rPr>
          <w:tab/>
        </w:r>
        <w:r>
          <w:rPr>
            <w:noProof/>
            <w:webHidden/>
          </w:rPr>
          <w:fldChar w:fldCharType="begin"/>
        </w:r>
        <w:r>
          <w:rPr>
            <w:noProof/>
            <w:webHidden/>
          </w:rPr>
          <w:instrText xml:space="preserve"> PAGEREF _Toc393103103 \h </w:instrText>
        </w:r>
        <w:r>
          <w:rPr>
            <w:noProof/>
            <w:webHidden/>
          </w:rPr>
        </w:r>
        <w:r>
          <w:rPr>
            <w:noProof/>
            <w:webHidden/>
          </w:rPr>
          <w:fldChar w:fldCharType="separate"/>
        </w:r>
        <w:r>
          <w:rPr>
            <w:noProof/>
            <w:webHidden/>
          </w:rPr>
          <w:t>21</w:t>
        </w:r>
        <w:r>
          <w:rPr>
            <w:noProof/>
            <w:webHidden/>
          </w:rPr>
          <w:fldChar w:fldCharType="end"/>
        </w:r>
      </w:hyperlink>
    </w:p>
    <w:p w:rsidR="002B12B0" w:rsidRDefault="00BB7F0C" w:rsidP="002B12B0">
      <w:r>
        <w:fldChar w:fldCharType="end"/>
      </w:r>
    </w:p>
    <w:p w:rsidR="002B12B0" w:rsidRDefault="002B12B0">
      <w:pPr>
        <w:spacing w:after="200" w:line="276" w:lineRule="auto"/>
        <w:jc w:val="left"/>
      </w:pPr>
      <w:r>
        <w:br w:type="page"/>
      </w:r>
    </w:p>
    <w:p w:rsidR="00EA21F6" w:rsidRPr="002B3C08" w:rsidRDefault="00EA21F6" w:rsidP="00EA21F6">
      <w:pPr>
        <w:pStyle w:val="Heading1"/>
      </w:pPr>
      <w:bookmarkStart w:id="3" w:name="_Toc393103080"/>
      <w:r w:rsidRPr="002B3C08">
        <w:lastRenderedPageBreak/>
        <w:t>C</w:t>
      </w:r>
      <w:r>
        <w:t>ontext of the proposa</w:t>
      </w:r>
      <w:bookmarkEnd w:id="0"/>
      <w:r>
        <w:t>l</w:t>
      </w:r>
      <w:bookmarkEnd w:id="1"/>
      <w:bookmarkEnd w:id="3"/>
    </w:p>
    <w:p w:rsidR="00EA21F6" w:rsidRPr="002B3C08" w:rsidRDefault="00EA21F6" w:rsidP="00EA21F6">
      <w:pPr>
        <w:pStyle w:val="Heading2"/>
      </w:pPr>
      <w:bookmarkStart w:id="4" w:name="_Toc346721269"/>
      <w:bookmarkStart w:id="5" w:name="_Toc361844388"/>
      <w:bookmarkStart w:id="6" w:name="_Toc393103081"/>
      <w:r w:rsidRPr="002B3C08">
        <w:t>Grounds for and objectives of the proposal</w:t>
      </w:r>
      <w:bookmarkEnd w:id="4"/>
      <w:bookmarkEnd w:id="5"/>
      <w:bookmarkEnd w:id="6"/>
    </w:p>
    <w:p w:rsidR="006F17DB" w:rsidRPr="00182CC9" w:rsidRDefault="00EA21F6" w:rsidP="006F17DB">
      <w:r w:rsidRPr="002B3C08">
        <w:t>The Ecodesign Directive 2009/125/EC</w:t>
      </w:r>
      <w:r w:rsidRPr="0017204A">
        <w:rPr>
          <w:vertAlign w:val="superscript"/>
        </w:rPr>
        <w:footnoteReference w:id="1"/>
      </w:r>
      <w:r w:rsidRPr="002B3C08">
        <w:t xml:space="preserve"> establishes a framework for the setting of ecodesign requirements for energy-related products. It is a key instrument of </w:t>
      </w:r>
      <w:r w:rsidR="00AC5978">
        <w:t>the Union</w:t>
      </w:r>
      <w:r w:rsidRPr="002B3C08">
        <w:t xml:space="preserve"> policy for improving the energy and other environmental </w:t>
      </w:r>
      <w:r w:rsidR="00AC5978">
        <w:t>aspects</w:t>
      </w:r>
      <w:r w:rsidR="00AC5978" w:rsidRPr="002B3C08">
        <w:t xml:space="preserve"> </w:t>
      </w:r>
      <w:r w:rsidRPr="002B3C08">
        <w:t xml:space="preserve">of products </w:t>
      </w:r>
      <w:r w:rsidR="00AC5978">
        <w:t>placed on the market or put into service in the European Economic Area</w:t>
      </w:r>
      <w:r w:rsidR="004601AA">
        <w:t xml:space="preserve"> (EEA)</w:t>
      </w:r>
      <w:r w:rsidR="006F17DB">
        <w:t>.</w:t>
      </w:r>
      <w:r w:rsidR="004601AA">
        <w:t xml:space="preserve"> It</w:t>
      </w:r>
      <w:r w:rsidR="006F17DB" w:rsidRPr="00182CC9">
        <w:t xml:space="preserve"> is an important instrument for achieving the objective of 20 % energy savings compared with projections for 2020, and its implementation is one of the priorities in the Commission's Communication on Energy 2020 and Energy Efficiency Plan 2011. Furthermore, implementation of the Directive 2009/125/EC will contribute to the EU's target of reducing greenhouse gases by at least 20 % by 2020, or 30 % if there is an international agreement that commits other developed countries to comparable emissions reductions. The proposed Regulation is a concrete contribution to this process and is in line with the Commission Action Plan on Sustainable Consumption and Production and Sustainable Industrial Policy.</w:t>
      </w:r>
    </w:p>
    <w:p w:rsidR="00EA21F6" w:rsidRDefault="00AC5978" w:rsidP="00EA21F6">
      <w:r>
        <w:t xml:space="preserve">Electric motor systems </w:t>
      </w:r>
      <w:r w:rsidR="006F17DB">
        <w:t>were</w:t>
      </w:r>
      <w:r>
        <w:t xml:space="preserve"> already identified as relevant </w:t>
      </w:r>
      <w:r w:rsidR="006F17DB">
        <w:t>back in 2005 and they were listed on Article 16 of</w:t>
      </w:r>
      <w:r>
        <w:t xml:space="preserve"> Directive 2005/32/EC</w:t>
      </w:r>
      <w:r>
        <w:rPr>
          <w:rStyle w:val="FootnoteReference"/>
        </w:rPr>
        <w:footnoteReference w:id="2"/>
      </w:r>
      <w:r>
        <w:t>.</w:t>
      </w:r>
      <w:r w:rsidR="00EA21F6" w:rsidRPr="002B3C08">
        <w:t xml:space="preserve"> Therefore</w:t>
      </w:r>
      <w:r>
        <w:t xml:space="preserve">, it has been recognised since the beginning of the Ecodesign activities that </w:t>
      </w:r>
      <w:r w:rsidR="00EA21F6">
        <w:t>motor systems</w:t>
      </w:r>
      <w:r w:rsidR="00EA21F6" w:rsidRPr="002B3C08">
        <w:t xml:space="preserve">, widely used in the European Union, are </w:t>
      </w:r>
      <w:r w:rsidR="004601AA">
        <w:t xml:space="preserve">a </w:t>
      </w:r>
      <w:r w:rsidR="00EA21F6" w:rsidRPr="002B3C08">
        <w:t xml:space="preserve">priority product group </w:t>
      </w:r>
      <w:r w:rsidR="006F17DB">
        <w:t xml:space="preserve">to be </w:t>
      </w:r>
      <w:r w:rsidR="00EA21F6" w:rsidRPr="002B3C08">
        <w:t>considered for implementing measures</w:t>
      </w:r>
      <w:r>
        <w:t>.</w:t>
      </w:r>
    </w:p>
    <w:p w:rsidR="00EA21F6" w:rsidRDefault="00EA21F6" w:rsidP="00EA21F6">
      <w:r>
        <w:t>In 2009, w</w:t>
      </w:r>
      <w:r w:rsidRPr="00EA21F6">
        <w:t xml:space="preserve">ith the aim of improving the penetration of high-efficiency electric motors in the European market, </w:t>
      </w:r>
      <w:r w:rsidR="00AC5978">
        <w:t>Regulation 640/2009 with regard to ecodesign requirements for electric motors</w:t>
      </w:r>
      <w:r w:rsidR="00AC5978">
        <w:rPr>
          <w:rStyle w:val="FootnoteReference"/>
        </w:rPr>
        <w:footnoteReference w:id="3"/>
      </w:r>
      <w:r w:rsidR="00AC5978">
        <w:t xml:space="preserve"> </w:t>
      </w:r>
      <w:r w:rsidR="009E048B">
        <w:t>was published. Th</w:t>
      </w:r>
      <w:r w:rsidR="006F17DB">
        <w:t>is</w:t>
      </w:r>
      <w:r w:rsidR="009E048B">
        <w:t xml:space="preserve"> Regulation sets minimum </w:t>
      </w:r>
      <w:r w:rsidR="00E64AAE">
        <w:t>energy</w:t>
      </w:r>
      <w:r w:rsidRPr="00EA21F6">
        <w:t xml:space="preserve"> efficiency </w:t>
      </w:r>
      <w:r w:rsidR="00E64AAE">
        <w:t>requirements</w:t>
      </w:r>
      <w:r w:rsidRPr="00EA21F6">
        <w:t xml:space="preserve"> for </w:t>
      </w:r>
      <w:r w:rsidR="00AC5978">
        <w:t xml:space="preserve">induction </w:t>
      </w:r>
      <w:r w:rsidRPr="00EA21F6">
        <w:t xml:space="preserve">motors </w:t>
      </w:r>
      <w:r w:rsidR="00AC5978">
        <w:t>with a rated output between 750 W and 375 kW</w:t>
      </w:r>
      <w:r w:rsidRPr="00EA21F6">
        <w:t>.</w:t>
      </w:r>
    </w:p>
    <w:p w:rsidR="00EA21F6" w:rsidRPr="00D03B16" w:rsidRDefault="009E048B" w:rsidP="00EA21F6">
      <w:r w:rsidRPr="009E048B">
        <w:t xml:space="preserve">The minimum </w:t>
      </w:r>
      <w:r>
        <w:t>requirements established by this</w:t>
      </w:r>
      <w:r w:rsidRPr="009E048B">
        <w:t xml:space="preserve"> </w:t>
      </w:r>
      <w:r>
        <w:t>Regulation</w:t>
      </w:r>
      <w:r w:rsidRPr="009E048B">
        <w:t xml:space="preserve"> are as follows:</w:t>
      </w:r>
    </w:p>
    <w:p w:rsidR="00EA21F6" w:rsidRPr="00D03B16" w:rsidRDefault="00F76DF4" w:rsidP="00EA21F6">
      <w:pPr>
        <w:numPr>
          <w:ilvl w:val="0"/>
          <w:numId w:val="3"/>
        </w:numPr>
      </w:pPr>
      <w:r w:rsidRPr="00D03B16">
        <w:t>from 16 June 2011</w:t>
      </w:r>
      <w:r w:rsidR="006F17DB">
        <w:t>: m</w:t>
      </w:r>
      <w:r w:rsidRPr="00D03B16">
        <w:t>otors shall not be less efficient than the IE2 efficiency level</w:t>
      </w:r>
    </w:p>
    <w:p w:rsidR="00EA21F6" w:rsidRPr="00D03B16" w:rsidRDefault="00F76DF4" w:rsidP="00EA21F6">
      <w:pPr>
        <w:numPr>
          <w:ilvl w:val="0"/>
          <w:numId w:val="3"/>
        </w:numPr>
      </w:pPr>
      <w:r w:rsidRPr="00D03B16">
        <w:t>from 1 January 2015</w:t>
      </w:r>
      <w:r w:rsidR="006F17DB">
        <w:t>:</w:t>
      </w:r>
      <w:r w:rsidRPr="00D03B16">
        <w:t xml:space="preserve"> motors with a rated output of 7</w:t>
      </w:r>
      <w:r w:rsidR="004601AA">
        <w:t>.</w:t>
      </w:r>
      <w:r w:rsidRPr="00D03B16">
        <w:t>5</w:t>
      </w:r>
      <w:r w:rsidR="009E048B">
        <w:t xml:space="preserve"> – </w:t>
      </w:r>
      <w:r w:rsidRPr="00D03B16">
        <w:t>375</w:t>
      </w:r>
      <w:r w:rsidR="009E048B">
        <w:t xml:space="preserve"> </w:t>
      </w:r>
      <w:r w:rsidRPr="00D03B16">
        <w:t xml:space="preserve">kW shall not be less efficient than the IE3 efficiency level, or meet the IE2 efficiency level and be equipped with a </w:t>
      </w:r>
      <w:r w:rsidR="006F17DB">
        <w:t>VSD</w:t>
      </w:r>
      <w:r w:rsidR="006F17DB">
        <w:rPr>
          <w:rStyle w:val="FootnoteReference"/>
        </w:rPr>
        <w:footnoteReference w:id="4"/>
      </w:r>
      <w:r w:rsidRPr="00D03B16">
        <w:t>.</w:t>
      </w:r>
    </w:p>
    <w:p w:rsidR="00EA21F6" w:rsidRPr="009E048B" w:rsidRDefault="00F76DF4" w:rsidP="00EA21F6">
      <w:pPr>
        <w:numPr>
          <w:ilvl w:val="0"/>
          <w:numId w:val="3"/>
        </w:numPr>
      </w:pPr>
      <w:r w:rsidRPr="00D03B16">
        <w:t>from 1 January 2017</w:t>
      </w:r>
      <w:r w:rsidR="006F17DB">
        <w:t>:</w:t>
      </w:r>
      <w:r w:rsidRPr="00D03B16">
        <w:t xml:space="preserve"> all motors with a rated output of 0</w:t>
      </w:r>
      <w:r w:rsidR="004601AA">
        <w:t>.</w:t>
      </w:r>
      <w:r w:rsidRPr="00D03B16">
        <w:t>75</w:t>
      </w:r>
      <w:r w:rsidR="009E048B">
        <w:t xml:space="preserve"> – </w:t>
      </w:r>
      <w:r w:rsidRPr="00D03B16">
        <w:t>375</w:t>
      </w:r>
      <w:r w:rsidR="009E048B">
        <w:t xml:space="preserve"> </w:t>
      </w:r>
      <w:r w:rsidRPr="00D03B16">
        <w:t>kW shall not be less efficient than the IE3 efficiency level, or meet the IE2</w:t>
      </w:r>
      <w:r w:rsidR="00EA21F6" w:rsidRPr="009E048B">
        <w:t xml:space="preserve"> efficiency level and be equipped with a </w:t>
      </w:r>
      <w:r w:rsidR="006F17DB">
        <w:t>VSD</w:t>
      </w:r>
      <w:r w:rsidR="00EA21F6" w:rsidRPr="009E048B">
        <w:t>.</w:t>
      </w:r>
    </w:p>
    <w:p w:rsidR="009E048B" w:rsidRDefault="009E048B" w:rsidP="00EA21F6">
      <w:r>
        <w:t>The efficiency levels were taken from the international standard IEC 60034-30</w:t>
      </w:r>
      <w:r w:rsidR="00956028">
        <w:t>:2009</w:t>
      </w:r>
      <w:r>
        <w:t>, which at the time of drafting of the Regulation covered motors in the 0</w:t>
      </w:r>
      <w:proofErr w:type="gramStart"/>
      <w:r>
        <w:t>,75</w:t>
      </w:r>
      <w:proofErr w:type="gramEnd"/>
      <w:r>
        <w:t xml:space="preserve"> – 375 kW power range.</w:t>
      </w:r>
    </w:p>
    <w:p w:rsidR="00EA21F6" w:rsidRDefault="009E048B" w:rsidP="00EA21F6">
      <w:r>
        <w:lastRenderedPageBreak/>
        <w:t>Nevertheless, the scope of the existing Regulation only covers part of the electric motors placed on the market. In order to evaluate the adequacy of covering motors in a different power range or using other technologies, a preparatory study (Lot 30) was launched in 2012.</w:t>
      </w:r>
      <w:r w:rsidR="004601AA">
        <w:t xml:space="preserve"> </w:t>
      </w:r>
      <w:r>
        <w:t>This preparatory study has also covered the energy efficiency of VSD</w:t>
      </w:r>
      <w:r w:rsidR="006F17DB">
        <w:t>s</w:t>
      </w:r>
      <w:r>
        <w:t>.</w:t>
      </w:r>
      <w:r w:rsidR="004601AA">
        <w:t xml:space="preserve"> It</w:t>
      </w:r>
      <w:r w:rsidR="00EA21F6">
        <w:t xml:space="preserve"> ha</w:t>
      </w:r>
      <w:r>
        <w:t>s</w:t>
      </w:r>
      <w:r w:rsidR="00EA21F6">
        <w:t xml:space="preserve"> show</w:t>
      </w:r>
      <w:r>
        <w:t>n</w:t>
      </w:r>
      <w:r w:rsidR="00EA21F6">
        <w:t xml:space="preserve"> that:</w:t>
      </w:r>
    </w:p>
    <w:p w:rsidR="00EA21F6" w:rsidRPr="002B3C08" w:rsidRDefault="00EA21F6" w:rsidP="00EA21F6">
      <w:pPr>
        <w:numPr>
          <w:ilvl w:val="0"/>
          <w:numId w:val="7"/>
        </w:numPr>
      </w:pPr>
      <w:r>
        <w:t xml:space="preserve">Motors and </w:t>
      </w:r>
      <w:r w:rsidR="006F17DB">
        <w:t>VSDs</w:t>
      </w:r>
      <w:r w:rsidR="00703631">
        <w:t xml:space="preserve"> </w:t>
      </w:r>
      <w:r>
        <w:t xml:space="preserve">not covered by the current Regulation </w:t>
      </w:r>
      <w:r w:rsidRPr="002B3C08">
        <w:t>are placed in significant quantities on the internal market.</w:t>
      </w:r>
    </w:p>
    <w:p w:rsidR="00EA21F6" w:rsidRPr="002B3C08" w:rsidRDefault="00EA21F6" w:rsidP="00EA21F6">
      <w:pPr>
        <w:numPr>
          <w:ilvl w:val="0"/>
          <w:numId w:val="7"/>
        </w:numPr>
      </w:pPr>
      <w:r w:rsidRPr="002B3C08">
        <w:t>The main environmental impacts in the life cycle of these products are the energy consumption (electr</w:t>
      </w:r>
      <w:r>
        <w:t xml:space="preserve">icity) during the use-phase. </w:t>
      </w:r>
      <w:r w:rsidRPr="002B3C08">
        <w:t>These impacts are considered significant.</w:t>
      </w:r>
    </w:p>
    <w:p w:rsidR="00EA21F6" w:rsidRPr="002B3C08" w:rsidRDefault="00EA21F6" w:rsidP="00EA21F6">
      <w:pPr>
        <w:numPr>
          <w:ilvl w:val="0"/>
          <w:numId w:val="7"/>
        </w:numPr>
      </w:pPr>
      <w:r w:rsidRPr="002B3C08">
        <w:t>Technically cost-effective solutions exist that could lead to significant improvements</w:t>
      </w:r>
      <w:r>
        <w:t xml:space="preserve"> as regards their environmental performance</w:t>
      </w:r>
      <w:r w:rsidRPr="002B3C08">
        <w:t>.</w:t>
      </w:r>
    </w:p>
    <w:p w:rsidR="00EA21F6" w:rsidRPr="002B3C08" w:rsidRDefault="00EA21F6" w:rsidP="00EA21F6">
      <w:r w:rsidRPr="002B3C08">
        <w:t>Under Article 15 of Directive 2009/125/EC, these products should therefore be covered by an ecodesign implementing measure.</w:t>
      </w:r>
    </w:p>
    <w:p w:rsidR="00EA21F6" w:rsidRPr="00EA21F6" w:rsidRDefault="00EA21F6" w:rsidP="00EA21F6">
      <w:pPr>
        <w:pStyle w:val="Heading2"/>
      </w:pPr>
      <w:bookmarkStart w:id="7" w:name="_Toc346721271"/>
      <w:bookmarkStart w:id="8" w:name="_Toc361844390"/>
      <w:bookmarkStart w:id="9" w:name="_Toc393103082"/>
      <w:r w:rsidRPr="002B3C08">
        <w:t>Market significance</w:t>
      </w:r>
      <w:bookmarkEnd w:id="7"/>
      <w:bookmarkEnd w:id="8"/>
      <w:bookmarkEnd w:id="9"/>
      <w:r>
        <w:t xml:space="preserve"> </w:t>
      </w:r>
    </w:p>
    <w:p w:rsidR="00EA21F6" w:rsidRDefault="00EA21F6" w:rsidP="00EA21F6">
      <w:pPr>
        <w:rPr>
          <w:lang w:val="en-US"/>
        </w:rPr>
      </w:pPr>
      <w:r>
        <w:rPr>
          <w:lang w:val="en-US"/>
        </w:rPr>
        <w:t xml:space="preserve">The global stock of electric motors is estimated </w:t>
      </w:r>
      <w:r w:rsidR="003F3ADC" w:rsidRPr="003F3ADC">
        <w:rPr>
          <w:lang w:val="en-US"/>
        </w:rPr>
        <w:t>at 2</w:t>
      </w:r>
      <w:r w:rsidR="006F17DB">
        <w:rPr>
          <w:lang w:val="en-US"/>
        </w:rPr>
        <w:t>.</w:t>
      </w:r>
      <w:r w:rsidR="003F3ADC" w:rsidRPr="003F3ADC">
        <w:rPr>
          <w:lang w:val="en-US"/>
        </w:rPr>
        <w:t>2</w:t>
      </w:r>
      <w:r>
        <w:rPr>
          <w:lang w:val="en-US"/>
        </w:rPr>
        <w:t xml:space="preserve"> billion. Small motors, under 750 W, account for 90% of the electric motors population (approximately 2 billion) but use only 9% of the overall electricity consumption. There are around 230 million medium motors, in the 0.75 kW to 375 kW </w:t>
      </w:r>
      <w:r w:rsidRPr="006A7F1F">
        <w:rPr>
          <w:lang w:val="en-US"/>
        </w:rPr>
        <w:t xml:space="preserve">power </w:t>
      </w:r>
      <w:proofErr w:type="gramStart"/>
      <w:r w:rsidRPr="006A7F1F">
        <w:rPr>
          <w:lang w:val="en-US"/>
        </w:rPr>
        <w:t>range</w:t>
      </w:r>
      <w:proofErr w:type="gramEnd"/>
      <w:r>
        <w:rPr>
          <w:lang w:val="en-US"/>
        </w:rPr>
        <w:t>, about 9% of the installed motors, which are responsible for 67% of the electricity consumed by motor systems. Large motors, with powers over 375 kW represent the smallest number, with only 0</w:t>
      </w:r>
      <w:r w:rsidR="006F17DB">
        <w:rPr>
          <w:lang w:val="en-US"/>
        </w:rPr>
        <w:t>.</w:t>
      </w:r>
      <w:r>
        <w:rPr>
          <w:lang w:val="en-US"/>
        </w:rPr>
        <w:t>6 million motors installed globally but, nevertheless, they are responsible for 24% of the energy use</w:t>
      </w:r>
      <w:r w:rsidR="00D03B16">
        <w:rPr>
          <w:rStyle w:val="FootnoteReference"/>
          <w:lang w:val="en-US"/>
        </w:rPr>
        <w:footnoteReference w:id="5"/>
      </w:r>
      <w:r>
        <w:rPr>
          <w:lang w:val="en-US"/>
        </w:rPr>
        <w:t>.</w:t>
      </w:r>
    </w:p>
    <w:p w:rsidR="004601AA" w:rsidRDefault="004601AA" w:rsidP="00EA21F6">
      <w:pPr>
        <w:rPr>
          <w:lang w:val="en-US"/>
        </w:rPr>
      </w:pPr>
      <w:r>
        <w:rPr>
          <w:lang w:val="en-US"/>
        </w:rPr>
        <w:t>The preparatory study has also identified the sales of electric motors and VSDs in the EU.</w:t>
      </w:r>
    </w:p>
    <w:p w:rsidR="00EA21F6" w:rsidRDefault="00EA21F6" w:rsidP="00EA21F6">
      <w:pPr>
        <w:pStyle w:val="Caption"/>
        <w:rPr>
          <w:lang w:val="en-US"/>
        </w:rPr>
      </w:pPr>
      <w:r>
        <w:t xml:space="preserve">Table </w:t>
      </w:r>
      <w:r w:rsidR="009E048B">
        <w:t>1</w:t>
      </w:r>
      <w:r>
        <w:t xml:space="preserve"> </w:t>
      </w:r>
      <w:r w:rsidR="003F3ADC">
        <w:t>EU</w:t>
      </w:r>
      <w:r w:rsidR="003F3ADC">
        <w:rPr>
          <w:lang w:val="en-US"/>
        </w:rPr>
        <w:t xml:space="preserve"> sales of electric </w:t>
      </w:r>
      <w:r>
        <w:rPr>
          <w:lang w:val="en-US"/>
        </w:rPr>
        <w:t xml:space="preserve">motors within scope </w:t>
      </w:r>
      <w:r w:rsidR="003F3ADC">
        <w:rPr>
          <w:lang w:val="en-US"/>
        </w:rPr>
        <w:t>of proposed regulation</w:t>
      </w:r>
    </w:p>
    <w:tbl>
      <w:tblPr>
        <w:tblStyle w:val="TableGrid"/>
        <w:tblW w:w="0" w:type="auto"/>
        <w:tblLook w:val="04A0" w:firstRow="1" w:lastRow="0" w:firstColumn="1" w:lastColumn="0" w:noHBand="0" w:noVBand="1"/>
      </w:tblPr>
      <w:tblGrid>
        <w:gridCol w:w="3456"/>
        <w:gridCol w:w="2172"/>
        <w:gridCol w:w="2985"/>
      </w:tblGrid>
      <w:tr w:rsidR="00EA21F6" w:rsidRPr="00D03B16" w:rsidTr="00F227E6">
        <w:tc>
          <w:tcPr>
            <w:tcW w:w="5628" w:type="dxa"/>
            <w:gridSpan w:val="2"/>
            <w:shd w:val="clear" w:color="auto" w:fill="BFBFBF" w:themeFill="background1" w:themeFillShade="BF"/>
            <w:noWrap/>
          </w:tcPr>
          <w:p w:rsidR="00EA21F6" w:rsidRPr="00F227E6" w:rsidRDefault="00EA21F6" w:rsidP="00B64E43">
            <w:pPr>
              <w:pStyle w:val="NoSpacing"/>
              <w:keepNext/>
              <w:rPr>
                <w:rFonts w:ascii="Times New Roman" w:hAnsi="Times New Roman"/>
                <w:b/>
                <w:sz w:val="20"/>
                <w:szCs w:val="20"/>
                <w:lang w:eastAsia="en-US"/>
              </w:rPr>
            </w:pPr>
            <w:r w:rsidRPr="00F227E6">
              <w:rPr>
                <w:rFonts w:ascii="Times New Roman" w:hAnsi="Times New Roman"/>
                <w:b/>
                <w:sz w:val="20"/>
                <w:szCs w:val="20"/>
                <w:lang w:eastAsia="en-US"/>
              </w:rPr>
              <w:t>Power range</w:t>
            </w:r>
          </w:p>
        </w:tc>
        <w:tc>
          <w:tcPr>
            <w:tcW w:w="2985" w:type="dxa"/>
            <w:shd w:val="clear" w:color="auto" w:fill="BFBFBF" w:themeFill="background1" w:themeFillShade="BF"/>
            <w:noWrap/>
          </w:tcPr>
          <w:p w:rsidR="00EA21F6" w:rsidRPr="00F227E6" w:rsidRDefault="003F3ADC" w:rsidP="00B64E43">
            <w:pPr>
              <w:pStyle w:val="NoSpacing"/>
              <w:keepNext/>
              <w:jc w:val="right"/>
              <w:rPr>
                <w:rFonts w:ascii="Times New Roman" w:hAnsi="Times New Roman"/>
                <w:b/>
                <w:sz w:val="20"/>
                <w:szCs w:val="20"/>
                <w:lang w:val="en-US" w:eastAsia="en-US"/>
              </w:rPr>
            </w:pPr>
            <w:r w:rsidRPr="00F227E6">
              <w:rPr>
                <w:rFonts w:ascii="Times New Roman" w:hAnsi="Times New Roman"/>
                <w:b/>
                <w:sz w:val="20"/>
                <w:szCs w:val="20"/>
                <w:lang w:val="en-US" w:eastAsia="en-US"/>
              </w:rPr>
              <w:t xml:space="preserve">Thousands </w:t>
            </w:r>
            <w:r w:rsidR="00EA21F6" w:rsidRPr="00F227E6">
              <w:rPr>
                <w:rFonts w:ascii="Times New Roman" w:hAnsi="Times New Roman"/>
                <w:b/>
                <w:sz w:val="20"/>
                <w:szCs w:val="20"/>
                <w:lang w:val="en-US" w:eastAsia="en-US"/>
              </w:rPr>
              <w:t xml:space="preserve"> of units sold</w:t>
            </w:r>
          </w:p>
        </w:tc>
      </w:tr>
      <w:tr w:rsidR="00EA21F6" w:rsidRPr="00D03B16" w:rsidTr="00ED598B">
        <w:tc>
          <w:tcPr>
            <w:tcW w:w="3456" w:type="dxa"/>
            <w:vMerge w:val="restart"/>
            <w:noWrap/>
            <w:vAlign w:val="center"/>
            <w:hideMark/>
          </w:tcPr>
          <w:p w:rsidR="00EA21F6" w:rsidRPr="00D03B16" w:rsidRDefault="00EA21F6" w:rsidP="00EA21F6">
            <w:pPr>
              <w:pStyle w:val="NoSpacing"/>
              <w:keepNext/>
              <w:jc w:val="left"/>
              <w:rPr>
                <w:rFonts w:ascii="Times New Roman" w:hAnsi="Times New Roman"/>
                <w:sz w:val="20"/>
                <w:szCs w:val="20"/>
                <w:lang w:val="en-US" w:eastAsia="en-US"/>
              </w:rPr>
            </w:pPr>
            <w:r w:rsidRPr="00D03B16">
              <w:rPr>
                <w:rFonts w:ascii="Times New Roman" w:hAnsi="Times New Roman"/>
                <w:sz w:val="20"/>
                <w:szCs w:val="20"/>
                <w:lang w:val="en-US" w:eastAsia="en-US"/>
              </w:rPr>
              <w:t>≤ 750 W</w:t>
            </w:r>
          </w:p>
        </w:tc>
        <w:tc>
          <w:tcPr>
            <w:tcW w:w="2172" w:type="dxa"/>
          </w:tcPr>
          <w:p w:rsidR="00EA21F6" w:rsidRPr="00D03B16" w:rsidRDefault="00EA21F6" w:rsidP="00B64E43">
            <w:pPr>
              <w:pStyle w:val="NoSpacing"/>
              <w:keepNext/>
              <w:rPr>
                <w:rFonts w:ascii="Times New Roman" w:hAnsi="Times New Roman"/>
                <w:sz w:val="20"/>
                <w:szCs w:val="20"/>
                <w:lang w:val="en-US" w:eastAsia="en-US"/>
              </w:rPr>
            </w:pPr>
            <w:r w:rsidRPr="00D03B16">
              <w:rPr>
                <w:rFonts w:ascii="Times New Roman" w:hAnsi="Times New Roman"/>
                <w:sz w:val="20"/>
                <w:szCs w:val="20"/>
                <w:lang w:val="en-US" w:eastAsia="en-US"/>
              </w:rPr>
              <w:t>Single-phase</w:t>
            </w:r>
          </w:p>
        </w:tc>
        <w:tc>
          <w:tcPr>
            <w:tcW w:w="2985" w:type="dxa"/>
            <w:noWrap/>
            <w:vAlign w:val="bottom"/>
            <w:hideMark/>
          </w:tcPr>
          <w:p w:rsidR="00EA21F6" w:rsidRPr="00D03B16" w:rsidRDefault="00EA21F6" w:rsidP="00B64E43">
            <w:pPr>
              <w:pStyle w:val="NoSpacing"/>
              <w:keepNext/>
              <w:jc w:val="right"/>
              <w:rPr>
                <w:rFonts w:ascii="Times New Roman" w:hAnsi="Times New Roman"/>
                <w:sz w:val="20"/>
                <w:szCs w:val="20"/>
              </w:rPr>
            </w:pPr>
            <w:r w:rsidRPr="00D03B16">
              <w:rPr>
                <w:rFonts w:ascii="Times New Roman" w:hAnsi="Times New Roman"/>
                <w:sz w:val="20"/>
                <w:szCs w:val="20"/>
                <w:lang w:eastAsia="en-US"/>
              </w:rPr>
              <w:t>67 000</w:t>
            </w:r>
          </w:p>
        </w:tc>
      </w:tr>
      <w:tr w:rsidR="00EA21F6" w:rsidRPr="00D03B16" w:rsidTr="00ED598B">
        <w:tc>
          <w:tcPr>
            <w:tcW w:w="3456" w:type="dxa"/>
            <w:vMerge/>
            <w:noWrap/>
            <w:vAlign w:val="center"/>
          </w:tcPr>
          <w:p w:rsidR="00EA21F6" w:rsidRPr="00D03B16" w:rsidRDefault="00EA21F6" w:rsidP="00EA21F6">
            <w:pPr>
              <w:pStyle w:val="NoSpacing"/>
              <w:keepNext/>
              <w:jc w:val="left"/>
              <w:rPr>
                <w:rFonts w:ascii="Times New Roman" w:hAnsi="Times New Roman"/>
                <w:sz w:val="20"/>
                <w:szCs w:val="20"/>
                <w:lang w:val="en-US" w:eastAsia="en-US"/>
              </w:rPr>
            </w:pPr>
          </w:p>
        </w:tc>
        <w:tc>
          <w:tcPr>
            <w:tcW w:w="2172" w:type="dxa"/>
          </w:tcPr>
          <w:p w:rsidR="00EA21F6" w:rsidRPr="00D03B16" w:rsidRDefault="00EA21F6" w:rsidP="00B64E43">
            <w:pPr>
              <w:pStyle w:val="NoSpacing"/>
              <w:keepNext/>
              <w:rPr>
                <w:rFonts w:ascii="Times New Roman" w:hAnsi="Times New Roman"/>
                <w:sz w:val="20"/>
                <w:szCs w:val="20"/>
                <w:lang w:val="en-US" w:eastAsia="en-US"/>
              </w:rPr>
            </w:pPr>
            <w:r w:rsidRPr="00D03B16">
              <w:rPr>
                <w:rFonts w:ascii="Times New Roman" w:hAnsi="Times New Roman"/>
                <w:sz w:val="20"/>
                <w:szCs w:val="20"/>
                <w:lang w:val="en-US" w:eastAsia="en-US"/>
              </w:rPr>
              <w:t>Poly-phase</w:t>
            </w:r>
          </w:p>
        </w:tc>
        <w:tc>
          <w:tcPr>
            <w:tcW w:w="2985" w:type="dxa"/>
            <w:noWrap/>
            <w:vAlign w:val="bottom"/>
          </w:tcPr>
          <w:p w:rsidR="00EA21F6" w:rsidRPr="00D03B16" w:rsidRDefault="00EA21F6" w:rsidP="00B64E43">
            <w:pPr>
              <w:pStyle w:val="NoSpacing"/>
              <w:keepNext/>
              <w:jc w:val="right"/>
              <w:rPr>
                <w:rFonts w:ascii="Times New Roman" w:hAnsi="Times New Roman"/>
                <w:sz w:val="20"/>
                <w:szCs w:val="20"/>
              </w:rPr>
            </w:pPr>
            <w:r w:rsidRPr="00D03B16">
              <w:rPr>
                <w:rFonts w:ascii="Times New Roman" w:hAnsi="Times New Roman"/>
                <w:sz w:val="20"/>
                <w:szCs w:val="20"/>
              </w:rPr>
              <w:t>7 300</w:t>
            </w:r>
          </w:p>
        </w:tc>
      </w:tr>
      <w:tr w:rsidR="00EA21F6" w:rsidRPr="00D03B16" w:rsidTr="00ED598B">
        <w:tc>
          <w:tcPr>
            <w:tcW w:w="3456" w:type="dxa"/>
            <w:vMerge w:val="restart"/>
            <w:noWrap/>
            <w:vAlign w:val="center"/>
            <w:hideMark/>
          </w:tcPr>
          <w:p w:rsidR="00EA21F6" w:rsidRPr="00D03B16" w:rsidRDefault="00EA21F6" w:rsidP="00EA21F6">
            <w:pPr>
              <w:pStyle w:val="NoSpacing"/>
              <w:keepNext/>
              <w:jc w:val="left"/>
              <w:rPr>
                <w:rFonts w:ascii="Times New Roman" w:hAnsi="Times New Roman"/>
                <w:sz w:val="20"/>
                <w:szCs w:val="20"/>
                <w:lang w:val="en-US" w:eastAsia="en-US"/>
              </w:rPr>
            </w:pPr>
            <w:r w:rsidRPr="00D03B16">
              <w:rPr>
                <w:rFonts w:ascii="Times New Roman" w:hAnsi="Times New Roman"/>
                <w:sz w:val="20"/>
                <w:szCs w:val="20"/>
                <w:lang w:val="en-US" w:eastAsia="en-US"/>
              </w:rPr>
              <w:t>&gt; 0.75 kW but ≤ 375 kW</w:t>
            </w:r>
          </w:p>
        </w:tc>
        <w:tc>
          <w:tcPr>
            <w:tcW w:w="2172" w:type="dxa"/>
          </w:tcPr>
          <w:p w:rsidR="00EA21F6" w:rsidRPr="00D03B16" w:rsidRDefault="00EA21F6" w:rsidP="00B64E43">
            <w:pPr>
              <w:pStyle w:val="NoSpacing"/>
              <w:keepNext/>
              <w:rPr>
                <w:rFonts w:ascii="Times New Roman" w:hAnsi="Times New Roman"/>
                <w:sz w:val="20"/>
                <w:szCs w:val="20"/>
                <w:lang w:val="en-US" w:eastAsia="en-US"/>
              </w:rPr>
            </w:pPr>
            <w:r w:rsidRPr="00D03B16">
              <w:rPr>
                <w:rFonts w:ascii="Times New Roman" w:hAnsi="Times New Roman"/>
                <w:sz w:val="20"/>
                <w:szCs w:val="20"/>
                <w:lang w:val="en-US" w:eastAsia="en-US"/>
              </w:rPr>
              <w:t>Single-phase</w:t>
            </w:r>
          </w:p>
        </w:tc>
        <w:tc>
          <w:tcPr>
            <w:tcW w:w="2985" w:type="dxa"/>
            <w:noWrap/>
            <w:vAlign w:val="bottom"/>
            <w:hideMark/>
          </w:tcPr>
          <w:p w:rsidR="00EA21F6" w:rsidRPr="00D03B16" w:rsidRDefault="00EA21F6" w:rsidP="00B64E43">
            <w:pPr>
              <w:pStyle w:val="NoSpacing"/>
              <w:keepNext/>
              <w:jc w:val="right"/>
              <w:rPr>
                <w:rFonts w:ascii="Times New Roman" w:hAnsi="Times New Roman"/>
                <w:sz w:val="20"/>
                <w:szCs w:val="20"/>
              </w:rPr>
            </w:pPr>
            <w:r w:rsidRPr="00D03B16">
              <w:rPr>
                <w:rFonts w:ascii="Times New Roman" w:hAnsi="Times New Roman"/>
                <w:sz w:val="20"/>
                <w:szCs w:val="20"/>
                <w:lang w:eastAsia="en-US"/>
              </w:rPr>
              <w:t>6 379</w:t>
            </w:r>
          </w:p>
        </w:tc>
      </w:tr>
      <w:tr w:rsidR="00EA21F6" w:rsidRPr="00D03B16" w:rsidTr="00ED598B">
        <w:tc>
          <w:tcPr>
            <w:tcW w:w="3456" w:type="dxa"/>
            <w:vMerge/>
            <w:noWrap/>
            <w:vAlign w:val="center"/>
          </w:tcPr>
          <w:p w:rsidR="00EA21F6" w:rsidRPr="00D03B16" w:rsidRDefault="00EA21F6" w:rsidP="00EA21F6">
            <w:pPr>
              <w:pStyle w:val="NoSpacing"/>
              <w:keepNext/>
              <w:jc w:val="left"/>
              <w:rPr>
                <w:rFonts w:ascii="Times New Roman" w:hAnsi="Times New Roman"/>
                <w:sz w:val="20"/>
                <w:szCs w:val="20"/>
                <w:lang w:val="en-US" w:eastAsia="en-US"/>
              </w:rPr>
            </w:pPr>
          </w:p>
        </w:tc>
        <w:tc>
          <w:tcPr>
            <w:tcW w:w="2172" w:type="dxa"/>
          </w:tcPr>
          <w:p w:rsidR="00EA21F6" w:rsidRPr="00D03B16" w:rsidRDefault="00EA21F6" w:rsidP="00B64E43">
            <w:pPr>
              <w:pStyle w:val="NoSpacing"/>
              <w:keepNext/>
              <w:rPr>
                <w:rFonts w:ascii="Times New Roman" w:hAnsi="Times New Roman"/>
                <w:sz w:val="20"/>
                <w:szCs w:val="20"/>
                <w:lang w:val="en-US" w:eastAsia="en-US"/>
              </w:rPr>
            </w:pPr>
            <w:r w:rsidRPr="00D03B16">
              <w:rPr>
                <w:rFonts w:ascii="Times New Roman" w:hAnsi="Times New Roman"/>
                <w:sz w:val="20"/>
                <w:szCs w:val="20"/>
                <w:lang w:val="en-US" w:eastAsia="en-US"/>
              </w:rPr>
              <w:t>Poly-phase</w:t>
            </w:r>
          </w:p>
        </w:tc>
        <w:tc>
          <w:tcPr>
            <w:tcW w:w="2985" w:type="dxa"/>
            <w:noWrap/>
            <w:vAlign w:val="bottom"/>
          </w:tcPr>
          <w:p w:rsidR="00EA21F6" w:rsidRPr="00D03B16" w:rsidRDefault="00EA21F6" w:rsidP="00B64E43">
            <w:pPr>
              <w:pStyle w:val="NoSpacing"/>
              <w:keepNext/>
              <w:jc w:val="right"/>
              <w:rPr>
                <w:rFonts w:ascii="Times New Roman" w:hAnsi="Times New Roman"/>
                <w:sz w:val="20"/>
                <w:szCs w:val="20"/>
              </w:rPr>
            </w:pPr>
            <w:r w:rsidRPr="00D03B16">
              <w:rPr>
                <w:rFonts w:ascii="Times New Roman" w:hAnsi="Times New Roman"/>
                <w:sz w:val="20"/>
                <w:szCs w:val="20"/>
              </w:rPr>
              <w:t>8 100</w:t>
            </w:r>
          </w:p>
        </w:tc>
      </w:tr>
      <w:tr w:rsidR="00EA21F6" w:rsidRPr="00D03B16" w:rsidTr="00ED598B">
        <w:tc>
          <w:tcPr>
            <w:tcW w:w="3456" w:type="dxa"/>
            <w:vMerge w:val="restart"/>
            <w:noWrap/>
            <w:vAlign w:val="center"/>
            <w:hideMark/>
          </w:tcPr>
          <w:p w:rsidR="00EA21F6" w:rsidRPr="00D03B16" w:rsidRDefault="00EA21F6" w:rsidP="00EA21F6">
            <w:pPr>
              <w:pStyle w:val="NoSpacing"/>
              <w:keepNext/>
              <w:jc w:val="left"/>
              <w:rPr>
                <w:rFonts w:ascii="Times New Roman" w:hAnsi="Times New Roman"/>
                <w:sz w:val="20"/>
                <w:szCs w:val="20"/>
                <w:lang w:val="en-US" w:eastAsia="en-US"/>
              </w:rPr>
            </w:pPr>
            <w:r w:rsidRPr="00D03B16">
              <w:rPr>
                <w:rFonts w:ascii="Times New Roman" w:hAnsi="Times New Roman"/>
                <w:sz w:val="20"/>
                <w:szCs w:val="20"/>
                <w:lang w:val="en-US" w:eastAsia="en-US"/>
              </w:rPr>
              <w:t>&gt; 375 kW but ≤ 1000 kW</w:t>
            </w:r>
          </w:p>
        </w:tc>
        <w:tc>
          <w:tcPr>
            <w:tcW w:w="2172" w:type="dxa"/>
          </w:tcPr>
          <w:p w:rsidR="00EA21F6" w:rsidRPr="00D03B16" w:rsidRDefault="00EA21F6" w:rsidP="00EA21F6">
            <w:pPr>
              <w:pStyle w:val="NoSpacing"/>
              <w:keepNext/>
              <w:rPr>
                <w:rFonts w:ascii="Times New Roman" w:hAnsi="Times New Roman"/>
                <w:sz w:val="20"/>
                <w:szCs w:val="20"/>
                <w:lang w:val="en-US" w:eastAsia="en-US"/>
              </w:rPr>
            </w:pPr>
            <w:r w:rsidRPr="00D03B16">
              <w:rPr>
                <w:rFonts w:ascii="Times New Roman" w:hAnsi="Times New Roman"/>
                <w:sz w:val="20"/>
                <w:szCs w:val="20"/>
                <w:lang w:val="en-US" w:eastAsia="en-US"/>
              </w:rPr>
              <w:t>Voltage</w:t>
            </w:r>
          </w:p>
        </w:tc>
        <w:tc>
          <w:tcPr>
            <w:tcW w:w="2985" w:type="dxa"/>
            <w:noWrap/>
            <w:vAlign w:val="bottom"/>
            <w:hideMark/>
          </w:tcPr>
          <w:p w:rsidR="00EA21F6" w:rsidRPr="00D03B16" w:rsidRDefault="00EA21F6" w:rsidP="00B64E43">
            <w:pPr>
              <w:pStyle w:val="NoSpacing"/>
              <w:keepNext/>
              <w:jc w:val="right"/>
              <w:rPr>
                <w:rFonts w:ascii="Times New Roman" w:hAnsi="Times New Roman"/>
                <w:sz w:val="20"/>
                <w:szCs w:val="20"/>
              </w:rPr>
            </w:pPr>
            <w:r w:rsidRPr="00D03B16">
              <w:rPr>
                <w:rFonts w:ascii="Times New Roman" w:hAnsi="Times New Roman"/>
                <w:sz w:val="20"/>
                <w:szCs w:val="20"/>
                <w:lang w:val="en-US" w:eastAsia="en-US"/>
              </w:rPr>
              <w:t>10</w:t>
            </w:r>
          </w:p>
        </w:tc>
      </w:tr>
      <w:tr w:rsidR="00EA21F6" w:rsidRPr="00D03B16" w:rsidTr="00F227E6">
        <w:tc>
          <w:tcPr>
            <w:tcW w:w="3456" w:type="dxa"/>
            <w:vMerge/>
            <w:tcBorders>
              <w:bottom w:val="single" w:sz="4" w:space="0" w:color="auto"/>
            </w:tcBorders>
            <w:noWrap/>
          </w:tcPr>
          <w:p w:rsidR="00EA21F6" w:rsidRPr="00D03B16" w:rsidRDefault="00EA21F6" w:rsidP="00B64E43">
            <w:pPr>
              <w:pStyle w:val="NoSpacing"/>
              <w:keepNext/>
              <w:rPr>
                <w:rFonts w:ascii="Times New Roman" w:hAnsi="Times New Roman"/>
                <w:sz w:val="20"/>
                <w:szCs w:val="20"/>
                <w:lang w:val="en-US" w:eastAsia="en-US"/>
              </w:rPr>
            </w:pPr>
          </w:p>
        </w:tc>
        <w:tc>
          <w:tcPr>
            <w:tcW w:w="2172" w:type="dxa"/>
            <w:tcBorders>
              <w:bottom w:val="single" w:sz="4" w:space="0" w:color="auto"/>
            </w:tcBorders>
          </w:tcPr>
          <w:p w:rsidR="00EA21F6" w:rsidRPr="00D03B16" w:rsidRDefault="00EA21F6" w:rsidP="00B64E43">
            <w:pPr>
              <w:pStyle w:val="NoSpacing"/>
              <w:keepNext/>
              <w:rPr>
                <w:rFonts w:ascii="Times New Roman" w:hAnsi="Times New Roman"/>
                <w:sz w:val="20"/>
                <w:szCs w:val="20"/>
                <w:lang w:val="en-US" w:eastAsia="en-US"/>
              </w:rPr>
            </w:pPr>
            <w:r w:rsidRPr="00D03B16">
              <w:rPr>
                <w:rFonts w:ascii="Times New Roman" w:hAnsi="Times New Roman"/>
                <w:sz w:val="20"/>
                <w:szCs w:val="20"/>
                <w:lang w:val="en-US" w:eastAsia="en-US"/>
              </w:rPr>
              <w:t>Medium Voltage</w:t>
            </w:r>
          </w:p>
        </w:tc>
        <w:tc>
          <w:tcPr>
            <w:tcW w:w="2985" w:type="dxa"/>
            <w:tcBorders>
              <w:bottom w:val="single" w:sz="4" w:space="0" w:color="auto"/>
            </w:tcBorders>
            <w:noWrap/>
            <w:vAlign w:val="bottom"/>
          </w:tcPr>
          <w:p w:rsidR="00EA21F6" w:rsidRPr="00D03B16" w:rsidRDefault="00EA21F6" w:rsidP="00B64E43">
            <w:pPr>
              <w:pStyle w:val="NoSpacing"/>
              <w:keepNext/>
              <w:jc w:val="right"/>
              <w:rPr>
                <w:rFonts w:ascii="Times New Roman" w:hAnsi="Times New Roman"/>
                <w:sz w:val="20"/>
                <w:szCs w:val="20"/>
              </w:rPr>
            </w:pPr>
            <w:r w:rsidRPr="00D03B16">
              <w:rPr>
                <w:rFonts w:ascii="Times New Roman" w:hAnsi="Times New Roman"/>
                <w:sz w:val="20"/>
                <w:szCs w:val="20"/>
              </w:rPr>
              <w:t>3</w:t>
            </w:r>
          </w:p>
        </w:tc>
      </w:tr>
      <w:tr w:rsidR="00EA21F6" w:rsidRPr="00D03B16" w:rsidTr="00F227E6">
        <w:tc>
          <w:tcPr>
            <w:tcW w:w="5628" w:type="dxa"/>
            <w:gridSpan w:val="2"/>
            <w:shd w:val="clear" w:color="auto" w:fill="BFBFBF" w:themeFill="background1" w:themeFillShade="BF"/>
            <w:noWrap/>
          </w:tcPr>
          <w:p w:rsidR="00EA21F6" w:rsidRPr="00F227E6" w:rsidRDefault="00EA21F6" w:rsidP="00B64E43">
            <w:pPr>
              <w:pStyle w:val="NoSpacing"/>
              <w:keepNext/>
              <w:rPr>
                <w:rFonts w:ascii="Times New Roman" w:hAnsi="Times New Roman"/>
                <w:b/>
                <w:sz w:val="20"/>
                <w:szCs w:val="20"/>
                <w:lang w:val="en-US" w:eastAsia="en-US"/>
              </w:rPr>
            </w:pPr>
            <w:r w:rsidRPr="00F227E6">
              <w:rPr>
                <w:rFonts w:ascii="Times New Roman" w:hAnsi="Times New Roman"/>
                <w:b/>
                <w:sz w:val="20"/>
                <w:szCs w:val="20"/>
                <w:lang w:val="en-US" w:eastAsia="en-US"/>
              </w:rPr>
              <w:t>Total</w:t>
            </w:r>
          </w:p>
        </w:tc>
        <w:tc>
          <w:tcPr>
            <w:tcW w:w="2985" w:type="dxa"/>
            <w:shd w:val="clear" w:color="auto" w:fill="BFBFBF" w:themeFill="background1" w:themeFillShade="BF"/>
            <w:noWrap/>
            <w:vAlign w:val="bottom"/>
          </w:tcPr>
          <w:p w:rsidR="00EA21F6" w:rsidRPr="00F227E6" w:rsidRDefault="00EA21F6" w:rsidP="00B64E43">
            <w:pPr>
              <w:pStyle w:val="NoSpacing"/>
              <w:keepNext/>
              <w:jc w:val="right"/>
              <w:rPr>
                <w:rFonts w:ascii="Times New Roman" w:hAnsi="Times New Roman"/>
                <w:b/>
                <w:sz w:val="20"/>
                <w:szCs w:val="20"/>
              </w:rPr>
            </w:pPr>
            <w:r w:rsidRPr="00F227E6">
              <w:rPr>
                <w:rFonts w:ascii="Times New Roman" w:hAnsi="Times New Roman"/>
                <w:b/>
                <w:sz w:val="20"/>
                <w:szCs w:val="20"/>
              </w:rPr>
              <w:t>88 792</w:t>
            </w:r>
          </w:p>
        </w:tc>
      </w:tr>
    </w:tbl>
    <w:p w:rsidR="004601AA" w:rsidRDefault="004601AA">
      <w:pPr>
        <w:spacing w:after="200" w:line="276" w:lineRule="auto"/>
        <w:jc w:val="left"/>
        <w:rPr>
          <w:lang w:val="en-US"/>
        </w:rPr>
      </w:pPr>
    </w:p>
    <w:p w:rsidR="004601AA" w:rsidRDefault="004601AA">
      <w:pPr>
        <w:spacing w:after="200" w:line="276" w:lineRule="auto"/>
        <w:jc w:val="left"/>
        <w:rPr>
          <w:lang w:val="en-US"/>
        </w:rPr>
      </w:pPr>
      <w:r>
        <w:rPr>
          <w:lang w:val="en-US"/>
        </w:rPr>
        <w:br w:type="page"/>
      </w:r>
    </w:p>
    <w:p w:rsidR="00EA21F6" w:rsidRPr="00D03B16" w:rsidRDefault="00EA21F6" w:rsidP="00EA21F6">
      <w:pPr>
        <w:pStyle w:val="Caption"/>
        <w:rPr>
          <w:lang w:val="en-US"/>
        </w:rPr>
      </w:pPr>
      <w:r w:rsidRPr="00D03B16">
        <w:lastRenderedPageBreak/>
        <w:t xml:space="preserve">Table </w:t>
      </w:r>
      <w:r w:rsidR="009E048B" w:rsidRPr="00D03B16">
        <w:t>2</w:t>
      </w:r>
      <w:r w:rsidRPr="00D03B16">
        <w:t xml:space="preserve"> </w:t>
      </w:r>
      <w:r w:rsidRPr="00D03B16">
        <w:rPr>
          <w:lang w:val="en-US"/>
        </w:rPr>
        <w:t xml:space="preserve">Sales of </w:t>
      </w:r>
      <w:r w:rsidR="003F3ADC" w:rsidRPr="00D03B16">
        <w:rPr>
          <w:lang w:val="en-US"/>
        </w:rPr>
        <w:t>VSDs within scope of proposed regulation</w:t>
      </w:r>
    </w:p>
    <w:tbl>
      <w:tblPr>
        <w:tblStyle w:val="TableGrid"/>
        <w:tblW w:w="0" w:type="auto"/>
        <w:tblLook w:val="04A0" w:firstRow="1" w:lastRow="0" w:firstColumn="1" w:lastColumn="0" w:noHBand="0" w:noVBand="1"/>
      </w:tblPr>
      <w:tblGrid>
        <w:gridCol w:w="5628"/>
        <w:gridCol w:w="2985"/>
      </w:tblGrid>
      <w:tr w:rsidR="00EA21F6" w:rsidRPr="00D03B16" w:rsidTr="00F227E6">
        <w:tc>
          <w:tcPr>
            <w:tcW w:w="5628" w:type="dxa"/>
            <w:shd w:val="clear" w:color="auto" w:fill="BFBFBF" w:themeFill="background1" w:themeFillShade="BF"/>
            <w:noWrap/>
          </w:tcPr>
          <w:p w:rsidR="00EA21F6" w:rsidRPr="00F227E6" w:rsidRDefault="00EA21F6" w:rsidP="00ED598B">
            <w:pPr>
              <w:pStyle w:val="NoSpacing"/>
              <w:keepNext/>
              <w:rPr>
                <w:rFonts w:ascii="Times New Roman" w:hAnsi="Times New Roman"/>
                <w:b/>
                <w:sz w:val="20"/>
                <w:szCs w:val="20"/>
                <w:lang w:eastAsia="en-US"/>
              </w:rPr>
            </w:pPr>
            <w:r w:rsidRPr="00F227E6">
              <w:rPr>
                <w:rFonts w:ascii="Times New Roman" w:hAnsi="Times New Roman"/>
                <w:b/>
                <w:sz w:val="20"/>
                <w:szCs w:val="20"/>
                <w:lang w:eastAsia="en-US"/>
              </w:rPr>
              <w:t>Power range</w:t>
            </w:r>
          </w:p>
        </w:tc>
        <w:tc>
          <w:tcPr>
            <w:tcW w:w="2985" w:type="dxa"/>
            <w:shd w:val="clear" w:color="auto" w:fill="BFBFBF" w:themeFill="background1" w:themeFillShade="BF"/>
            <w:noWrap/>
          </w:tcPr>
          <w:p w:rsidR="00EA21F6" w:rsidRPr="00F227E6" w:rsidRDefault="003F3ADC" w:rsidP="00B64E43">
            <w:pPr>
              <w:pStyle w:val="NoSpacing"/>
              <w:keepNext/>
              <w:jc w:val="right"/>
              <w:rPr>
                <w:rFonts w:ascii="Times New Roman" w:hAnsi="Times New Roman"/>
                <w:b/>
                <w:sz w:val="20"/>
                <w:szCs w:val="20"/>
                <w:lang w:val="en-US" w:eastAsia="en-US"/>
              </w:rPr>
            </w:pPr>
            <w:r w:rsidRPr="00F227E6">
              <w:rPr>
                <w:rFonts w:ascii="Times New Roman" w:hAnsi="Times New Roman"/>
                <w:b/>
                <w:sz w:val="20"/>
                <w:szCs w:val="20"/>
                <w:lang w:val="en-US" w:eastAsia="en-US"/>
              </w:rPr>
              <w:t xml:space="preserve">Thousands </w:t>
            </w:r>
            <w:r w:rsidR="00EA21F6" w:rsidRPr="00F227E6">
              <w:rPr>
                <w:rFonts w:ascii="Times New Roman" w:hAnsi="Times New Roman"/>
                <w:b/>
                <w:sz w:val="20"/>
                <w:szCs w:val="20"/>
                <w:lang w:val="en-US" w:eastAsia="en-US"/>
              </w:rPr>
              <w:t>of units sold</w:t>
            </w:r>
          </w:p>
        </w:tc>
      </w:tr>
      <w:tr w:rsidR="00EA21F6" w:rsidRPr="00D03B16" w:rsidTr="00ED598B">
        <w:tc>
          <w:tcPr>
            <w:tcW w:w="5628" w:type="dxa"/>
            <w:noWrap/>
            <w:vAlign w:val="center"/>
            <w:hideMark/>
          </w:tcPr>
          <w:p w:rsidR="00EA21F6" w:rsidRPr="00D03B16" w:rsidRDefault="00EA21F6" w:rsidP="00ED598B">
            <w:pPr>
              <w:pStyle w:val="NoSpacing"/>
              <w:keepNext/>
              <w:rPr>
                <w:rFonts w:ascii="Times New Roman" w:hAnsi="Times New Roman"/>
                <w:sz w:val="20"/>
                <w:szCs w:val="20"/>
                <w:lang w:val="en-US" w:eastAsia="en-US"/>
              </w:rPr>
            </w:pPr>
            <w:r w:rsidRPr="00D03B16">
              <w:rPr>
                <w:rFonts w:ascii="Times New Roman" w:hAnsi="Times New Roman"/>
                <w:sz w:val="20"/>
                <w:szCs w:val="20"/>
                <w:lang w:val="en-US" w:eastAsia="en-US"/>
              </w:rPr>
              <w:t>≤ 750 W</w:t>
            </w:r>
          </w:p>
        </w:tc>
        <w:tc>
          <w:tcPr>
            <w:tcW w:w="2985" w:type="dxa"/>
            <w:noWrap/>
            <w:vAlign w:val="bottom"/>
            <w:hideMark/>
          </w:tcPr>
          <w:p w:rsidR="00EA21F6" w:rsidRPr="00D03B16" w:rsidRDefault="00EA21F6" w:rsidP="00B64E43">
            <w:pPr>
              <w:pStyle w:val="NoSpacing"/>
              <w:keepNext/>
              <w:jc w:val="right"/>
              <w:rPr>
                <w:rFonts w:ascii="Times New Roman" w:hAnsi="Times New Roman"/>
                <w:sz w:val="20"/>
                <w:szCs w:val="20"/>
              </w:rPr>
            </w:pPr>
            <w:r w:rsidRPr="00D03B16">
              <w:rPr>
                <w:rFonts w:ascii="Times New Roman" w:hAnsi="Times New Roman"/>
                <w:sz w:val="20"/>
                <w:szCs w:val="20"/>
                <w:lang w:eastAsia="en-US"/>
              </w:rPr>
              <w:t>1 130</w:t>
            </w:r>
          </w:p>
        </w:tc>
      </w:tr>
      <w:tr w:rsidR="00EA21F6" w:rsidRPr="00D03B16" w:rsidTr="00ED598B">
        <w:tc>
          <w:tcPr>
            <w:tcW w:w="5628" w:type="dxa"/>
            <w:noWrap/>
            <w:vAlign w:val="center"/>
            <w:hideMark/>
          </w:tcPr>
          <w:p w:rsidR="00EA21F6" w:rsidRPr="00D03B16" w:rsidRDefault="00EA21F6" w:rsidP="00ED598B">
            <w:pPr>
              <w:pStyle w:val="NoSpacing"/>
              <w:keepNext/>
              <w:rPr>
                <w:rFonts w:ascii="Times New Roman" w:hAnsi="Times New Roman"/>
                <w:sz w:val="20"/>
                <w:szCs w:val="20"/>
                <w:lang w:val="en-US" w:eastAsia="en-US"/>
              </w:rPr>
            </w:pPr>
            <w:r w:rsidRPr="00D03B16">
              <w:rPr>
                <w:rFonts w:ascii="Times New Roman" w:hAnsi="Times New Roman"/>
                <w:sz w:val="20"/>
                <w:szCs w:val="20"/>
                <w:lang w:val="en-US" w:eastAsia="en-US"/>
              </w:rPr>
              <w:t>&gt; 0.75 kW but ≤ 375 kW</w:t>
            </w:r>
          </w:p>
        </w:tc>
        <w:tc>
          <w:tcPr>
            <w:tcW w:w="2985" w:type="dxa"/>
            <w:noWrap/>
            <w:vAlign w:val="bottom"/>
            <w:hideMark/>
          </w:tcPr>
          <w:p w:rsidR="00EA21F6" w:rsidRPr="00D03B16" w:rsidRDefault="00EA21F6" w:rsidP="00B64E43">
            <w:pPr>
              <w:pStyle w:val="NoSpacing"/>
              <w:keepNext/>
              <w:jc w:val="right"/>
              <w:rPr>
                <w:rFonts w:ascii="Times New Roman" w:hAnsi="Times New Roman"/>
                <w:sz w:val="20"/>
                <w:szCs w:val="20"/>
              </w:rPr>
            </w:pPr>
            <w:r w:rsidRPr="00D03B16">
              <w:rPr>
                <w:rFonts w:ascii="Times New Roman" w:hAnsi="Times New Roman"/>
                <w:sz w:val="20"/>
                <w:szCs w:val="20"/>
                <w:lang w:eastAsia="en-US"/>
              </w:rPr>
              <w:t>2 890</w:t>
            </w:r>
          </w:p>
        </w:tc>
      </w:tr>
      <w:tr w:rsidR="00EA21F6" w:rsidRPr="00D03B16" w:rsidTr="00F227E6">
        <w:tc>
          <w:tcPr>
            <w:tcW w:w="5628" w:type="dxa"/>
            <w:tcBorders>
              <w:bottom w:val="single" w:sz="4" w:space="0" w:color="auto"/>
            </w:tcBorders>
            <w:noWrap/>
            <w:vAlign w:val="center"/>
            <w:hideMark/>
          </w:tcPr>
          <w:p w:rsidR="00EA21F6" w:rsidRPr="00D03B16" w:rsidRDefault="00EA21F6" w:rsidP="00ED598B">
            <w:pPr>
              <w:pStyle w:val="NoSpacing"/>
              <w:keepNext/>
              <w:rPr>
                <w:rFonts w:ascii="Times New Roman" w:hAnsi="Times New Roman"/>
                <w:sz w:val="20"/>
                <w:szCs w:val="20"/>
                <w:lang w:val="en-US" w:eastAsia="en-US"/>
              </w:rPr>
            </w:pPr>
            <w:r w:rsidRPr="00D03B16">
              <w:rPr>
                <w:rFonts w:ascii="Times New Roman" w:hAnsi="Times New Roman"/>
                <w:sz w:val="20"/>
                <w:szCs w:val="20"/>
                <w:lang w:val="en-US" w:eastAsia="en-US"/>
              </w:rPr>
              <w:t>&gt; 375 kW but ≤ 1000 kW</w:t>
            </w:r>
          </w:p>
        </w:tc>
        <w:tc>
          <w:tcPr>
            <w:tcW w:w="2985" w:type="dxa"/>
            <w:tcBorders>
              <w:bottom w:val="single" w:sz="4" w:space="0" w:color="auto"/>
            </w:tcBorders>
            <w:noWrap/>
            <w:vAlign w:val="bottom"/>
            <w:hideMark/>
          </w:tcPr>
          <w:p w:rsidR="00EA21F6" w:rsidRPr="00D03B16" w:rsidRDefault="00EA21F6" w:rsidP="00B64E43">
            <w:pPr>
              <w:pStyle w:val="NoSpacing"/>
              <w:keepNext/>
              <w:jc w:val="right"/>
              <w:rPr>
                <w:rFonts w:ascii="Times New Roman" w:hAnsi="Times New Roman"/>
                <w:sz w:val="20"/>
                <w:szCs w:val="20"/>
              </w:rPr>
            </w:pPr>
            <w:r w:rsidRPr="00D03B16">
              <w:rPr>
                <w:rFonts w:ascii="Times New Roman" w:hAnsi="Times New Roman"/>
                <w:sz w:val="20"/>
                <w:szCs w:val="20"/>
                <w:lang w:val="en-US" w:eastAsia="en-US"/>
              </w:rPr>
              <w:t>7</w:t>
            </w:r>
          </w:p>
        </w:tc>
      </w:tr>
      <w:tr w:rsidR="00EA21F6" w:rsidRPr="00D03B16" w:rsidTr="00F227E6">
        <w:tc>
          <w:tcPr>
            <w:tcW w:w="5628" w:type="dxa"/>
            <w:shd w:val="clear" w:color="auto" w:fill="BFBFBF" w:themeFill="background1" w:themeFillShade="BF"/>
            <w:noWrap/>
          </w:tcPr>
          <w:p w:rsidR="00EA21F6" w:rsidRPr="00F227E6" w:rsidRDefault="00EA21F6" w:rsidP="00ED598B">
            <w:pPr>
              <w:pStyle w:val="NoSpacing"/>
              <w:keepNext/>
              <w:rPr>
                <w:rFonts w:ascii="Times New Roman" w:hAnsi="Times New Roman"/>
                <w:b/>
                <w:sz w:val="20"/>
                <w:szCs w:val="20"/>
                <w:lang w:val="en-US" w:eastAsia="en-US"/>
              </w:rPr>
            </w:pPr>
            <w:r w:rsidRPr="00F227E6">
              <w:rPr>
                <w:rFonts w:ascii="Times New Roman" w:hAnsi="Times New Roman"/>
                <w:b/>
                <w:sz w:val="20"/>
                <w:szCs w:val="20"/>
                <w:lang w:val="en-US" w:eastAsia="en-US"/>
              </w:rPr>
              <w:t>Total</w:t>
            </w:r>
          </w:p>
        </w:tc>
        <w:tc>
          <w:tcPr>
            <w:tcW w:w="2985" w:type="dxa"/>
            <w:shd w:val="clear" w:color="auto" w:fill="BFBFBF" w:themeFill="background1" w:themeFillShade="BF"/>
            <w:noWrap/>
            <w:vAlign w:val="bottom"/>
          </w:tcPr>
          <w:p w:rsidR="00EA21F6" w:rsidRPr="00F227E6" w:rsidRDefault="00EA21F6" w:rsidP="00B64E43">
            <w:pPr>
              <w:pStyle w:val="NoSpacing"/>
              <w:keepNext/>
              <w:jc w:val="right"/>
              <w:rPr>
                <w:rFonts w:ascii="Times New Roman" w:hAnsi="Times New Roman"/>
                <w:b/>
                <w:sz w:val="20"/>
                <w:szCs w:val="20"/>
              </w:rPr>
            </w:pPr>
            <w:r w:rsidRPr="00F227E6">
              <w:rPr>
                <w:rFonts w:ascii="Times New Roman" w:hAnsi="Times New Roman"/>
                <w:b/>
                <w:sz w:val="20"/>
                <w:szCs w:val="20"/>
              </w:rPr>
              <w:t>4 027</w:t>
            </w:r>
          </w:p>
        </w:tc>
      </w:tr>
    </w:tbl>
    <w:p w:rsidR="00EA21F6" w:rsidRDefault="00EA21F6" w:rsidP="00EA21F6">
      <w:pPr>
        <w:rPr>
          <w:lang w:val="en-US"/>
        </w:rPr>
      </w:pPr>
    </w:p>
    <w:p w:rsidR="00CF21E4" w:rsidRDefault="004601AA" w:rsidP="00EA21F6">
      <w:pPr>
        <w:rPr>
          <w:lang w:val="en-US"/>
        </w:rPr>
      </w:pPr>
      <w:r>
        <w:rPr>
          <w:lang w:val="en-US"/>
        </w:rPr>
        <w:t>The total energy use of electric motors has been estimated at 130</w:t>
      </w:r>
      <w:r w:rsidR="003150C0">
        <w:rPr>
          <w:lang w:val="en-US"/>
        </w:rPr>
        <w:t>0</w:t>
      </w:r>
      <w:r>
        <w:rPr>
          <w:lang w:val="en-US"/>
        </w:rPr>
        <w:t xml:space="preserve"> TWh</w:t>
      </w:r>
      <w:r w:rsidR="005949C8">
        <w:rPr>
          <w:lang w:val="en-US"/>
        </w:rPr>
        <w:t>, considering that around 30% of the motor systems incorporate a VSD their total energy use can be estimated at 400 TWh</w:t>
      </w:r>
      <w:r>
        <w:rPr>
          <w:lang w:val="en-US"/>
        </w:rPr>
        <w:t xml:space="preserve">. </w:t>
      </w:r>
      <w:r w:rsidR="00CF21E4">
        <w:rPr>
          <w:lang w:val="en-US"/>
        </w:rPr>
        <w:t>Motors are used in different economic sectors; Figure 1 provides an overview of the energy used in electric motors per sector in Europe</w:t>
      </w:r>
      <w:r w:rsidR="00CF21E4">
        <w:rPr>
          <w:rStyle w:val="FootnoteReference"/>
          <w:lang w:val="en-US"/>
        </w:rPr>
        <w:footnoteReference w:id="6"/>
      </w:r>
      <w:r w:rsidR="00CF21E4">
        <w:rPr>
          <w:lang w:val="en-US"/>
        </w:rPr>
        <w:t>. Not surprisingly, most of the energy used in electric motors is used by the industrial sector, followed by the commercial and residential sectors.</w:t>
      </w:r>
    </w:p>
    <w:p w:rsidR="00CF21E4" w:rsidRPr="00CF21E4" w:rsidRDefault="00CF21E4" w:rsidP="00EA21F6">
      <w:pPr>
        <w:rPr>
          <w:noProof/>
          <w:lang w:eastAsia="fr-BE"/>
        </w:rPr>
      </w:pPr>
      <w:r>
        <w:rPr>
          <w:b/>
          <w:noProof/>
          <w:sz w:val="18"/>
          <w:szCs w:val="18"/>
          <w:lang w:eastAsia="fr-BE"/>
        </w:rPr>
        <w:t>Figure 1: Energy use in motor drives systems per sector  in the European Union [TWh 2009]</w:t>
      </w:r>
    </w:p>
    <w:p w:rsidR="00CF21E4" w:rsidRDefault="00CF21E4" w:rsidP="00CF21E4">
      <w:pPr>
        <w:jc w:val="center"/>
        <w:rPr>
          <w:lang w:val="en-US"/>
        </w:rPr>
      </w:pPr>
      <w:r>
        <w:rPr>
          <w:noProof/>
          <w:lang w:val="fr-BE" w:eastAsia="fr-BE"/>
        </w:rPr>
        <w:drawing>
          <wp:inline distT="0" distB="0" distL="0" distR="0">
            <wp:extent cx="3333750" cy="325436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111" r="20384"/>
                    <a:stretch/>
                  </pic:blipFill>
                  <pic:spPr bwMode="auto">
                    <a:xfrm>
                      <a:off x="0" y="0"/>
                      <a:ext cx="3334926" cy="3255508"/>
                    </a:xfrm>
                    <a:prstGeom prst="rect">
                      <a:avLst/>
                    </a:prstGeom>
                    <a:noFill/>
                    <a:ln>
                      <a:noFill/>
                    </a:ln>
                    <a:extLst>
                      <a:ext uri="{53640926-AAD7-44D8-BBD7-CCE9431645EC}">
                        <a14:shadowObscured xmlns:a14="http://schemas.microsoft.com/office/drawing/2010/main"/>
                      </a:ext>
                    </a:extLst>
                  </pic:spPr>
                </pic:pic>
              </a:graphicData>
            </a:graphic>
          </wp:inline>
        </w:drawing>
      </w:r>
    </w:p>
    <w:p w:rsidR="00EA21F6" w:rsidRPr="00182CC9" w:rsidRDefault="00EA21F6" w:rsidP="00EA21F6">
      <w:pPr>
        <w:pStyle w:val="Heading2"/>
      </w:pPr>
      <w:bookmarkStart w:id="10" w:name="_Toc346721272"/>
      <w:bookmarkStart w:id="11" w:name="_Toc361844395"/>
      <w:bookmarkStart w:id="12" w:name="_Toc393103083"/>
      <w:r w:rsidRPr="00182CC9">
        <w:t>Environmental significance</w:t>
      </w:r>
      <w:bookmarkEnd w:id="10"/>
      <w:bookmarkEnd w:id="11"/>
      <w:bookmarkEnd w:id="12"/>
    </w:p>
    <w:p w:rsidR="00EA21F6" w:rsidRPr="00EA21F6" w:rsidRDefault="00EA21F6" w:rsidP="00EA21F6">
      <w:pPr>
        <w:rPr>
          <w:lang w:val="en-US"/>
        </w:rPr>
      </w:pPr>
      <w:r>
        <w:rPr>
          <w:lang w:val="en-US"/>
        </w:rPr>
        <w:t xml:space="preserve">For all types of motor, the energy consumption (in use phase) dominates in almost all types of environmental </w:t>
      </w:r>
      <w:r w:rsidRPr="00EA21F6">
        <w:rPr>
          <w:lang w:val="en-US"/>
        </w:rPr>
        <w:t>impact. This indicates that reducing the energy consumption should be the priority option for reducing the environmental impact of motors.</w:t>
      </w:r>
    </w:p>
    <w:p w:rsidR="00EA21F6" w:rsidRDefault="00EA21F6" w:rsidP="00EA21F6">
      <w:pPr>
        <w:rPr>
          <w:lang w:val="en-US"/>
        </w:rPr>
      </w:pPr>
      <w:r>
        <w:rPr>
          <w:lang w:val="en-US"/>
        </w:rPr>
        <w:t>The total environmental impact of VSDs is only modest, partly because they are inherently</w:t>
      </w:r>
      <w:r w:rsidR="003F3ADC">
        <w:rPr>
          <w:lang w:val="en-US"/>
        </w:rPr>
        <w:t xml:space="preserve"> very </w:t>
      </w:r>
      <w:r>
        <w:rPr>
          <w:lang w:val="en-US"/>
        </w:rPr>
        <w:t xml:space="preserve">efficient at mid to high load, and there are many motors which </w:t>
      </w:r>
      <w:r w:rsidR="009E048B">
        <w:rPr>
          <w:lang w:val="en-US"/>
        </w:rPr>
        <w:t>are not equipped with</w:t>
      </w:r>
      <w:r>
        <w:rPr>
          <w:lang w:val="en-US"/>
        </w:rPr>
        <w:t xml:space="preserve"> them.</w:t>
      </w:r>
    </w:p>
    <w:p w:rsidR="0077520B" w:rsidRDefault="00EA21F6" w:rsidP="00EA21F6">
      <w:pPr>
        <w:rPr>
          <w:lang w:val="en-US"/>
        </w:rPr>
      </w:pPr>
      <w:r w:rsidRPr="00EA21F6">
        <w:rPr>
          <w:lang w:val="en-US"/>
        </w:rPr>
        <w:lastRenderedPageBreak/>
        <w:t xml:space="preserve">The distinction between motor energy consumption and losses is important, as motors are almost unique </w:t>
      </w:r>
      <w:r w:rsidR="003C4BC3">
        <w:rPr>
          <w:lang w:val="en-US"/>
        </w:rPr>
        <w:t>(</w:t>
      </w:r>
      <w:r w:rsidRPr="00EA21F6">
        <w:rPr>
          <w:lang w:val="en-US"/>
        </w:rPr>
        <w:t xml:space="preserve">in </w:t>
      </w:r>
      <w:r w:rsidR="003C4BC3">
        <w:rPr>
          <w:lang w:val="en-US"/>
        </w:rPr>
        <w:t xml:space="preserve">the context of </w:t>
      </w:r>
      <w:proofErr w:type="spellStart"/>
      <w:r w:rsidRPr="00EA21F6">
        <w:rPr>
          <w:lang w:val="en-US"/>
        </w:rPr>
        <w:t>E</w:t>
      </w:r>
      <w:r w:rsidR="009E048B">
        <w:rPr>
          <w:lang w:val="en-US"/>
        </w:rPr>
        <w:t>r</w:t>
      </w:r>
      <w:r w:rsidRPr="00EA21F6">
        <w:rPr>
          <w:lang w:val="en-US"/>
        </w:rPr>
        <w:t>P</w:t>
      </w:r>
      <w:proofErr w:type="spellEnd"/>
      <w:r w:rsidRPr="00EA21F6">
        <w:rPr>
          <w:lang w:val="en-US"/>
        </w:rPr>
        <w:t xml:space="preserve"> studies</w:t>
      </w:r>
      <w:r w:rsidR="003C4BC3">
        <w:rPr>
          <w:lang w:val="en-US"/>
        </w:rPr>
        <w:t>)</w:t>
      </w:r>
      <w:r w:rsidRPr="00EA21F6">
        <w:rPr>
          <w:lang w:val="en-US"/>
        </w:rPr>
        <w:t xml:space="preserve"> in that most of the energy consumed is used to drive another product – it is only the internal losses that are of concern.</w:t>
      </w:r>
    </w:p>
    <w:p w:rsidR="00EA21F6" w:rsidRDefault="00EA21F6" w:rsidP="00EA21F6">
      <w:pPr>
        <w:pStyle w:val="Caption"/>
        <w:rPr>
          <w:lang w:val="en-US"/>
        </w:rPr>
      </w:pPr>
      <w:proofErr w:type="gramStart"/>
      <w:r>
        <w:t xml:space="preserve">Table </w:t>
      </w:r>
      <w:r w:rsidR="009E048B">
        <w:t>3</w:t>
      </w:r>
      <w:r>
        <w:t xml:space="preserve"> </w:t>
      </w:r>
      <w:r w:rsidRPr="006C61C2">
        <w:rPr>
          <w:lang w:val="en-US"/>
        </w:rPr>
        <w:t xml:space="preserve">Breakdown of energy </w:t>
      </w:r>
      <w:r w:rsidR="00F227E6">
        <w:rPr>
          <w:lang w:val="en-US"/>
        </w:rPr>
        <w:t xml:space="preserve">use and </w:t>
      </w:r>
      <w:r w:rsidRPr="006C61C2">
        <w:rPr>
          <w:lang w:val="en-US"/>
        </w:rPr>
        <w:t>losses, by product.</w:t>
      </w:r>
      <w:proofErr w:type="gramEnd"/>
    </w:p>
    <w:tbl>
      <w:tblPr>
        <w:tblStyle w:val="TableGrid"/>
        <w:tblW w:w="5000" w:type="pct"/>
        <w:tblLayout w:type="fixed"/>
        <w:tblLook w:val="04A0" w:firstRow="1" w:lastRow="0" w:firstColumn="1" w:lastColumn="0" w:noHBand="0" w:noVBand="1"/>
      </w:tblPr>
      <w:tblGrid>
        <w:gridCol w:w="3700"/>
        <w:gridCol w:w="1809"/>
        <w:gridCol w:w="1563"/>
        <w:gridCol w:w="1648"/>
      </w:tblGrid>
      <w:tr w:rsidR="00D03B16" w:rsidRPr="00B812B3" w:rsidTr="000133D9">
        <w:tc>
          <w:tcPr>
            <w:tcW w:w="2122" w:type="pct"/>
            <w:tcBorders>
              <w:bottom w:val="single" w:sz="4" w:space="0" w:color="auto"/>
            </w:tcBorders>
            <w:shd w:val="clear" w:color="auto" w:fill="BFBFBF" w:themeFill="background1" w:themeFillShade="BF"/>
            <w:noWrap/>
            <w:vAlign w:val="center"/>
            <w:hideMark/>
          </w:tcPr>
          <w:p w:rsidR="00D03B16" w:rsidRPr="00F227E6" w:rsidRDefault="00D03B16" w:rsidP="000133D9">
            <w:pPr>
              <w:spacing w:after="0"/>
              <w:jc w:val="left"/>
              <w:rPr>
                <w:b/>
                <w:bCs/>
                <w:sz w:val="20"/>
              </w:rPr>
            </w:pPr>
            <w:r w:rsidRPr="00F227E6">
              <w:rPr>
                <w:b/>
                <w:bCs/>
                <w:sz w:val="20"/>
              </w:rPr>
              <w:t>Description</w:t>
            </w:r>
          </w:p>
        </w:tc>
        <w:tc>
          <w:tcPr>
            <w:tcW w:w="1037" w:type="pct"/>
            <w:tcBorders>
              <w:bottom w:val="single" w:sz="4" w:space="0" w:color="auto"/>
            </w:tcBorders>
            <w:shd w:val="clear" w:color="auto" w:fill="BFBFBF" w:themeFill="background1" w:themeFillShade="BF"/>
            <w:vAlign w:val="center"/>
            <w:hideMark/>
          </w:tcPr>
          <w:p w:rsidR="00D03B16" w:rsidRPr="00F227E6" w:rsidRDefault="00D03B16" w:rsidP="000133D9">
            <w:pPr>
              <w:spacing w:after="0"/>
              <w:jc w:val="center"/>
              <w:rPr>
                <w:b/>
                <w:bCs/>
                <w:sz w:val="20"/>
                <w:lang w:val="en-US"/>
              </w:rPr>
            </w:pPr>
            <w:r w:rsidRPr="00F227E6">
              <w:rPr>
                <w:b/>
                <w:bCs/>
                <w:sz w:val="20"/>
                <w:lang w:val="en-US"/>
              </w:rPr>
              <w:t>Power Range</w:t>
            </w:r>
          </w:p>
        </w:tc>
        <w:tc>
          <w:tcPr>
            <w:tcW w:w="896" w:type="pct"/>
            <w:tcBorders>
              <w:bottom w:val="single" w:sz="4" w:space="0" w:color="auto"/>
            </w:tcBorders>
            <w:shd w:val="clear" w:color="auto" w:fill="BFBFBF" w:themeFill="background1" w:themeFillShade="BF"/>
            <w:vAlign w:val="center"/>
          </w:tcPr>
          <w:p w:rsidR="00D03B16" w:rsidRPr="00F227E6" w:rsidRDefault="00D03B16" w:rsidP="000133D9">
            <w:pPr>
              <w:spacing w:after="0"/>
              <w:jc w:val="center"/>
              <w:rPr>
                <w:b/>
                <w:sz w:val="20"/>
                <w:lang w:val="en-US"/>
              </w:rPr>
            </w:pPr>
            <w:r w:rsidRPr="00F227E6">
              <w:rPr>
                <w:b/>
                <w:sz w:val="20"/>
                <w:lang w:val="en-US"/>
              </w:rPr>
              <w:t>Energy Use [</w:t>
            </w:r>
            <w:proofErr w:type="spellStart"/>
            <w:r w:rsidRPr="00F227E6">
              <w:rPr>
                <w:b/>
                <w:sz w:val="20"/>
                <w:lang w:val="en-US"/>
              </w:rPr>
              <w:t>TWhpa</w:t>
            </w:r>
            <w:proofErr w:type="spellEnd"/>
            <w:r w:rsidRPr="00F227E6">
              <w:rPr>
                <w:b/>
                <w:sz w:val="20"/>
                <w:lang w:val="en-US"/>
              </w:rPr>
              <w:t>]</w:t>
            </w:r>
          </w:p>
        </w:tc>
        <w:tc>
          <w:tcPr>
            <w:tcW w:w="945" w:type="pct"/>
            <w:tcBorders>
              <w:bottom w:val="single" w:sz="4" w:space="0" w:color="auto"/>
            </w:tcBorders>
            <w:shd w:val="clear" w:color="auto" w:fill="BFBFBF" w:themeFill="background1" w:themeFillShade="BF"/>
            <w:noWrap/>
            <w:vAlign w:val="center"/>
            <w:hideMark/>
          </w:tcPr>
          <w:p w:rsidR="00D03B16" w:rsidRPr="00F227E6" w:rsidRDefault="00D03B16" w:rsidP="000133D9">
            <w:pPr>
              <w:spacing w:after="0"/>
              <w:jc w:val="center"/>
              <w:rPr>
                <w:b/>
                <w:sz w:val="20"/>
                <w:lang w:val="en-US"/>
              </w:rPr>
            </w:pPr>
            <w:r w:rsidRPr="00F227E6">
              <w:rPr>
                <w:b/>
                <w:sz w:val="20"/>
                <w:lang w:val="en-US"/>
              </w:rPr>
              <w:t>Energy Losses [</w:t>
            </w:r>
            <w:proofErr w:type="spellStart"/>
            <w:r w:rsidRPr="00F227E6">
              <w:rPr>
                <w:b/>
                <w:sz w:val="20"/>
                <w:lang w:val="en-US"/>
              </w:rPr>
              <w:t>TWhpa</w:t>
            </w:r>
            <w:proofErr w:type="spellEnd"/>
            <w:r w:rsidRPr="00F227E6">
              <w:rPr>
                <w:b/>
                <w:sz w:val="20"/>
                <w:lang w:val="en-US"/>
              </w:rPr>
              <w:t>]</w:t>
            </w:r>
          </w:p>
        </w:tc>
      </w:tr>
      <w:tr w:rsidR="00D03B16" w:rsidRPr="00B812B3" w:rsidTr="000133D9">
        <w:tc>
          <w:tcPr>
            <w:tcW w:w="2122" w:type="pct"/>
            <w:tcBorders>
              <w:bottom w:val="single" w:sz="4" w:space="0" w:color="auto"/>
            </w:tcBorders>
            <w:shd w:val="clear" w:color="auto" w:fill="auto"/>
            <w:noWrap/>
            <w:vAlign w:val="center"/>
            <w:hideMark/>
          </w:tcPr>
          <w:p w:rsidR="00D03B16" w:rsidRPr="00D03B16" w:rsidRDefault="00D03B16" w:rsidP="000133D9">
            <w:pPr>
              <w:spacing w:after="0"/>
              <w:jc w:val="left"/>
              <w:rPr>
                <w:sz w:val="20"/>
              </w:rPr>
            </w:pPr>
            <w:r w:rsidRPr="00D03B16">
              <w:rPr>
                <w:sz w:val="20"/>
              </w:rPr>
              <w:t>Small induction motor - 1 phase</w:t>
            </w:r>
          </w:p>
        </w:tc>
        <w:tc>
          <w:tcPr>
            <w:tcW w:w="1037" w:type="pct"/>
            <w:tcBorders>
              <w:bottom w:val="single" w:sz="4" w:space="0" w:color="auto"/>
            </w:tcBorders>
            <w:shd w:val="clear" w:color="auto" w:fill="auto"/>
            <w:noWrap/>
            <w:vAlign w:val="center"/>
            <w:hideMark/>
          </w:tcPr>
          <w:p w:rsidR="00D03B16" w:rsidRPr="00D03B16" w:rsidRDefault="00D03B16" w:rsidP="000133D9">
            <w:pPr>
              <w:spacing w:after="0"/>
              <w:jc w:val="center"/>
              <w:rPr>
                <w:sz w:val="20"/>
              </w:rPr>
            </w:pPr>
            <w:r w:rsidRPr="00D03B16">
              <w:rPr>
                <w:sz w:val="20"/>
              </w:rPr>
              <w:t>0.1</w:t>
            </w:r>
            <w:r w:rsidR="00CA4AA2">
              <w:rPr>
                <w:sz w:val="20"/>
              </w:rPr>
              <w:t>2</w:t>
            </w:r>
            <w:r w:rsidRPr="00D03B16">
              <w:rPr>
                <w:sz w:val="20"/>
              </w:rPr>
              <w:t xml:space="preserve"> - 0.75 kW</w:t>
            </w:r>
          </w:p>
        </w:tc>
        <w:tc>
          <w:tcPr>
            <w:tcW w:w="896" w:type="pct"/>
            <w:tcBorders>
              <w:bottom w:val="single" w:sz="4" w:space="0" w:color="auto"/>
            </w:tcBorders>
            <w:shd w:val="clear" w:color="auto" w:fill="auto"/>
            <w:vAlign w:val="center"/>
          </w:tcPr>
          <w:p w:rsidR="00D03B16" w:rsidRPr="00D03B16" w:rsidRDefault="00D03B16" w:rsidP="000133D9">
            <w:pPr>
              <w:spacing w:after="0"/>
              <w:jc w:val="center"/>
              <w:rPr>
                <w:sz w:val="20"/>
              </w:rPr>
            </w:pPr>
            <w:r w:rsidRPr="00D03B16">
              <w:rPr>
                <w:sz w:val="20"/>
              </w:rPr>
              <w:t>110</w:t>
            </w:r>
          </w:p>
        </w:tc>
        <w:tc>
          <w:tcPr>
            <w:tcW w:w="945" w:type="pct"/>
            <w:tcBorders>
              <w:bottom w:val="single" w:sz="4" w:space="0" w:color="auto"/>
            </w:tcBorders>
            <w:shd w:val="clear" w:color="auto" w:fill="auto"/>
            <w:noWrap/>
            <w:vAlign w:val="center"/>
            <w:hideMark/>
          </w:tcPr>
          <w:p w:rsidR="00D03B16" w:rsidRPr="00D03B16" w:rsidRDefault="00D03B16" w:rsidP="000133D9">
            <w:pPr>
              <w:spacing w:after="0"/>
              <w:jc w:val="center"/>
              <w:rPr>
                <w:sz w:val="20"/>
              </w:rPr>
            </w:pPr>
            <w:r w:rsidRPr="00D03B16">
              <w:rPr>
                <w:sz w:val="20"/>
              </w:rPr>
              <w:t>35</w:t>
            </w:r>
          </w:p>
        </w:tc>
      </w:tr>
      <w:tr w:rsidR="00D03B16" w:rsidRPr="00B812B3" w:rsidTr="000133D9">
        <w:tc>
          <w:tcPr>
            <w:tcW w:w="2122" w:type="pct"/>
            <w:tcBorders>
              <w:bottom w:val="single" w:sz="4" w:space="0" w:color="auto"/>
            </w:tcBorders>
            <w:shd w:val="clear" w:color="auto" w:fill="auto"/>
            <w:noWrap/>
            <w:vAlign w:val="center"/>
            <w:hideMark/>
          </w:tcPr>
          <w:p w:rsidR="00D03B16" w:rsidRPr="00D03B16" w:rsidRDefault="00D03B16" w:rsidP="000133D9">
            <w:pPr>
              <w:spacing w:after="0"/>
              <w:jc w:val="left"/>
              <w:rPr>
                <w:sz w:val="20"/>
              </w:rPr>
            </w:pPr>
            <w:r w:rsidRPr="00D03B16">
              <w:rPr>
                <w:sz w:val="20"/>
              </w:rPr>
              <w:t>Small induction motor - 3 phase</w:t>
            </w:r>
          </w:p>
        </w:tc>
        <w:tc>
          <w:tcPr>
            <w:tcW w:w="1037" w:type="pct"/>
            <w:tcBorders>
              <w:bottom w:val="single" w:sz="4" w:space="0" w:color="auto"/>
            </w:tcBorders>
            <w:shd w:val="clear" w:color="auto" w:fill="auto"/>
            <w:noWrap/>
            <w:vAlign w:val="center"/>
            <w:hideMark/>
          </w:tcPr>
          <w:p w:rsidR="00D03B16" w:rsidRPr="00D03B16" w:rsidRDefault="00D03B16" w:rsidP="000133D9">
            <w:pPr>
              <w:spacing w:after="0"/>
              <w:jc w:val="center"/>
              <w:rPr>
                <w:sz w:val="20"/>
              </w:rPr>
            </w:pPr>
            <w:r w:rsidRPr="00D03B16">
              <w:rPr>
                <w:sz w:val="20"/>
              </w:rPr>
              <w:t>0.1</w:t>
            </w:r>
            <w:r w:rsidR="00CA4AA2">
              <w:rPr>
                <w:sz w:val="20"/>
              </w:rPr>
              <w:t>2</w:t>
            </w:r>
            <w:r w:rsidRPr="00D03B16">
              <w:rPr>
                <w:sz w:val="20"/>
              </w:rPr>
              <w:t xml:space="preserve"> - 0.75 kW</w:t>
            </w:r>
          </w:p>
        </w:tc>
        <w:tc>
          <w:tcPr>
            <w:tcW w:w="896" w:type="pct"/>
            <w:tcBorders>
              <w:bottom w:val="single" w:sz="4" w:space="0" w:color="auto"/>
            </w:tcBorders>
            <w:shd w:val="clear" w:color="auto" w:fill="auto"/>
            <w:vAlign w:val="center"/>
          </w:tcPr>
          <w:p w:rsidR="00D03B16" w:rsidRPr="00D03B16" w:rsidRDefault="00D03B16" w:rsidP="000133D9">
            <w:pPr>
              <w:spacing w:after="0"/>
              <w:jc w:val="center"/>
              <w:rPr>
                <w:sz w:val="20"/>
              </w:rPr>
            </w:pPr>
            <w:r w:rsidRPr="00D03B16">
              <w:rPr>
                <w:sz w:val="20"/>
              </w:rPr>
              <w:t>71</w:t>
            </w:r>
          </w:p>
        </w:tc>
        <w:tc>
          <w:tcPr>
            <w:tcW w:w="945" w:type="pct"/>
            <w:tcBorders>
              <w:bottom w:val="single" w:sz="4" w:space="0" w:color="auto"/>
            </w:tcBorders>
            <w:shd w:val="clear" w:color="auto" w:fill="auto"/>
            <w:noWrap/>
            <w:vAlign w:val="center"/>
            <w:hideMark/>
          </w:tcPr>
          <w:p w:rsidR="00D03B16" w:rsidRPr="00D03B16" w:rsidRDefault="00D03B16" w:rsidP="000133D9">
            <w:pPr>
              <w:spacing w:after="0"/>
              <w:jc w:val="center"/>
              <w:rPr>
                <w:sz w:val="20"/>
              </w:rPr>
            </w:pPr>
            <w:r w:rsidRPr="00D03B16">
              <w:rPr>
                <w:sz w:val="20"/>
              </w:rPr>
              <w:t>23</w:t>
            </w:r>
          </w:p>
        </w:tc>
      </w:tr>
      <w:tr w:rsidR="00D03B16" w:rsidRPr="00B812B3" w:rsidTr="000133D9">
        <w:tc>
          <w:tcPr>
            <w:tcW w:w="2122" w:type="pct"/>
            <w:tcBorders>
              <w:bottom w:val="single" w:sz="4" w:space="0" w:color="auto"/>
            </w:tcBorders>
            <w:shd w:val="clear" w:color="auto" w:fill="auto"/>
            <w:noWrap/>
            <w:vAlign w:val="center"/>
            <w:hideMark/>
          </w:tcPr>
          <w:p w:rsidR="00D03B16" w:rsidRPr="00D03B16" w:rsidRDefault="00D03B16" w:rsidP="000133D9">
            <w:pPr>
              <w:spacing w:after="0"/>
              <w:jc w:val="left"/>
              <w:rPr>
                <w:sz w:val="20"/>
              </w:rPr>
            </w:pPr>
            <w:r w:rsidRPr="00D03B16">
              <w:rPr>
                <w:sz w:val="20"/>
              </w:rPr>
              <w:t>Medium induction motor (S)</w:t>
            </w:r>
          </w:p>
        </w:tc>
        <w:tc>
          <w:tcPr>
            <w:tcW w:w="1037" w:type="pct"/>
            <w:tcBorders>
              <w:bottom w:val="single" w:sz="4" w:space="0" w:color="auto"/>
            </w:tcBorders>
            <w:shd w:val="clear" w:color="auto" w:fill="auto"/>
            <w:noWrap/>
            <w:vAlign w:val="center"/>
            <w:hideMark/>
          </w:tcPr>
          <w:p w:rsidR="00D03B16" w:rsidRPr="00D03B16" w:rsidRDefault="00D03B16" w:rsidP="000133D9">
            <w:pPr>
              <w:spacing w:after="0"/>
              <w:jc w:val="center"/>
              <w:rPr>
                <w:sz w:val="20"/>
              </w:rPr>
            </w:pPr>
            <w:r w:rsidRPr="00D03B16">
              <w:rPr>
                <w:sz w:val="20"/>
              </w:rPr>
              <w:t>0.75 - 7.5 kW</w:t>
            </w:r>
          </w:p>
        </w:tc>
        <w:tc>
          <w:tcPr>
            <w:tcW w:w="896" w:type="pct"/>
            <w:tcBorders>
              <w:bottom w:val="single" w:sz="4" w:space="0" w:color="auto"/>
            </w:tcBorders>
            <w:shd w:val="clear" w:color="auto" w:fill="auto"/>
            <w:vAlign w:val="center"/>
          </w:tcPr>
          <w:p w:rsidR="00D03B16" w:rsidRPr="00D03B16" w:rsidRDefault="00D03B16" w:rsidP="000133D9">
            <w:pPr>
              <w:spacing w:after="0"/>
              <w:jc w:val="center"/>
              <w:rPr>
                <w:sz w:val="20"/>
              </w:rPr>
            </w:pPr>
            <w:r w:rsidRPr="00D03B16">
              <w:rPr>
                <w:sz w:val="20"/>
              </w:rPr>
              <w:t>71</w:t>
            </w:r>
          </w:p>
        </w:tc>
        <w:tc>
          <w:tcPr>
            <w:tcW w:w="945" w:type="pct"/>
            <w:tcBorders>
              <w:bottom w:val="single" w:sz="4" w:space="0" w:color="auto"/>
            </w:tcBorders>
            <w:shd w:val="clear" w:color="auto" w:fill="auto"/>
            <w:noWrap/>
            <w:vAlign w:val="center"/>
            <w:hideMark/>
          </w:tcPr>
          <w:p w:rsidR="00D03B16" w:rsidRPr="00D03B16" w:rsidRDefault="00D03B16" w:rsidP="000133D9">
            <w:pPr>
              <w:spacing w:after="0"/>
              <w:jc w:val="center"/>
              <w:rPr>
                <w:sz w:val="20"/>
              </w:rPr>
            </w:pPr>
            <w:r w:rsidRPr="00D03B16">
              <w:rPr>
                <w:sz w:val="20"/>
              </w:rPr>
              <w:t>14</w:t>
            </w:r>
          </w:p>
        </w:tc>
      </w:tr>
      <w:tr w:rsidR="00D03B16" w:rsidRPr="00B812B3" w:rsidTr="000133D9">
        <w:tc>
          <w:tcPr>
            <w:tcW w:w="2122" w:type="pct"/>
            <w:tcBorders>
              <w:bottom w:val="single" w:sz="4" w:space="0" w:color="auto"/>
            </w:tcBorders>
            <w:shd w:val="clear" w:color="auto" w:fill="auto"/>
            <w:noWrap/>
            <w:vAlign w:val="center"/>
            <w:hideMark/>
          </w:tcPr>
          <w:p w:rsidR="00D03B16" w:rsidRPr="00D03B16" w:rsidRDefault="00D03B16" w:rsidP="000133D9">
            <w:pPr>
              <w:spacing w:after="0"/>
              <w:jc w:val="left"/>
              <w:rPr>
                <w:sz w:val="20"/>
              </w:rPr>
            </w:pPr>
            <w:r w:rsidRPr="00D03B16">
              <w:rPr>
                <w:sz w:val="20"/>
              </w:rPr>
              <w:t>Medium induction motor (M)</w:t>
            </w:r>
          </w:p>
        </w:tc>
        <w:tc>
          <w:tcPr>
            <w:tcW w:w="1037" w:type="pct"/>
            <w:tcBorders>
              <w:bottom w:val="single" w:sz="4" w:space="0" w:color="auto"/>
            </w:tcBorders>
            <w:shd w:val="clear" w:color="auto" w:fill="auto"/>
            <w:noWrap/>
            <w:vAlign w:val="center"/>
            <w:hideMark/>
          </w:tcPr>
          <w:p w:rsidR="00D03B16" w:rsidRPr="00D03B16" w:rsidRDefault="00D03B16" w:rsidP="000133D9">
            <w:pPr>
              <w:spacing w:after="0"/>
              <w:jc w:val="center"/>
              <w:rPr>
                <w:sz w:val="20"/>
              </w:rPr>
            </w:pPr>
            <w:r w:rsidRPr="00D03B16">
              <w:rPr>
                <w:sz w:val="20"/>
              </w:rPr>
              <w:t>7.5 - 75kW</w:t>
            </w:r>
          </w:p>
        </w:tc>
        <w:tc>
          <w:tcPr>
            <w:tcW w:w="896" w:type="pct"/>
            <w:tcBorders>
              <w:bottom w:val="single" w:sz="4" w:space="0" w:color="auto"/>
            </w:tcBorders>
            <w:shd w:val="clear" w:color="auto" w:fill="auto"/>
            <w:vAlign w:val="center"/>
          </w:tcPr>
          <w:p w:rsidR="00D03B16" w:rsidRPr="00D03B16" w:rsidRDefault="00D03B16" w:rsidP="000133D9">
            <w:pPr>
              <w:spacing w:after="0"/>
              <w:jc w:val="center"/>
              <w:rPr>
                <w:sz w:val="20"/>
              </w:rPr>
            </w:pPr>
            <w:r w:rsidRPr="00D03B16">
              <w:rPr>
                <w:sz w:val="20"/>
              </w:rPr>
              <w:t>173</w:t>
            </w:r>
          </w:p>
        </w:tc>
        <w:tc>
          <w:tcPr>
            <w:tcW w:w="945" w:type="pct"/>
            <w:tcBorders>
              <w:bottom w:val="single" w:sz="4" w:space="0" w:color="auto"/>
            </w:tcBorders>
            <w:shd w:val="clear" w:color="auto" w:fill="auto"/>
            <w:noWrap/>
            <w:vAlign w:val="center"/>
            <w:hideMark/>
          </w:tcPr>
          <w:p w:rsidR="00D03B16" w:rsidRPr="00D03B16" w:rsidRDefault="00D03B16" w:rsidP="000133D9">
            <w:pPr>
              <w:spacing w:after="0"/>
              <w:jc w:val="center"/>
              <w:rPr>
                <w:sz w:val="20"/>
              </w:rPr>
            </w:pPr>
            <w:r w:rsidRPr="00D03B16">
              <w:rPr>
                <w:sz w:val="20"/>
              </w:rPr>
              <w:t>18</w:t>
            </w:r>
          </w:p>
        </w:tc>
      </w:tr>
      <w:tr w:rsidR="00D03B16" w:rsidRPr="00B812B3" w:rsidTr="000133D9">
        <w:tc>
          <w:tcPr>
            <w:tcW w:w="2122" w:type="pct"/>
            <w:tcBorders>
              <w:bottom w:val="single" w:sz="4" w:space="0" w:color="auto"/>
            </w:tcBorders>
            <w:shd w:val="clear" w:color="auto" w:fill="auto"/>
            <w:noWrap/>
            <w:vAlign w:val="center"/>
            <w:hideMark/>
          </w:tcPr>
          <w:p w:rsidR="00D03B16" w:rsidRPr="00D03B16" w:rsidRDefault="00D03B16" w:rsidP="000133D9">
            <w:pPr>
              <w:spacing w:after="0"/>
              <w:jc w:val="left"/>
              <w:rPr>
                <w:sz w:val="20"/>
              </w:rPr>
            </w:pPr>
            <w:r w:rsidRPr="00D03B16">
              <w:rPr>
                <w:sz w:val="20"/>
              </w:rPr>
              <w:t>Medium induction motor (L)</w:t>
            </w:r>
          </w:p>
        </w:tc>
        <w:tc>
          <w:tcPr>
            <w:tcW w:w="1037" w:type="pct"/>
            <w:tcBorders>
              <w:bottom w:val="single" w:sz="4" w:space="0" w:color="auto"/>
            </w:tcBorders>
            <w:shd w:val="clear" w:color="auto" w:fill="auto"/>
            <w:noWrap/>
            <w:vAlign w:val="center"/>
            <w:hideMark/>
          </w:tcPr>
          <w:p w:rsidR="00D03B16" w:rsidRPr="00D03B16" w:rsidRDefault="00D03B16" w:rsidP="000133D9">
            <w:pPr>
              <w:spacing w:after="0"/>
              <w:jc w:val="center"/>
              <w:rPr>
                <w:sz w:val="20"/>
              </w:rPr>
            </w:pPr>
            <w:r w:rsidRPr="00D03B16">
              <w:rPr>
                <w:sz w:val="20"/>
              </w:rPr>
              <w:t>75 - 375kW</w:t>
            </w:r>
          </w:p>
        </w:tc>
        <w:tc>
          <w:tcPr>
            <w:tcW w:w="896" w:type="pct"/>
            <w:tcBorders>
              <w:bottom w:val="single" w:sz="4" w:space="0" w:color="auto"/>
            </w:tcBorders>
            <w:shd w:val="clear" w:color="auto" w:fill="auto"/>
            <w:vAlign w:val="center"/>
          </w:tcPr>
          <w:p w:rsidR="00D03B16" w:rsidRPr="00D03B16" w:rsidRDefault="00D03B16" w:rsidP="000133D9">
            <w:pPr>
              <w:spacing w:after="0"/>
              <w:jc w:val="center"/>
              <w:rPr>
                <w:sz w:val="20"/>
              </w:rPr>
            </w:pPr>
            <w:r w:rsidRPr="00D03B16">
              <w:rPr>
                <w:sz w:val="20"/>
              </w:rPr>
              <w:t>372</w:t>
            </w:r>
          </w:p>
        </w:tc>
        <w:tc>
          <w:tcPr>
            <w:tcW w:w="945" w:type="pct"/>
            <w:tcBorders>
              <w:bottom w:val="single" w:sz="4" w:space="0" w:color="auto"/>
            </w:tcBorders>
            <w:shd w:val="clear" w:color="auto" w:fill="auto"/>
            <w:noWrap/>
            <w:vAlign w:val="center"/>
            <w:hideMark/>
          </w:tcPr>
          <w:p w:rsidR="00D03B16" w:rsidRPr="00D03B16" w:rsidRDefault="00D03B16" w:rsidP="000133D9">
            <w:pPr>
              <w:spacing w:after="0"/>
              <w:jc w:val="center"/>
              <w:rPr>
                <w:sz w:val="20"/>
              </w:rPr>
            </w:pPr>
            <w:r w:rsidRPr="00D03B16">
              <w:rPr>
                <w:sz w:val="20"/>
              </w:rPr>
              <w:t>21</w:t>
            </w:r>
          </w:p>
        </w:tc>
      </w:tr>
      <w:tr w:rsidR="00D03B16" w:rsidRPr="00B812B3" w:rsidTr="000133D9">
        <w:tc>
          <w:tcPr>
            <w:tcW w:w="2122" w:type="pct"/>
            <w:tcBorders>
              <w:bottom w:val="single" w:sz="4" w:space="0" w:color="auto"/>
            </w:tcBorders>
            <w:shd w:val="clear" w:color="auto" w:fill="auto"/>
            <w:noWrap/>
            <w:vAlign w:val="center"/>
            <w:hideMark/>
          </w:tcPr>
          <w:p w:rsidR="00D03B16" w:rsidRPr="00D03B16" w:rsidRDefault="00D03B16" w:rsidP="000133D9">
            <w:pPr>
              <w:spacing w:after="0"/>
              <w:jc w:val="left"/>
              <w:rPr>
                <w:sz w:val="20"/>
              </w:rPr>
            </w:pPr>
            <w:r w:rsidRPr="00D03B16">
              <w:rPr>
                <w:sz w:val="20"/>
              </w:rPr>
              <w:t>Large induction motor - LV</w:t>
            </w:r>
          </w:p>
        </w:tc>
        <w:tc>
          <w:tcPr>
            <w:tcW w:w="1037" w:type="pct"/>
            <w:tcBorders>
              <w:bottom w:val="single" w:sz="4" w:space="0" w:color="auto"/>
            </w:tcBorders>
            <w:shd w:val="clear" w:color="auto" w:fill="auto"/>
            <w:noWrap/>
            <w:vAlign w:val="center"/>
            <w:hideMark/>
          </w:tcPr>
          <w:p w:rsidR="00D03B16" w:rsidRPr="00D03B16" w:rsidRDefault="00D03B16" w:rsidP="000133D9">
            <w:pPr>
              <w:spacing w:after="0"/>
              <w:jc w:val="center"/>
              <w:rPr>
                <w:sz w:val="20"/>
              </w:rPr>
            </w:pPr>
            <w:r w:rsidRPr="00D03B16">
              <w:rPr>
                <w:sz w:val="20"/>
              </w:rPr>
              <w:t>375 - 1,000kW</w:t>
            </w:r>
          </w:p>
        </w:tc>
        <w:tc>
          <w:tcPr>
            <w:tcW w:w="896" w:type="pct"/>
            <w:tcBorders>
              <w:bottom w:val="single" w:sz="4" w:space="0" w:color="auto"/>
            </w:tcBorders>
            <w:shd w:val="clear" w:color="auto" w:fill="auto"/>
            <w:vAlign w:val="center"/>
          </w:tcPr>
          <w:p w:rsidR="00D03B16" w:rsidRPr="00D03B16" w:rsidRDefault="00D03B16" w:rsidP="000133D9">
            <w:pPr>
              <w:spacing w:after="0"/>
              <w:jc w:val="center"/>
              <w:rPr>
                <w:sz w:val="20"/>
              </w:rPr>
            </w:pPr>
            <w:r w:rsidRPr="00D03B16">
              <w:rPr>
                <w:sz w:val="20"/>
              </w:rPr>
              <w:t>369</w:t>
            </w:r>
          </w:p>
        </w:tc>
        <w:tc>
          <w:tcPr>
            <w:tcW w:w="945" w:type="pct"/>
            <w:tcBorders>
              <w:bottom w:val="single" w:sz="4" w:space="0" w:color="auto"/>
            </w:tcBorders>
            <w:shd w:val="clear" w:color="auto" w:fill="auto"/>
            <w:noWrap/>
            <w:vAlign w:val="center"/>
            <w:hideMark/>
          </w:tcPr>
          <w:p w:rsidR="00D03B16" w:rsidRPr="00D03B16" w:rsidRDefault="00D03B16" w:rsidP="000133D9">
            <w:pPr>
              <w:spacing w:after="0"/>
              <w:jc w:val="center"/>
              <w:rPr>
                <w:sz w:val="20"/>
              </w:rPr>
            </w:pPr>
            <w:r w:rsidRPr="00D03B16">
              <w:rPr>
                <w:sz w:val="20"/>
              </w:rPr>
              <w:t>18</w:t>
            </w:r>
          </w:p>
        </w:tc>
      </w:tr>
      <w:tr w:rsidR="00D03B16" w:rsidRPr="00B812B3" w:rsidTr="000133D9">
        <w:tc>
          <w:tcPr>
            <w:tcW w:w="2122" w:type="pct"/>
            <w:shd w:val="clear" w:color="auto" w:fill="auto"/>
            <w:noWrap/>
            <w:vAlign w:val="center"/>
            <w:hideMark/>
          </w:tcPr>
          <w:p w:rsidR="00D03B16" w:rsidRPr="00D03B16" w:rsidRDefault="00D03B16" w:rsidP="000133D9">
            <w:pPr>
              <w:spacing w:after="0"/>
              <w:jc w:val="left"/>
              <w:rPr>
                <w:sz w:val="20"/>
              </w:rPr>
            </w:pPr>
            <w:r w:rsidRPr="00D03B16">
              <w:rPr>
                <w:sz w:val="20"/>
              </w:rPr>
              <w:t>Large induction motor - MV</w:t>
            </w:r>
          </w:p>
        </w:tc>
        <w:tc>
          <w:tcPr>
            <w:tcW w:w="1037" w:type="pct"/>
            <w:shd w:val="clear" w:color="auto" w:fill="auto"/>
            <w:noWrap/>
            <w:vAlign w:val="center"/>
            <w:hideMark/>
          </w:tcPr>
          <w:p w:rsidR="00D03B16" w:rsidRPr="00D03B16" w:rsidRDefault="00D03B16" w:rsidP="000133D9">
            <w:pPr>
              <w:spacing w:after="0"/>
              <w:jc w:val="center"/>
              <w:rPr>
                <w:sz w:val="20"/>
              </w:rPr>
            </w:pPr>
            <w:r w:rsidRPr="00D03B16">
              <w:rPr>
                <w:sz w:val="20"/>
              </w:rPr>
              <w:t>375 - 1,000kW</w:t>
            </w:r>
          </w:p>
        </w:tc>
        <w:tc>
          <w:tcPr>
            <w:tcW w:w="896" w:type="pct"/>
            <w:shd w:val="clear" w:color="auto" w:fill="auto"/>
            <w:vAlign w:val="center"/>
          </w:tcPr>
          <w:p w:rsidR="00D03B16" w:rsidRPr="00D03B16" w:rsidRDefault="00D03B16" w:rsidP="000133D9">
            <w:pPr>
              <w:spacing w:after="0"/>
              <w:jc w:val="center"/>
              <w:rPr>
                <w:sz w:val="20"/>
              </w:rPr>
            </w:pPr>
            <w:r w:rsidRPr="00D03B16">
              <w:rPr>
                <w:sz w:val="20"/>
              </w:rPr>
              <w:t>135</w:t>
            </w:r>
          </w:p>
        </w:tc>
        <w:tc>
          <w:tcPr>
            <w:tcW w:w="945" w:type="pct"/>
            <w:shd w:val="clear" w:color="auto" w:fill="auto"/>
            <w:noWrap/>
            <w:vAlign w:val="center"/>
            <w:hideMark/>
          </w:tcPr>
          <w:p w:rsidR="00D03B16" w:rsidRPr="00D03B16" w:rsidRDefault="00D03B16" w:rsidP="000133D9">
            <w:pPr>
              <w:spacing w:after="0"/>
              <w:jc w:val="center"/>
              <w:rPr>
                <w:sz w:val="20"/>
              </w:rPr>
            </w:pPr>
            <w:r w:rsidRPr="00D03B16">
              <w:rPr>
                <w:sz w:val="20"/>
              </w:rPr>
              <w:t>5</w:t>
            </w:r>
          </w:p>
        </w:tc>
      </w:tr>
      <w:tr w:rsidR="003150C0" w:rsidRPr="00B812B3" w:rsidTr="000133D9">
        <w:tc>
          <w:tcPr>
            <w:tcW w:w="2122" w:type="pct"/>
            <w:noWrap/>
            <w:vAlign w:val="center"/>
            <w:hideMark/>
          </w:tcPr>
          <w:p w:rsidR="003150C0" w:rsidRPr="00D03B16" w:rsidRDefault="003150C0" w:rsidP="000133D9">
            <w:pPr>
              <w:spacing w:after="0"/>
              <w:jc w:val="left"/>
              <w:rPr>
                <w:sz w:val="20"/>
              </w:rPr>
            </w:pPr>
            <w:r w:rsidRPr="00D03B16">
              <w:rPr>
                <w:sz w:val="20"/>
              </w:rPr>
              <w:t>VSD - Very Small</w:t>
            </w:r>
          </w:p>
        </w:tc>
        <w:tc>
          <w:tcPr>
            <w:tcW w:w="1037" w:type="pct"/>
            <w:noWrap/>
            <w:vAlign w:val="center"/>
            <w:hideMark/>
          </w:tcPr>
          <w:p w:rsidR="003150C0" w:rsidRPr="00D03B16" w:rsidRDefault="003150C0" w:rsidP="000133D9">
            <w:pPr>
              <w:spacing w:after="0"/>
              <w:jc w:val="center"/>
              <w:rPr>
                <w:sz w:val="20"/>
              </w:rPr>
            </w:pPr>
            <w:r w:rsidRPr="00D03B16">
              <w:rPr>
                <w:sz w:val="20"/>
              </w:rPr>
              <w:t>0.15 - 0.75 kW</w:t>
            </w:r>
          </w:p>
        </w:tc>
        <w:tc>
          <w:tcPr>
            <w:tcW w:w="896" w:type="pct"/>
            <w:vMerge w:val="restart"/>
            <w:vAlign w:val="center"/>
          </w:tcPr>
          <w:p w:rsidR="003150C0" w:rsidRPr="00D03B16" w:rsidRDefault="003150C0" w:rsidP="000133D9">
            <w:pPr>
              <w:spacing w:after="0"/>
              <w:jc w:val="center"/>
              <w:rPr>
                <w:sz w:val="20"/>
              </w:rPr>
            </w:pPr>
            <w:r>
              <w:rPr>
                <w:sz w:val="20"/>
              </w:rPr>
              <w:t>400</w:t>
            </w:r>
          </w:p>
        </w:tc>
        <w:tc>
          <w:tcPr>
            <w:tcW w:w="945" w:type="pct"/>
            <w:noWrap/>
            <w:vAlign w:val="center"/>
            <w:hideMark/>
          </w:tcPr>
          <w:p w:rsidR="003150C0" w:rsidRPr="00D03B16" w:rsidRDefault="003150C0" w:rsidP="000133D9">
            <w:pPr>
              <w:spacing w:after="0"/>
              <w:jc w:val="center"/>
              <w:rPr>
                <w:sz w:val="20"/>
              </w:rPr>
            </w:pPr>
            <w:r w:rsidRPr="00D03B16">
              <w:rPr>
                <w:sz w:val="20"/>
              </w:rPr>
              <w:t>7.5</w:t>
            </w:r>
          </w:p>
        </w:tc>
      </w:tr>
      <w:tr w:rsidR="003150C0" w:rsidRPr="00B812B3" w:rsidTr="000133D9">
        <w:tc>
          <w:tcPr>
            <w:tcW w:w="2122" w:type="pct"/>
            <w:noWrap/>
            <w:vAlign w:val="center"/>
            <w:hideMark/>
          </w:tcPr>
          <w:p w:rsidR="003150C0" w:rsidRPr="00D03B16" w:rsidRDefault="003150C0" w:rsidP="000133D9">
            <w:pPr>
              <w:spacing w:after="0"/>
              <w:jc w:val="left"/>
              <w:rPr>
                <w:sz w:val="20"/>
              </w:rPr>
            </w:pPr>
            <w:r w:rsidRPr="00D03B16">
              <w:rPr>
                <w:sz w:val="20"/>
              </w:rPr>
              <w:t>VSD - Small</w:t>
            </w:r>
          </w:p>
        </w:tc>
        <w:tc>
          <w:tcPr>
            <w:tcW w:w="1037" w:type="pct"/>
            <w:noWrap/>
            <w:vAlign w:val="center"/>
            <w:hideMark/>
          </w:tcPr>
          <w:p w:rsidR="003150C0" w:rsidRPr="00D03B16" w:rsidRDefault="003150C0" w:rsidP="000133D9">
            <w:pPr>
              <w:spacing w:after="0"/>
              <w:jc w:val="center"/>
              <w:rPr>
                <w:sz w:val="20"/>
              </w:rPr>
            </w:pPr>
            <w:r w:rsidRPr="00D03B16">
              <w:rPr>
                <w:sz w:val="20"/>
              </w:rPr>
              <w:t>0.15 - 7.5kW</w:t>
            </w:r>
          </w:p>
        </w:tc>
        <w:tc>
          <w:tcPr>
            <w:tcW w:w="896" w:type="pct"/>
            <w:vMerge/>
            <w:vAlign w:val="center"/>
          </w:tcPr>
          <w:p w:rsidR="003150C0" w:rsidRPr="00D03B16" w:rsidRDefault="003150C0" w:rsidP="000133D9">
            <w:pPr>
              <w:spacing w:after="0"/>
              <w:jc w:val="center"/>
              <w:rPr>
                <w:sz w:val="20"/>
              </w:rPr>
            </w:pPr>
          </w:p>
        </w:tc>
        <w:tc>
          <w:tcPr>
            <w:tcW w:w="945" w:type="pct"/>
            <w:noWrap/>
            <w:vAlign w:val="center"/>
            <w:hideMark/>
          </w:tcPr>
          <w:p w:rsidR="003150C0" w:rsidRPr="00D03B16" w:rsidRDefault="003150C0" w:rsidP="000133D9">
            <w:pPr>
              <w:spacing w:after="0"/>
              <w:jc w:val="center"/>
              <w:rPr>
                <w:sz w:val="20"/>
              </w:rPr>
            </w:pPr>
            <w:r w:rsidRPr="00D03B16">
              <w:rPr>
                <w:sz w:val="20"/>
              </w:rPr>
              <w:t>6.2</w:t>
            </w:r>
          </w:p>
        </w:tc>
      </w:tr>
      <w:tr w:rsidR="003150C0" w:rsidRPr="00B812B3" w:rsidTr="000133D9">
        <w:tc>
          <w:tcPr>
            <w:tcW w:w="2122" w:type="pct"/>
            <w:noWrap/>
            <w:vAlign w:val="center"/>
            <w:hideMark/>
          </w:tcPr>
          <w:p w:rsidR="003150C0" w:rsidRPr="00D03B16" w:rsidRDefault="003150C0" w:rsidP="000133D9">
            <w:pPr>
              <w:spacing w:after="0"/>
              <w:jc w:val="left"/>
              <w:rPr>
                <w:sz w:val="20"/>
              </w:rPr>
            </w:pPr>
            <w:r w:rsidRPr="00D03B16">
              <w:rPr>
                <w:sz w:val="20"/>
              </w:rPr>
              <w:t>VSD - Medium</w:t>
            </w:r>
          </w:p>
        </w:tc>
        <w:tc>
          <w:tcPr>
            <w:tcW w:w="1037" w:type="pct"/>
            <w:noWrap/>
            <w:vAlign w:val="center"/>
            <w:hideMark/>
          </w:tcPr>
          <w:p w:rsidR="003150C0" w:rsidRPr="00D03B16" w:rsidRDefault="003150C0" w:rsidP="000133D9">
            <w:pPr>
              <w:spacing w:after="0"/>
              <w:jc w:val="center"/>
              <w:rPr>
                <w:sz w:val="20"/>
              </w:rPr>
            </w:pPr>
            <w:r w:rsidRPr="00D03B16">
              <w:rPr>
                <w:sz w:val="20"/>
              </w:rPr>
              <w:t>7.5 - 75kW</w:t>
            </w:r>
          </w:p>
        </w:tc>
        <w:tc>
          <w:tcPr>
            <w:tcW w:w="896" w:type="pct"/>
            <w:vMerge/>
            <w:vAlign w:val="center"/>
          </w:tcPr>
          <w:p w:rsidR="003150C0" w:rsidRPr="00D03B16" w:rsidRDefault="003150C0" w:rsidP="000133D9">
            <w:pPr>
              <w:spacing w:after="0"/>
              <w:jc w:val="center"/>
              <w:rPr>
                <w:sz w:val="20"/>
              </w:rPr>
            </w:pPr>
          </w:p>
        </w:tc>
        <w:tc>
          <w:tcPr>
            <w:tcW w:w="945" w:type="pct"/>
            <w:noWrap/>
            <w:vAlign w:val="center"/>
            <w:hideMark/>
          </w:tcPr>
          <w:p w:rsidR="003150C0" w:rsidRPr="00D03B16" w:rsidRDefault="003150C0" w:rsidP="000133D9">
            <w:pPr>
              <w:spacing w:after="0"/>
              <w:jc w:val="center"/>
              <w:rPr>
                <w:sz w:val="20"/>
              </w:rPr>
            </w:pPr>
            <w:r w:rsidRPr="00D03B16">
              <w:rPr>
                <w:sz w:val="20"/>
              </w:rPr>
              <w:t>3.2</w:t>
            </w:r>
          </w:p>
        </w:tc>
      </w:tr>
      <w:tr w:rsidR="003150C0" w:rsidRPr="00B812B3" w:rsidTr="000133D9">
        <w:tc>
          <w:tcPr>
            <w:tcW w:w="2122" w:type="pct"/>
            <w:noWrap/>
            <w:vAlign w:val="center"/>
            <w:hideMark/>
          </w:tcPr>
          <w:p w:rsidR="003150C0" w:rsidRPr="00D03B16" w:rsidRDefault="003150C0" w:rsidP="000133D9">
            <w:pPr>
              <w:spacing w:after="0"/>
              <w:jc w:val="left"/>
              <w:rPr>
                <w:sz w:val="20"/>
              </w:rPr>
            </w:pPr>
            <w:r w:rsidRPr="00D03B16">
              <w:rPr>
                <w:sz w:val="20"/>
              </w:rPr>
              <w:t>VSD - Large</w:t>
            </w:r>
          </w:p>
        </w:tc>
        <w:tc>
          <w:tcPr>
            <w:tcW w:w="1037" w:type="pct"/>
            <w:noWrap/>
            <w:vAlign w:val="center"/>
            <w:hideMark/>
          </w:tcPr>
          <w:p w:rsidR="003150C0" w:rsidRPr="00D03B16" w:rsidRDefault="003150C0" w:rsidP="000133D9">
            <w:pPr>
              <w:spacing w:after="0"/>
              <w:jc w:val="center"/>
              <w:rPr>
                <w:sz w:val="20"/>
              </w:rPr>
            </w:pPr>
            <w:r w:rsidRPr="00D03B16">
              <w:rPr>
                <w:sz w:val="20"/>
              </w:rPr>
              <w:t>75 - 375kW</w:t>
            </w:r>
          </w:p>
        </w:tc>
        <w:tc>
          <w:tcPr>
            <w:tcW w:w="896" w:type="pct"/>
            <w:vMerge/>
            <w:vAlign w:val="center"/>
          </w:tcPr>
          <w:p w:rsidR="003150C0" w:rsidRPr="00D03B16" w:rsidRDefault="003150C0" w:rsidP="000133D9">
            <w:pPr>
              <w:spacing w:after="0"/>
              <w:jc w:val="center"/>
              <w:rPr>
                <w:sz w:val="20"/>
              </w:rPr>
            </w:pPr>
          </w:p>
        </w:tc>
        <w:tc>
          <w:tcPr>
            <w:tcW w:w="945" w:type="pct"/>
            <w:noWrap/>
            <w:vAlign w:val="center"/>
            <w:hideMark/>
          </w:tcPr>
          <w:p w:rsidR="003150C0" w:rsidRPr="00D03B16" w:rsidRDefault="003150C0" w:rsidP="000133D9">
            <w:pPr>
              <w:spacing w:after="0"/>
              <w:jc w:val="center"/>
              <w:rPr>
                <w:sz w:val="20"/>
              </w:rPr>
            </w:pPr>
            <w:r w:rsidRPr="00D03B16">
              <w:rPr>
                <w:sz w:val="20"/>
              </w:rPr>
              <w:t>2.2</w:t>
            </w:r>
          </w:p>
        </w:tc>
      </w:tr>
      <w:tr w:rsidR="003150C0" w:rsidRPr="00B812B3" w:rsidTr="000133D9">
        <w:tc>
          <w:tcPr>
            <w:tcW w:w="2122" w:type="pct"/>
            <w:tcBorders>
              <w:bottom w:val="single" w:sz="4" w:space="0" w:color="auto"/>
            </w:tcBorders>
            <w:noWrap/>
            <w:vAlign w:val="center"/>
            <w:hideMark/>
          </w:tcPr>
          <w:p w:rsidR="003150C0" w:rsidRPr="00D03B16" w:rsidRDefault="003150C0" w:rsidP="000133D9">
            <w:pPr>
              <w:spacing w:after="0"/>
              <w:jc w:val="left"/>
              <w:rPr>
                <w:sz w:val="20"/>
              </w:rPr>
            </w:pPr>
            <w:r w:rsidRPr="00D03B16">
              <w:rPr>
                <w:sz w:val="20"/>
              </w:rPr>
              <w:t>VSD - Very Large</w:t>
            </w:r>
          </w:p>
        </w:tc>
        <w:tc>
          <w:tcPr>
            <w:tcW w:w="1037" w:type="pct"/>
            <w:tcBorders>
              <w:bottom w:val="single" w:sz="4" w:space="0" w:color="auto"/>
            </w:tcBorders>
            <w:noWrap/>
            <w:vAlign w:val="center"/>
            <w:hideMark/>
          </w:tcPr>
          <w:p w:rsidR="003150C0" w:rsidRPr="00D03B16" w:rsidRDefault="003150C0" w:rsidP="000133D9">
            <w:pPr>
              <w:spacing w:after="0"/>
              <w:jc w:val="center"/>
              <w:rPr>
                <w:sz w:val="20"/>
              </w:rPr>
            </w:pPr>
            <w:r w:rsidRPr="00D03B16">
              <w:rPr>
                <w:sz w:val="20"/>
              </w:rPr>
              <w:t>375 - 750kW</w:t>
            </w:r>
          </w:p>
        </w:tc>
        <w:tc>
          <w:tcPr>
            <w:tcW w:w="896" w:type="pct"/>
            <w:vMerge/>
            <w:tcBorders>
              <w:bottom w:val="single" w:sz="4" w:space="0" w:color="auto"/>
            </w:tcBorders>
            <w:vAlign w:val="center"/>
          </w:tcPr>
          <w:p w:rsidR="003150C0" w:rsidRPr="00D03B16" w:rsidRDefault="003150C0" w:rsidP="000133D9">
            <w:pPr>
              <w:spacing w:after="0"/>
              <w:jc w:val="center"/>
              <w:rPr>
                <w:sz w:val="20"/>
              </w:rPr>
            </w:pPr>
          </w:p>
        </w:tc>
        <w:tc>
          <w:tcPr>
            <w:tcW w:w="945" w:type="pct"/>
            <w:tcBorders>
              <w:bottom w:val="single" w:sz="4" w:space="0" w:color="auto"/>
            </w:tcBorders>
            <w:noWrap/>
            <w:vAlign w:val="center"/>
            <w:hideMark/>
          </w:tcPr>
          <w:p w:rsidR="003150C0" w:rsidRPr="00D03B16" w:rsidRDefault="003150C0" w:rsidP="000133D9">
            <w:pPr>
              <w:spacing w:after="0"/>
              <w:jc w:val="center"/>
              <w:rPr>
                <w:sz w:val="20"/>
              </w:rPr>
            </w:pPr>
            <w:r w:rsidRPr="00D03B16">
              <w:rPr>
                <w:sz w:val="20"/>
              </w:rPr>
              <w:t>12</w:t>
            </w:r>
          </w:p>
        </w:tc>
      </w:tr>
      <w:tr w:rsidR="00D03B16" w:rsidRPr="00B812B3" w:rsidTr="000133D9">
        <w:tc>
          <w:tcPr>
            <w:tcW w:w="3159" w:type="pct"/>
            <w:gridSpan w:val="2"/>
            <w:shd w:val="clear" w:color="auto" w:fill="BFBFBF" w:themeFill="background1" w:themeFillShade="BF"/>
            <w:noWrap/>
            <w:vAlign w:val="center"/>
          </w:tcPr>
          <w:p w:rsidR="00D03B16" w:rsidRPr="00F227E6" w:rsidRDefault="00D03B16" w:rsidP="000133D9">
            <w:pPr>
              <w:spacing w:after="0"/>
              <w:jc w:val="left"/>
              <w:rPr>
                <w:b/>
                <w:sz w:val="20"/>
              </w:rPr>
            </w:pPr>
            <w:r w:rsidRPr="00F227E6">
              <w:rPr>
                <w:b/>
                <w:sz w:val="20"/>
              </w:rPr>
              <w:t>Total</w:t>
            </w:r>
          </w:p>
        </w:tc>
        <w:tc>
          <w:tcPr>
            <w:tcW w:w="896" w:type="pct"/>
            <w:shd w:val="clear" w:color="auto" w:fill="BFBFBF" w:themeFill="background1" w:themeFillShade="BF"/>
            <w:vAlign w:val="center"/>
          </w:tcPr>
          <w:p w:rsidR="00D03B16" w:rsidRPr="00F227E6" w:rsidRDefault="00D03B16" w:rsidP="000133D9">
            <w:pPr>
              <w:spacing w:after="0"/>
              <w:jc w:val="center"/>
              <w:rPr>
                <w:b/>
                <w:sz w:val="20"/>
              </w:rPr>
            </w:pPr>
            <w:r w:rsidRPr="00F227E6">
              <w:rPr>
                <w:b/>
                <w:sz w:val="20"/>
              </w:rPr>
              <w:t>1300</w:t>
            </w:r>
          </w:p>
        </w:tc>
        <w:tc>
          <w:tcPr>
            <w:tcW w:w="945" w:type="pct"/>
            <w:shd w:val="clear" w:color="auto" w:fill="BFBFBF" w:themeFill="background1" w:themeFillShade="BF"/>
            <w:noWrap/>
            <w:vAlign w:val="center"/>
          </w:tcPr>
          <w:p w:rsidR="00D03B16" w:rsidRPr="00F227E6" w:rsidRDefault="00D03B16" w:rsidP="000133D9">
            <w:pPr>
              <w:spacing w:after="0"/>
              <w:jc w:val="center"/>
              <w:rPr>
                <w:b/>
                <w:sz w:val="20"/>
              </w:rPr>
            </w:pPr>
            <w:r w:rsidRPr="00F227E6">
              <w:rPr>
                <w:b/>
                <w:sz w:val="20"/>
              </w:rPr>
              <w:t>146</w:t>
            </w:r>
          </w:p>
        </w:tc>
      </w:tr>
    </w:tbl>
    <w:p w:rsidR="00F227E6" w:rsidRDefault="00F227E6" w:rsidP="005D0C56">
      <w:pPr>
        <w:rPr>
          <w:noProof/>
          <w:lang w:val="fr-BE" w:eastAsia="fr-BE"/>
        </w:rPr>
      </w:pPr>
    </w:p>
    <w:p w:rsidR="00E5168B" w:rsidRPr="00F227E6" w:rsidRDefault="00AE24AD" w:rsidP="005D0C56">
      <w:pPr>
        <w:rPr>
          <w:noProof/>
          <w:sz w:val="18"/>
          <w:szCs w:val="18"/>
          <w:lang w:eastAsia="fr-BE"/>
        </w:rPr>
      </w:pPr>
      <w:r>
        <w:rPr>
          <w:noProof/>
          <w:sz w:val="18"/>
          <w:szCs w:val="18"/>
          <w:lang w:val="fr-BE" w:eastAsia="fr-BE"/>
        </w:rPr>
        <mc:AlternateContent>
          <mc:Choice Requires="wpg">
            <w:drawing>
              <wp:anchor distT="0" distB="0" distL="114300" distR="114300" simplePos="0" relativeHeight="251660288" behindDoc="0" locked="0" layoutInCell="1" allowOverlap="1">
                <wp:simplePos x="0" y="0"/>
                <wp:positionH relativeFrom="column">
                  <wp:posOffset>91440</wp:posOffset>
                </wp:positionH>
                <wp:positionV relativeFrom="paragraph">
                  <wp:posOffset>425450</wp:posOffset>
                </wp:positionV>
                <wp:extent cx="5400675" cy="3438525"/>
                <wp:effectExtent l="0" t="0" r="9525" b="9525"/>
                <wp:wrapSquare wrapText="bothSides"/>
                <wp:docPr id="23"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0675" cy="3438525"/>
                          <a:chOff x="0" y="0"/>
                          <a:chExt cx="5295900" cy="3371850"/>
                        </a:xfrm>
                      </wpg:grpSpPr>
                      <wpg:grpSp>
                        <wpg:cNvPr id="22" name="Group 22"/>
                        <wpg:cNvGrpSpPr/>
                        <wpg:grpSpPr>
                          <a:xfrm>
                            <a:off x="38100" y="0"/>
                            <a:ext cx="5257800" cy="2543175"/>
                            <a:chOff x="0" y="0"/>
                            <a:chExt cx="5257800" cy="2543175"/>
                          </a:xfrm>
                        </wpg:grpSpPr>
                        <pic:pic xmlns:pic="http://schemas.openxmlformats.org/drawingml/2006/picture">
                          <pic:nvPicPr>
                            <pic:cNvPr id="19" name="Picture 19"/>
                            <pic:cNvPicPr>
                              <a:picLocks noChangeAspect="1"/>
                            </pic:cNvPicPr>
                          </pic:nvPicPr>
                          <pic:blipFill rotWithShape="1">
                            <a:blip r:embed="rId10" cstate="print">
                              <a:extLst>
                                <a:ext uri="{28A0092B-C50C-407E-A947-70E740481C1C}">
                                  <a14:useLocalDpi xmlns:a14="http://schemas.microsoft.com/office/drawing/2010/main" val="0"/>
                                </a:ext>
                              </a:extLst>
                            </a:blip>
                            <a:srcRect l="14267" r="15251" b="12978"/>
                            <a:stretch/>
                          </pic:blipFill>
                          <pic:spPr bwMode="auto">
                            <a:xfrm>
                              <a:off x="0" y="0"/>
                              <a:ext cx="2638425" cy="2543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11" cstate="print">
                              <a:extLst>
                                <a:ext uri="{28A0092B-C50C-407E-A947-70E740481C1C}">
                                  <a14:useLocalDpi xmlns:a14="http://schemas.microsoft.com/office/drawing/2010/main" val="0"/>
                                </a:ext>
                              </a:extLst>
                            </a:blip>
                            <a:srcRect l="14786" r="19974" b="15445"/>
                            <a:stretch/>
                          </pic:blipFill>
                          <pic:spPr bwMode="auto">
                            <a:xfrm>
                              <a:off x="2752725" y="0"/>
                              <a:ext cx="2505075" cy="254317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 name="Picture 21"/>
                          <pic:cNvPicPr>
                            <a:picLocks noChangeAspect="1"/>
                          </pic:cNvPicPr>
                        </pic:nvPicPr>
                        <pic:blipFill rotWithShape="1">
                          <a:blip r:embed="rId11">
                            <a:extLst>
                              <a:ext uri="{28A0092B-C50C-407E-A947-70E740481C1C}">
                                <a14:useLocalDpi xmlns:a14="http://schemas.microsoft.com/office/drawing/2010/main" val="0"/>
                              </a:ext>
                            </a:extLst>
                          </a:blip>
                          <a:srcRect l="13878" t="86880" r="14008"/>
                          <a:stretch/>
                        </pic:blipFill>
                        <pic:spPr bwMode="auto">
                          <a:xfrm>
                            <a:off x="0" y="2619375"/>
                            <a:ext cx="5295900" cy="7524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7.2pt;margin-top:33.5pt;width:425.25pt;height:270.75pt;z-index:251660288;mso-width-relative:margin;mso-height-relative:margin" coordsize="52959,3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">
                <o:lock v:ext="edit" aspectratio="t"/>
                <v:group id="Group 22" o:spid="_x0000_s1027" style="position:absolute;left:381;width:52578;height:25431" coordsize="52578,25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width:26384;height:2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MNbBAAAA2wAAAA8AAABkcnMvZG93bnJldi54bWxET91qwjAUvh/4DuEI3s1UkbJ1RhmiIAiO&#10;VR/g2Jy1nc1JSWKtPv0iCLs7H9/vmS9704iOnK8tK5iMExDEhdU1lwqOh83rGwgfkDU2lknBjTws&#10;F4OXOWbaXvmbujyUIoawz1BBFUKbSemLigz6sW2JI/djncEQoSuldniN4aaR0yRJpcGaY0OFLa0q&#10;Ks75xSj43ev2a7fq7vWsxCI92fVhNz0rNRr2nx8gAvXhX/x0b3Wc/w6PX+IB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jMNbBAAAA2wAAAA8AAAAAAAAAAAAAAAAAnwIA&#10;AGRycy9kb3ducmV2LnhtbFBLBQYAAAAABAAEAPcAAACNAwAAAAA=&#10;">
                    <v:imagedata r:id="rId12" o:title="" cropbottom="8505f" cropleft="9350f" cropright="9995f"/>
                    <v:path arrowok="t"/>
                  </v:shape>
                  <v:shape id="Picture 20" o:spid="_x0000_s1029" type="#_x0000_t75" style="position:absolute;left:27527;width:25051;height:2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1TtrAAAAA2wAAAA8AAABkcnMvZG93bnJldi54bWxET8uKwjAU3QvzD+EOuNO0FQapRhFfuBBl&#10;OiNur821LTY3pYla/36yEGZ5OO/pvDO1eFDrKssK4mEEgji3uuJCwe/PZjAG4TyyxtoyKXiRg/ns&#10;ozfFVNsnf9Mj84UIIexSVFB636RSurwkg25oG+LAXW1r0AfYFlK3+AzhppZJFH1JgxWHhhIbWpaU&#10;37K7UXDaSxmPzqv4eFn51/JgkvN6a5Tqf3aLCQhPnf8Xv907rSAJ68OX8APk7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bVO2sAAAADbAAAADwAAAAAAAAAAAAAAAACfAgAA&#10;ZHJzL2Rvd25yZXYueG1sUEsFBgAAAAAEAAQA9wAAAIwDAAAAAA==&#10;">
                    <v:imagedata r:id="rId13" o:title="" cropbottom="10122f" cropleft="9690f" cropright="13090f"/>
                    <v:path arrowok="t"/>
                  </v:shape>
                </v:group>
                <v:shape id="Picture 21" o:spid="_x0000_s1030" type="#_x0000_t75" style="position:absolute;top:26193;width:52959;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LQs7DAAAA2wAAAA8AAABkcnMvZG93bnJldi54bWxEj0+LwjAUxO+C3yE8YW+a1sNWqlFEcNGL&#10;4J+Dx2fzbIvNS22ytvrpzcKCx2FmfsPMFp2pxIMaV1pWEI8iEMSZ1SXnCk7H9XACwnlkjZVlUvAk&#10;B4t5vzfDVNuW9/Q4+FwECLsUFRTe16mULivIoBvZmjh4V9sY9EE2udQNtgFuKjmOom9psOSwUGBN&#10;q4Ky2+HXKHjJn8vyePb3Fd9xl2x3CbZxotTXoFtOQXjq/Cf8395oBeMY/r6EHyD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tCzsMAAADbAAAADwAAAAAAAAAAAAAAAACf&#10;AgAAZHJzL2Rvd25yZXYueG1sUEsFBgAAAAAEAAQA9wAAAI8DAAAAAA==&#10;">
                  <v:imagedata r:id="rId13" o:title="" croptop="56938f" cropleft="9095f" cropright="9180f"/>
                  <v:path arrowok="t"/>
                </v:shape>
                <w10:wrap type="square"/>
              </v:group>
            </w:pict>
          </mc:Fallback>
        </mc:AlternateContent>
      </w:r>
      <w:r w:rsidR="00F227E6" w:rsidRPr="00F227E6">
        <w:rPr>
          <w:b/>
          <w:noProof/>
          <w:sz w:val="18"/>
          <w:szCs w:val="18"/>
          <w:lang w:eastAsia="fr-BE"/>
        </w:rPr>
        <w:t xml:space="preserve">Figure </w:t>
      </w:r>
      <w:r w:rsidR="00CF21E4">
        <w:rPr>
          <w:b/>
          <w:noProof/>
          <w:sz w:val="18"/>
          <w:szCs w:val="18"/>
          <w:lang w:eastAsia="fr-BE"/>
        </w:rPr>
        <w:t>2</w:t>
      </w:r>
      <w:r w:rsidR="00F227E6" w:rsidRPr="00F227E6">
        <w:rPr>
          <w:b/>
          <w:noProof/>
          <w:sz w:val="18"/>
          <w:szCs w:val="18"/>
          <w:lang w:eastAsia="fr-BE"/>
        </w:rPr>
        <w:t>: Breakdonw of energy use and losses, by product (motors)</w:t>
      </w:r>
    </w:p>
    <w:p w:rsidR="002E024F" w:rsidRDefault="0000354B" w:rsidP="005D0C56">
      <w:r>
        <w:t>The table and figure above provide a breakdown of the energy use and energy losses of electric motors and VSDs in the European market per year. Medium size motors, in green, are already covered by Regulation 640/2009 and represent</w:t>
      </w:r>
      <w:r w:rsidR="00E031FE">
        <w:t xml:space="preserve"> </w:t>
      </w:r>
      <w:r>
        <w:t>48% of the total market in terms of energy use.</w:t>
      </w:r>
    </w:p>
    <w:p w:rsidR="00E5168B" w:rsidRDefault="0000354B" w:rsidP="005D0C56">
      <w:r>
        <w:t>Nevertheless, 60% of the losses on electric motors between 120 W and 1 MW have not yet been addressed, much of these losses occur in small motors (43%), while remaining 17% takes place in motors with a rated output between 375 kW and 1 MW.</w:t>
      </w:r>
    </w:p>
    <w:p w:rsidR="0000354B" w:rsidRDefault="0000354B" w:rsidP="005D0C56">
      <w:r>
        <w:lastRenderedPageBreak/>
        <w:t>With a total estimated energy use of 1 300 TWh and energy losses of 146 TWh the environmental significance of electric motors in terms of energy use is obvious. The preparatory study has identified energy consumption during the use phase as the main environmental impact of electric motors.</w:t>
      </w:r>
    </w:p>
    <w:p w:rsidR="000133D9" w:rsidRPr="00182CC9" w:rsidRDefault="000133D9" w:rsidP="000133D9">
      <w:pPr>
        <w:pStyle w:val="Heading2"/>
      </w:pPr>
      <w:bookmarkStart w:id="13" w:name="_Toc393103084"/>
      <w:r>
        <w:t>Currently covered products</w:t>
      </w:r>
      <w:bookmarkEnd w:id="13"/>
    </w:p>
    <w:p w:rsidR="000133D9" w:rsidRPr="00EA21F6" w:rsidRDefault="000133D9" w:rsidP="000133D9">
      <w:r w:rsidRPr="00EA21F6">
        <w:t>The</w:t>
      </w:r>
      <w:r>
        <w:t xml:space="preserve"> current</w:t>
      </w:r>
      <w:r w:rsidRPr="00EA21F6">
        <w:t xml:space="preserve"> requirements apply to </w:t>
      </w:r>
      <w:r>
        <w:t xml:space="preserve">three-phase, single speed, induction motors having </w:t>
      </w:r>
      <w:r w:rsidRPr="00EA21F6">
        <w:t>2, 4 and 6</w:t>
      </w:r>
      <w:r>
        <w:t xml:space="preserve"> </w:t>
      </w:r>
      <w:r w:rsidRPr="00EA21F6">
        <w:t>pole</w:t>
      </w:r>
      <w:r>
        <w:t>s with a rated output between 750 W and 375 kW and with a rated nominal voltage up to 1000 V. Only motors rated on the basis of continuous duty operation are covered by the existing Regulation.</w:t>
      </w:r>
    </w:p>
    <w:p w:rsidR="000133D9" w:rsidRPr="00EA21F6" w:rsidRDefault="000133D9" w:rsidP="000133D9">
      <w:r w:rsidRPr="00EA21F6">
        <w:t>The following types of motor are excluded:</w:t>
      </w:r>
    </w:p>
    <w:p w:rsidR="000133D9" w:rsidRPr="00EA21F6" w:rsidRDefault="000133D9" w:rsidP="000133D9">
      <w:pPr>
        <w:numPr>
          <w:ilvl w:val="0"/>
          <w:numId w:val="2"/>
        </w:numPr>
      </w:pPr>
      <w:r w:rsidRPr="00EA21F6">
        <w:t>motors designed to operate wholly immersed in a liquid;</w:t>
      </w:r>
    </w:p>
    <w:p w:rsidR="000133D9" w:rsidRPr="00EA21F6" w:rsidRDefault="000133D9" w:rsidP="000133D9">
      <w:pPr>
        <w:numPr>
          <w:ilvl w:val="0"/>
          <w:numId w:val="2"/>
        </w:numPr>
      </w:pPr>
      <w:r w:rsidRPr="00EA21F6">
        <w:t>motors completely integrated into a product (e.g. pump or fan) where the motor’s energy performance cannot be tested independently from the product;</w:t>
      </w:r>
    </w:p>
    <w:p w:rsidR="000133D9" w:rsidRPr="00EA21F6" w:rsidRDefault="000133D9" w:rsidP="000133D9">
      <w:pPr>
        <w:numPr>
          <w:ilvl w:val="0"/>
          <w:numId w:val="2"/>
        </w:numPr>
      </w:pPr>
      <w:r w:rsidRPr="00EA21F6">
        <w:t>motors specifically designed to operate:</w:t>
      </w:r>
    </w:p>
    <w:p w:rsidR="000133D9" w:rsidRDefault="000133D9" w:rsidP="000133D9">
      <w:pPr>
        <w:numPr>
          <w:ilvl w:val="1"/>
          <w:numId w:val="2"/>
        </w:numPr>
      </w:pPr>
      <w:r>
        <w:t>a</w:t>
      </w:r>
      <w:r w:rsidRPr="00EA21F6">
        <w:t>t altitudes exceeding 4 000 metres above sea-level;</w:t>
      </w:r>
    </w:p>
    <w:p w:rsidR="000133D9" w:rsidRPr="00EA21F6" w:rsidRDefault="000133D9" w:rsidP="000133D9">
      <w:pPr>
        <w:numPr>
          <w:ilvl w:val="1"/>
          <w:numId w:val="2"/>
        </w:numPr>
      </w:pPr>
      <w:r w:rsidRPr="00EA21F6">
        <w:t>where a</w:t>
      </w:r>
      <w:r>
        <w:t>mbient air temperatures exceed 6</w:t>
      </w:r>
      <w:r w:rsidRPr="00EA21F6">
        <w:t>0°C;</w:t>
      </w:r>
    </w:p>
    <w:p w:rsidR="000133D9" w:rsidRPr="00EA21F6" w:rsidRDefault="000133D9" w:rsidP="000133D9">
      <w:pPr>
        <w:numPr>
          <w:ilvl w:val="1"/>
          <w:numId w:val="2"/>
        </w:numPr>
      </w:pPr>
      <w:r w:rsidRPr="00EA21F6">
        <w:t>in maximum operating temperatures above 400°C;</w:t>
      </w:r>
    </w:p>
    <w:p w:rsidR="000133D9" w:rsidRDefault="000133D9" w:rsidP="0024143B">
      <w:pPr>
        <w:numPr>
          <w:ilvl w:val="1"/>
          <w:numId w:val="2"/>
        </w:numPr>
      </w:pPr>
      <w:r w:rsidRPr="00EA21F6">
        <w:t>where ambient air temperatures are less than −30 °C for any motor or less than 0 °C for a motor with water cooling;</w:t>
      </w:r>
    </w:p>
    <w:p w:rsidR="000133D9" w:rsidRPr="00EA21F6" w:rsidRDefault="000133D9" w:rsidP="0024143B">
      <w:pPr>
        <w:numPr>
          <w:ilvl w:val="1"/>
          <w:numId w:val="2"/>
        </w:numPr>
      </w:pPr>
      <w:r w:rsidRPr="00EA21F6">
        <w:t xml:space="preserve">where the water coolant temperature at the inlet to a product is less than 0 °C or exceeding 32 °C; </w:t>
      </w:r>
    </w:p>
    <w:p w:rsidR="000133D9" w:rsidRPr="00EA21F6" w:rsidRDefault="000133D9" w:rsidP="000133D9">
      <w:pPr>
        <w:numPr>
          <w:ilvl w:val="1"/>
          <w:numId w:val="2"/>
        </w:numPr>
      </w:pPr>
      <w:r w:rsidRPr="00EA21F6">
        <w:t>in potentially explosive atmospheres as defined in Directive 94/9/EC;</w:t>
      </w:r>
    </w:p>
    <w:p w:rsidR="000133D9" w:rsidRDefault="000133D9" w:rsidP="000133D9">
      <w:pPr>
        <w:numPr>
          <w:ilvl w:val="0"/>
          <w:numId w:val="2"/>
        </w:numPr>
      </w:pPr>
      <w:proofErr w:type="gramStart"/>
      <w:r w:rsidRPr="00EA21F6">
        <w:t>brake</w:t>
      </w:r>
      <w:proofErr w:type="gramEnd"/>
      <w:r w:rsidRPr="00EA21F6">
        <w:t xml:space="preserve"> motors.</w:t>
      </w:r>
    </w:p>
    <w:p w:rsidR="000133D9" w:rsidRPr="00EA21F6" w:rsidRDefault="000133D9" w:rsidP="000133D9">
      <w:r>
        <w:t>It is to be noted that the criteria for exclusion from application of the Regulation were amended through Regulation 4/2014</w:t>
      </w:r>
      <w:r>
        <w:rPr>
          <w:rStyle w:val="FootnoteReference"/>
        </w:rPr>
        <w:footnoteReference w:id="7"/>
      </w:r>
      <w:r>
        <w:t xml:space="preserve"> in order to close unintended loopholes that </w:t>
      </w:r>
      <w:r w:rsidR="00981E76">
        <w:t>were</w:t>
      </w:r>
      <w:r>
        <w:t xml:space="preserve"> exploited in the past.</w:t>
      </w:r>
    </w:p>
    <w:p w:rsidR="001C524A" w:rsidRDefault="001C524A" w:rsidP="00F227E6">
      <w:pPr>
        <w:pStyle w:val="Heading2"/>
      </w:pPr>
      <w:bookmarkStart w:id="14" w:name="_Toc393103085"/>
      <w:r>
        <w:t>International legislation</w:t>
      </w:r>
      <w:bookmarkEnd w:id="14"/>
    </w:p>
    <w:p w:rsidR="0024143B" w:rsidRDefault="001C524A" w:rsidP="001C524A">
      <w:r>
        <w:t>Most major economies have set or are in the process of setting minimum energy performance requirements for electric motors.</w:t>
      </w:r>
      <w:r w:rsidR="0065629E">
        <w:t xml:space="preserve"> </w:t>
      </w:r>
      <w:r w:rsidR="003C4BC3">
        <w:t>M</w:t>
      </w:r>
      <w:r w:rsidR="0065629E">
        <w:t xml:space="preserve">otors </w:t>
      </w:r>
      <w:r w:rsidR="003C4BC3">
        <w:t xml:space="preserve">are </w:t>
      </w:r>
      <w:r w:rsidR="0065629E">
        <w:t xml:space="preserve">a </w:t>
      </w:r>
      <w:r w:rsidR="003C4BC3">
        <w:t xml:space="preserve">globally </w:t>
      </w:r>
      <w:r w:rsidR="0065629E">
        <w:t xml:space="preserve">traded product for which international standards are available, </w:t>
      </w:r>
      <w:r w:rsidR="003C4BC3">
        <w:t xml:space="preserve">and </w:t>
      </w:r>
      <w:r w:rsidR="0065629E">
        <w:t>the convergence</w:t>
      </w:r>
      <w:r w:rsidR="004C6214">
        <w:t xml:space="preserve">, </w:t>
      </w:r>
      <w:r w:rsidR="0065629E">
        <w:t>or at least comparability</w:t>
      </w:r>
      <w:r w:rsidR="004C6214">
        <w:t>,</w:t>
      </w:r>
      <w:r w:rsidR="0065629E">
        <w:t xml:space="preserve"> of minimum requirements </w:t>
      </w:r>
      <w:r w:rsidR="00981E76">
        <w:t>should</w:t>
      </w:r>
      <w:r w:rsidR="0065629E">
        <w:t xml:space="preserve"> be promoted.</w:t>
      </w:r>
    </w:p>
    <w:p w:rsidR="0024143B" w:rsidRDefault="0024143B">
      <w:pPr>
        <w:spacing w:after="200" w:line="276" w:lineRule="auto"/>
        <w:jc w:val="left"/>
      </w:pPr>
      <w:r>
        <w:br w:type="page"/>
      </w:r>
    </w:p>
    <w:p w:rsidR="0000354B" w:rsidRDefault="0000354B" w:rsidP="001C524A">
      <w:r w:rsidRPr="00F227E6">
        <w:rPr>
          <w:b/>
          <w:noProof/>
          <w:sz w:val="18"/>
          <w:szCs w:val="18"/>
          <w:lang w:eastAsia="fr-BE"/>
        </w:rPr>
        <w:lastRenderedPageBreak/>
        <w:t xml:space="preserve">Figure </w:t>
      </w:r>
      <w:r w:rsidR="00CF21E4">
        <w:rPr>
          <w:b/>
          <w:noProof/>
          <w:sz w:val="18"/>
          <w:szCs w:val="18"/>
          <w:lang w:eastAsia="fr-BE"/>
        </w:rPr>
        <w:t>3</w:t>
      </w:r>
      <w:r w:rsidRPr="00F227E6">
        <w:rPr>
          <w:b/>
          <w:noProof/>
          <w:sz w:val="18"/>
          <w:szCs w:val="18"/>
          <w:lang w:eastAsia="fr-BE"/>
        </w:rPr>
        <w:t xml:space="preserve">: </w:t>
      </w:r>
      <w:r>
        <w:rPr>
          <w:b/>
          <w:noProof/>
          <w:sz w:val="18"/>
          <w:szCs w:val="18"/>
          <w:lang w:eastAsia="fr-BE"/>
        </w:rPr>
        <w:t>Overview of MEPS for electric motors in the world</w:t>
      </w:r>
    </w:p>
    <w:p w:rsidR="0065629E" w:rsidRDefault="00AE24AD" w:rsidP="001C524A">
      <w:r>
        <w:rPr>
          <w:noProof/>
          <w:lang w:val="fr-BE" w:eastAsia="fr-BE"/>
        </w:rPr>
        <mc:AlternateContent>
          <mc:Choice Requires="wpg">
            <w:drawing>
              <wp:inline distT="0" distB="0" distL="0" distR="0">
                <wp:extent cx="4991100" cy="2276475"/>
                <wp:effectExtent l="0" t="0" r="0" b="952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1100" cy="2276475"/>
                          <a:chOff x="0" y="0"/>
                          <a:chExt cx="5400675" cy="2515235"/>
                        </a:xfrm>
                      </wpg:grpSpPr>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675" cy="2495550"/>
                          </a:xfrm>
                          <a:prstGeom prst="rect">
                            <a:avLst/>
                          </a:prstGeom>
                        </pic:spPr>
                      </pic:pic>
                      <wps:wsp>
                        <wps:cNvPr id="6" name="Text Box 2"/>
                        <wps:cNvSpPr txBox="1">
                          <a:spLocks noChangeArrowheads="1"/>
                        </wps:cNvSpPr>
                        <wps:spPr bwMode="auto">
                          <a:xfrm>
                            <a:off x="95250" y="1781175"/>
                            <a:ext cx="1265555" cy="734060"/>
                          </a:xfrm>
                          <a:prstGeom prst="rect">
                            <a:avLst/>
                          </a:prstGeom>
                          <a:noFill/>
                          <a:ln w="9525">
                            <a:noFill/>
                            <a:miter lim="800000"/>
                            <a:headEnd/>
                            <a:tailEnd/>
                          </a:ln>
                        </wps:spPr>
                        <wps:txbx>
                          <w:txbxContent>
                            <w:p w:rsidR="004601AA" w:rsidRPr="00777AA6" w:rsidRDefault="004601AA" w:rsidP="0065629E">
                              <w:pPr>
                                <w:spacing w:after="0"/>
                                <w:rPr>
                                  <w:sz w:val="14"/>
                                  <w:szCs w:val="14"/>
                                  <w:lang w:val="nl-NL"/>
                                </w:rPr>
                              </w:pPr>
                              <w:r w:rsidRPr="00777AA6">
                                <w:rPr>
                                  <w:sz w:val="14"/>
                                  <w:szCs w:val="14"/>
                                  <w:lang w:val="nl-NL"/>
                                </w:rPr>
                                <w:t>IE3</w:t>
                              </w:r>
                            </w:p>
                            <w:p w:rsidR="004601AA" w:rsidRPr="00777AA6" w:rsidRDefault="004601AA" w:rsidP="0065629E">
                              <w:pPr>
                                <w:spacing w:after="0"/>
                                <w:rPr>
                                  <w:sz w:val="14"/>
                                  <w:szCs w:val="14"/>
                                  <w:lang w:val="nl-NL"/>
                                </w:rPr>
                              </w:pPr>
                              <w:r w:rsidRPr="00777AA6">
                                <w:rPr>
                                  <w:sz w:val="14"/>
                                  <w:szCs w:val="14"/>
                                  <w:lang w:val="nl-NL"/>
                                </w:rPr>
                                <w:t>IE3 / IE2 + VSD</w:t>
                              </w:r>
                            </w:p>
                            <w:p w:rsidR="004601AA" w:rsidRPr="00777AA6" w:rsidRDefault="004601AA" w:rsidP="0065629E">
                              <w:pPr>
                                <w:spacing w:after="0"/>
                                <w:rPr>
                                  <w:sz w:val="14"/>
                                  <w:szCs w:val="14"/>
                                  <w:lang w:val="nl-NL"/>
                                </w:rPr>
                              </w:pPr>
                              <w:r w:rsidRPr="00777AA6">
                                <w:rPr>
                                  <w:sz w:val="14"/>
                                  <w:szCs w:val="14"/>
                                  <w:lang w:val="nl-NL"/>
                                </w:rPr>
                                <w:t>IE2</w:t>
                              </w:r>
                            </w:p>
                            <w:p w:rsidR="004601AA" w:rsidRPr="00777AA6" w:rsidRDefault="004601AA" w:rsidP="0065629E">
                              <w:pPr>
                                <w:spacing w:after="0"/>
                                <w:rPr>
                                  <w:sz w:val="14"/>
                                  <w:szCs w:val="14"/>
                                  <w:lang w:val="nl-NL"/>
                                </w:rPr>
                              </w:pPr>
                              <w:r w:rsidRPr="00777AA6">
                                <w:rPr>
                                  <w:sz w:val="14"/>
                                  <w:szCs w:val="14"/>
                                  <w:lang w:val="nl-NL"/>
                                </w:rPr>
                                <w:t>IE1</w:t>
                              </w:r>
                            </w:p>
                            <w:p w:rsidR="004601AA" w:rsidRPr="00777AA6" w:rsidRDefault="004601AA" w:rsidP="0065629E">
                              <w:pPr>
                                <w:spacing w:after="0"/>
                                <w:rPr>
                                  <w:sz w:val="14"/>
                                  <w:szCs w:val="14"/>
                                </w:rPr>
                              </w:pPr>
                              <w:r w:rsidRPr="00777AA6">
                                <w:rPr>
                                  <w:sz w:val="14"/>
                                  <w:szCs w:val="14"/>
                                </w:rPr>
                                <w:t>Under development</w:t>
                              </w:r>
                            </w:p>
                          </w:txbxContent>
                        </wps:txbx>
                        <wps:bodyPr rot="0" vert="horz" wrap="square" lIns="91440" tIns="45720" rIns="91440" bIns="45720" anchor="t" anchorCtr="0">
                          <a:noAutofit/>
                        </wps:bodyPr>
                      </wps:wsp>
                    </wpg:wgp>
                  </a:graphicData>
                </a:graphic>
              </wp:inline>
            </w:drawing>
          </mc:Choice>
          <mc:Fallback>
            <w:pict>
              <v:group id="Group 7" o:spid="_x0000_s1026" style="width:393pt;height:179.25pt;mso-position-horizontal-relative:char;mso-position-vertical-relative:line" coordsize="54006,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4006;height:2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bfvEAAAA2gAAAA8AAABkcnMvZG93bnJldi54bWxEj0FrwkAUhO+F/oflFXprNhZaJLoJIlo8&#10;FIup4PWZfUkWs29DdqvRX98tCD0OM/MNMy9G24kzDd44VjBJUhDEldOGGwX77/XLFIQPyBo7x6Tg&#10;Sh6K/PFhjpl2F97RuQyNiBD2GSpoQ+gzKX3VkkWfuJ44erUbLIYoh0bqAS8Rbjv5mqbv0qLhuNBi&#10;T8uWqlP5YxV8bbGebDef0wOWx+OHX5n61hmlnp/GxQxEoDH8h+/tjVbwB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bfvEAAAA2gAAAA8AAAAAAAAAAAAAAAAA&#10;nwIAAGRycy9kb3ducmV2LnhtbFBLBQYAAAAABAAEAPcAAACQAwAAAAA=&#10;">
                  <v:imagedata r:id="rId15" o:title=""/>
                  <v:path arrowok="t"/>
                </v:shape>
                <v:shapetype id="_x0000_t202" coordsize="21600,21600" o:spt="202" path="m,l,21600r21600,l21600,xe">
                  <v:stroke joinstyle="miter"/>
                  <v:path gradientshapeok="t" o:connecttype="rect"/>
                </v:shapetype>
                <v:shape id="Text Box 2" o:spid="_x0000_s1028" type="#_x0000_t202" style="position:absolute;left:952;top:17811;width:12656;height:7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4601AA" w:rsidRPr="00777AA6" w:rsidRDefault="004601AA" w:rsidP="0065629E">
                        <w:pPr>
                          <w:spacing w:after="0"/>
                          <w:rPr>
                            <w:sz w:val="14"/>
                            <w:szCs w:val="14"/>
                            <w:lang w:val="nl-NL"/>
                          </w:rPr>
                        </w:pPr>
                        <w:r w:rsidRPr="00777AA6">
                          <w:rPr>
                            <w:sz w:val="14"/>
                            <w:szCs w:val="14"/>
                            <w:lang w:val="nl-NL"/>
                          </w:rPr>
                          <w:t>IE3</w:t>
                        </w:r>
                      </w:p>
                      <w:p w:rsidR="004601AA" w:rsidRPr="00777AA6" w:rsidRDefault="004601AA" w:rsidP="0065629E">
                        <w:pPr>
                          <w:spacing w:after="0"/>
                          <w:rPr>
                            <w:sz w:val="14"/>
                            <w:szCs w:val="14"/>
                            <w:lang w:val="nl-NL"/>
                          </w:rPr>
                        </w:pPr>
                        <w:r w:rsidRPr="00777AA6">
                          <w:rPr>
                            <w:sz w:val="14"/>
                            <w:szCs w:val="14"/>
                            <w:lang w:val="nl-NL"/>
                          </w:rPr>
                          <w:t>IE3 / IE2 + VSD</w:t>
                        </w:r>
                      </w:p>
                      <w:p w:rsidR="004601AA" w:rsidRPr="00777AA6" w:rsidRDefault="004601AA" w:rsidP="0065629E">
                        <w:pPr>
                          <w:spacing w:after="0"/>
                          <w:rPr>
                            <w:sz w:val="14"/>
                            <w:szCs w:val="14"/>
                            <w:lang w:val="nl-NL"/>
                          </w:rPr>
                        </w:pPr>
                        <w:r w:rsidRPr="00777AA6">
                          <w:rPr>
                            <w:sz w:val="14"/>
                            <w:szCs w:val="14"/>
                            <w:lang w:val="nl-NL"/>
                          </w:rPr>
                          <w:t>IE2</w:t>
                        </w:r>
                      </w:p>
                      <w:p w:rsidR="004601AA" w:rsidRPr="00777AA6" w:rsidRDefault="004601AA" w:rsidP="0065629E">
                        <w:pPr>
                          <w:spacing w:after="0"/>
                          <w:rPr>
                            <w:sz w:val="14"/>
                            <w:szCs w:val="14"/>
                            <w:lang w:val="nl-NL"/>
                          </w:rPr>
                        </w:pPr>
                        <w:r w:rsidRPr="00777AA6">
                          <w:rPr>
                            <w:sz w:val="14"/>
                            <w:szCs w:val="14"/>
                            <w:lang w:val="nl-NL"/>
                          </w:rPr>
                          <w:t>IE1</w:t>
                        </w:r>
                      </w:p>
                      <w:p w:rsidR="004601AA" w:rsidRPr="00777AA6" w:rsidRDefault="004601AA" w:rsidP="0065629E">
                        <w:pPr>
                          <w:spacing w:after="0"/>
                          <w:rPr>
                            <w:sz w:val="14"/>
                            <w:szCs w:val="14"/>
                          </w:rPr>
                        </w:pPr>
                        <w:r w:rsidRPr="00777AA6">
                          <w:rPr>
                            <w:sz w:val="14"/>
                            <w:szCs w:val="14"/>
                          </w:rPr>
                          <w:t>Under development</w:t>
                        </w:r>
                      </w:p>
                    </w:txbxContent>
                  </v:textbox>
                </v:shape>
                <w10:anchorlock/>
              </v:group>
            </w:pict>
          </mc:Fallback>
        </mc:AlternateContent>
      </w:r>
    </w:p>
    <w:p w:rsidR="0065629E" w:rsidRDefault="0065629E" w:rsidP="001C524A">
      <w:r>
        <w:t>Some countries such as the United States, Canada and México have set IE3 as the minimum requirement for motors placed in their market</w:t>
      </w:r>
      <w:r w:rsidR="00024A0B">
        <w:rPr>
          <w:rStyle w:val="FootnoteReference"/>
        </w:rPr>
        <w:footnoteReference w:id="8"/>
      </w:r>
      <w:r>
        <w:t>. The same level of requirements will come into force in South Korea from 2015. Switzerland has also decided to set IE3 as minimum requirement in their market.</w:t>
      </w:r>
      <w:r w:rsidR="00471795">
        <w:t xml:space="preserve"> Preliminary information indicates that Australia, New Zealand</w:t>
      </w:r>
      <w:r w:rsidR="0018409D">
        <w:t>, Taiwan</w:t>
      </w:r>
      <w:r w:rsidR="00471795">
        <w:t xml:space="preserve"> and China are considering establishing IE3 as the minimu</w:t>
      </w:r>
      <w:r w:rsidR="0024143B">
        <w:t>m requirements in their markets in the future.</w:t>
      </w:r>
    </w:p>
    <w:p w:rsidR="0065629E" w:rsidRDefault="0065629E" w:rsidP="001C524A">
      <w:r>
        <w:t>From the 1</w:t>
      </w:r>
      <w:r w:rsidRPr="0065629E">
        <w:rPr>
          <w:vertAlign w:val="superscript"/>
        </w:rPr>
        <w:t>st</w:t>
      </w:r>
      <w:r>
        <w:t xml:space="preserve"> of January 2015, the European Economic Area will be the only market where the minimum requirements can be met by using two different approaches, the use of an IE3 motor or the use of an IE2 motor but equipped with a VSD.</w:t>
      </w:r>
    </w:p>
    <w:p w:rsidR="0065629E" w:rsidRDefault="0065629E" w:rsidP="001C524A">
      <w:r>
        <w:t>Other major economies such as Brazil, India or China have IE2 as minimum requirement.</w:t>
      </w:r>
    </w:p>
    <w:p w:rsidR="0065629E" w:rsidRDefault="0065629E" w:rsidP="001C524A">
      <w:r>
        <w:t>China has decided to set minimum requirements also for medium and high voltage motors</w:t>
      </w:r>
      <w:r w:rsidR="00024A0B">
        <w:rPr>
          <w:rStyle w:val="FootnoteReference"/>
        </w:rPr>
        <w:footnoteReference w:id="9"/>
      </w:r>
      <w:r w:rsidR="006C1558">
        <w:t xml:space="preserve"> while </w:t>
      </w:r>
      <w:r w:rsidR="00981E76">
        <w:t>the US applies minimum requirements on a voluntary basis</w:t>
      </w:r>
      <w:r w:rsidR="006C1558">
        <w:t>.</w:t>
      </w:r>
    </w:p>
    <w:p w:rsidR="001C524A" w:rsidRDefault="001C524A" w:rsidP="001C524A">
      <w:pPr>
        <w:pStyle w:val="Heading2"/>
      </w:pPr>
      <w:bookmarkStart w:id="15" w:name="_Toc393103086"/>
      <w:r>
        <w:t>Availability of standards</w:t>
      </w:r>
      <w:bookmarkEnd w:id="15"/>
    </w:p>
    <w:p w:rsidR="00471795" w:rsidRDefault="006C1558" w:rsidP="006C1558">
      <w:r>
        <w:t>Standards for measuring the energy efficiency of electric motors have been available for a long time</w:t>
      </w:r>
      <w:r w:rsidR="00471795">
        <w:t xml:space="preserve"> and recent revisions have extended its scope to previously not covered motors. The main standards </w:t>
      </w:r>
      <w:r w:rsidR="009649F0">
        <w:t xml:space="preserve">covering electric motors </w:t>
      </w:r>
      <w:r w:rsidR="00471795">
        <w:t>that will support the proposed Regulation are:</w:t>
      </w:r>
    </w:p>
    <w:p w:rsidR="009649F0" w:rsidRPr="009649F0" w:rsidRDefault="009649F0" w:rsidP="009649F0">
      <w:pPr>
        <w:pStyle w:val="ListParagraph"/>
        <w:numPr>
          <w:ilvl w:val="0"/>
          <w:numId w:val="25"/>
        </w:numPr>
      </w:pPr>
      <w:r>
        <w:t>IEC</w:t>
      </w:r>
      <w:r w:rsidRPr="009649F0">
        <w:t xml:space="preserve"> 60034-2-1:2007 </w:t>
      </w:r>
      <w:r>
        <w:t xml:space="preserve">– </w:t>
      </w:r>
      <w:r w:rsidRPr="009649F0">
        <w:t>Rotating</w:t>
      </w:r>
      <w:r>
        <w:t xml:space="preserve"> </w:t>
      </w:r>
      <w:r w:rsidRPr="009649F0">
        <w:t>electrical machines — Part 2-1: Standard methods for determining losses and efficiency from tests (excluding machines for traction vehicles)</w:t>
      </w:r>
      <w:r>
        <w:t>.</w:t>
      </w:r>
    </w:p>
    <w:p w:rsidR="009649F0" w:rsidRPr="009649F0" w:rsidRDefault="009649F0" w:rsidP="009649F0">
      <w:pPr>
        <w:pStyle w:val="ListParagraph"/>
        <w:numPr>
          <w:ilvl w:val="0"/>
          <w:numId w:val="25"/>
        </w:numPr>
      </w:pPr>
      <w:r w:rsidRPr="009649F0">
        <w:t xml:space="preserve">IEC 60034-30-1:2014 </w:t>
      </w:r>
      <w:r>
        <w:t xml:space="preserve">– </w:t>
      </w:r>
      <w:r w:rsidRPr="009649F0">
        <w:t>Efficiency</w:t>
      </w:r>
      <w:r>
        <w:t xml:space="preserve"> </w:t>
      </w:r>
      <w:r w:rsidRPr="009649F0">
        <w:t>classes of line operated AC motors (IE code)</w:t>
      </w:r>
      <w:r>
        <w:t>.</w:t>
      </w:r>
    </w:p>
    <w:p w:rsidR="00E031FE" w:rsidRDefault="009649F0" w:rsidP="0024143B">
      <w:r>
        <w:lastRenderedPageBreak/>
        <w:t>Th</w:t>
      </w:r>
      <w:r w:rsidR="006C1558">
        <w:t xml:space="preserve">e recently published new version </w:t>
      </w:r>
      <w:r w:rsidR="009C0356">
        <w:t xml:space="preserve">of </w:t>
      </w:r>
      <w:r w:rsidR="006C1558">
        <w:t>IEC 60034-30-1</w:t>
      </w:r>
      <w:r w:rsidR="00956028">
        <w:t>:2014</w:t>
      </w:r>
      <w:r w:rsidR="009C0356">
        <w:t xml:space="preserve"> </w:t>
      </w:r>
      <w:r w:rsidR="006C1558">
        <w:t xml:space="preserve">has extended its scope to motors with a rated power output between 120 W and 1 </w:t>
      </w:r>
      <w:proofErr w:type="gramStart"/>
      <w:r w:rsidR="006C1558">
        <w:t>MW,</w:t>
      </w:r>
      <w:proofErr w:type="gramEnd"/>
      <w:r w:rsidR="006C1558">
        <w:t xml:space="preserve"> in consequence, it is now possible to determine the energy efficiency class of motors in this power range.</w:t>
      </w:r>
    </w:p>
    <w:p w:rsidR="009042EF" w:rsidRDefault="009042EF" w:rsidP="009042EF">
      <w:r w:rsidRPr="00F227E6">
        <w:rPr>
          <w:b/>
          <w:noProof/>
          <w:sz w:val="18"/>
          <w:szCs w:val="18"/>
          <w:lang w:eastAsia="fr-BE"/>
        </w:rPr>
        <w:t xml:space="preserve">Figure </w:t>
      </w:r>
      <w:r>
        <w:rPr>
          <w:b/>
          <w:noProof/>
          <w:sz w:val="18"/>
          <w:szCs w:val="18"/>
          <w:lang w:eastAsia="fr-BE"/>
        </w:rPr>
        <w:t>4</w:t>
      </w:r>
      <w:r w:rsidRPr="00F227E6">
        <w:rPr>
          <w:b/>
          <w:noProof/>
          <w:sz w:val="18"/>
          <w:szCs w:val="18"/>
          <w:lang w:eastAsia="fr-BE"/>
        </w:rPr>
        <w:t xml:space="preserve">: </w:t>
      </w:r>
      <w:r>
        <w:rPr>
          <w:b/>
          <w:noProof/>
          <w:sz w:val="18"/>
          <w:szCs w:val="18"/>
          <w:lang w:eastAsia="fr-BE"/>
        </w:rPr>
        <w:t>IE class for 50 Hz 4-pole motors according to IEC 60034-30-1</w:t>
      </w:r>
      <w:r w:rsidR="00956028">
        <w:rPr>
          <w:b/>
          <w:noProof/>
          <w:sz w:val="18"/>
          <w:szCs w:val="18"/>
          <w:lang w:eastAsia="fr-BE"/>
        </w:rPr>
        <w:t>:2014</w:t>
      </w:r>
    </w:p>
    <w:p w:rsidR="009042EF" w:rsidRDefault="009042EF" w:rsidP="006C1558">
      <w:r>
        <w:rPr>
          <w:noProof/>
          <w:lang w:val="fr-BE" w:eastAsia="fr-BE"/>
        </w:rPr>
        <w:drawing>
          <wp:inline distT="0" distB="0" distL="0" distR="0">
            <wp:extent cx="5397500" cy="323761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500" cy="3237615"/>
                    </a:xfrm>
                    <a:prstGeom prst="rect">
                      <a:avLst/>
                    </a:prstGeom>
                    <a:noFill/>
                  </pic:spPr>
                </pic:pic>
              </a:graphicData>
            </a:graphic>
          </wp:inline>
        </w:drawing>
      </w:r>
    </w:p>
    <w:p w:rsidR="006C1558" w:rsidRDefault="006C1558" w:rsidP="006C1558">
      <w:r>
        <w:t xml:space="preserve">In the case of medium and high voltage motors, the measurement method for the energy efficiency </w:t>
      </w:r>
      <w:r w:rsidR="00981E76">
        <w:t>are</w:t>
      </w:r>
      <w:r>
        <w:t xml:space="preserve"> </w:t>
      </w:r>
      <w:r w:rsidR="009649F0">
        <w:t xml:space="preserve">also </w:t>
      </w:r>
      <w:r>
        <w:t>ready; nevertheless, the classification provided in IEC 60034-30-1</w:t>
      </w:r>
      <w:r w:rsidR="00981E76">
        <w:t>:2014</w:t>
      </w:r>
      <w:r>
        <w:t xml:space="preserve"> is only applicable to motors with a rated voltage up to 1 kV.</w:t>
      </w:r>
    </w:p>
    <w:p w:rsidR="009649F0" w:rsidRDefault="006C1558" w:rsidP="006C1558">
      <w:r>
        <w:t xml:space="preserve">Regarding VSDs and the combination of motors with them, a </w:t>
      </w:r>
      <w:r w:rsidR="009649F0">
        <w:t>mandate</w:t>
      </w:r>
      <w:r w:rsidR="009649F0">
        <w:rPr>
          <w:rStyle w:val="FootnoteReference"/>
        </w:rPr>
        <w:footnoteReference w:id="10"/>
      </w:r>
      <w:r w:rsidR="009649F0">
        <w:t xml:space="preserve"> </w:t>
      </w:r>
      <w:r>
        <w:t xml:space="preserve">was issued in </w:t>
      </w:r>
      <w:r w:rsidR="009649F0">
        <w:t xml:space="preserve">December </w:t>
      </w:r>
      <w:r>
        <w:t>20</w:t>
      </w:r>
      <w:r w:rsidR="009649F0">
        <w:t>10</w:t>
      </w:r>
      <w:r>
        <w:t xml:space="preserve"> asking for standards in the field. As a consequence of such mandate, three standards are in the latest steps of its </w:t>
      </w:r>
      <w:r w:rsidR="009649F0">
        <w:t>development:</w:t>
      </w:r>
    </w:p>
    <w:p w:rsidR="009649F0" w:rsidRDefault="006C1558" w:rsidP="009649F0">
      <w:pPr>
        <w:pStyle w:val="ListParagraph"/>
        <w:numPr>
          <w:ilvl w:val="0"/>
          <w:numId w:val="26"/>
        </w:numPr>
      </w:pPr>
      <w:proofErr w:type="gramStart"/>
      <w:r>
        <w:t>prEN</w:t>
      </w:r>
      <w:proofErr w:type="gramEnd"/>
      <w:r>
        <w:t xml:space="preserve"> 50598-1</w:t>
      </w:r>
      <w:r w:rsidR="009649F0">
        <w:t xml:space="preserve"> – Ecodesign for power drive systems, motor starters, power electronics &amp; their driven applications – Part 1: General requirements for setting energy efficiency standards for power driven equipment using the extended product approach (EPA), and semi analytic model (SAM).</w:t>
      </w:r>
    </w:p>
    <w:p w:rsidR="00BA7FCC" w:rsidRDefault="00BA7FCC" w:rsidP="00BA7FCC">
      <w:pPr>
        <w:pStyle w:val="ListParagraph"/>
        <w:ind w:left="360"/>
      </w:pPr>
    </w:p>
    <w:p w:rsidR="006C1558" w:rsidRDefault="006C1558" w:rsidP="009649F0">
      <w:pPr>
        <w:pStyle w:val="ListParagraph"/>
        <w:numPr>
          <w:ilvl w:val="0"/>
          <w:numId w:val="26"/>
        </w:numPr>
      </w:pPr>
      <w:r>
        <w:t>prEN 50598-2 – Ecodesign for power drive systems, motor starters, power electronics &amp; their driven applications – Part 2: Energy efficiency indicators for power drive systems and motor starters</w:t>
      </w:r>
      <w:r w:rsidR="009C0356">
        <w:t>”</w:t>
      </w:r>
      <w:r>
        <w:t>, are well placed in order to give support to any proposal regarding the minimum energy efficiency of variable speed drives.</w:t>
      </w:r>
    </w:p>
    <w:p w:rsidR="00BA7FCC" w:rsidRDefault="00BA7FCC" w:rsidP="00BA7FCC">
      <w:pPr>
        <w:pStyle w:val="ListParagraph"/>
        <w:ind w:left="360"/>
      </w:pPr>
    </w:p>
    <w:p w:rsidR="009649F0" w:rsidRDefault="009649F0" w:rsidP="009649F0">
      <w:pPr>
        <w:pStyle w:val="ListParagraph"/>
        <w:numPr>
          <w:ilvl w:val="0"/>
          <w:numId w:val="26"/>
        </w:numPr>
      </w:pPr>
      <w:proofErr w:type="gramStart"/>
      <w:r>
        <w:t>prEN</w:t>
      </w:r>
      <w:proofErr w:type="gramEnd"/>
      <w:r>
        <w:t xml:space="preserve"> 50598-3 – Ecodesign for power drive systems, motor starters, power electronics &amp; their driven applications – Part 3: Quantitative ecodesign approach through life cycle assessment including product category rules and the content of environmental declarations.</w:t>
      </w:r>
    </w:p>
    <w:p w:rsidR="00BA7FCC" w:rsidRPr="006C1558" w:rsidRDefault="00BA7FCC" w:rsidP="00BA7FCC">
      <w:proofErr w:type="gramStart"/>
      <w:r>
        <w:lastRenderedPageBreak/>
        <w:t>prEN</w:t>
      </w:r>
      <w:proofErr w:type="gramEnd"/>
      <w:r>
        <w:t xml:space="preserve"> 50598-2 provides a classification regarding the energy efficiency of VSDs and the combination of VSDs with electric motors.</w:t>
      </w:r>
    </w:p>
    <w:p w:rsidR="00EA21F6" w:rsidRPr="00182CC9" w:rsidRDefault="00EA21F6" w:rsidP="00780A54">
      <w:pPr>
        <w:pStyle w:val="Heading1"/>
      </w:pPr>
      <w:bookmarkStart w:id="16" w:name="_Toc393103087"/>
      <w:r w:rsidRPr="00182CC9">
        <w:t>Proposed measures</w:t>
      </w:r>
      <w:bookmarkEnd w:id="16"/>
    </w:p>
    <w:p w:rsidR="000133D9" w:rsidRDefault="000133D9" w:rsidP="000133D9">
      <w:r>
        <w:t>The preparatory study has shown that significant energy savings can be achieved by implementing a number of policy options which are explained in this chapter. An overview of the projected savings can be found below:</w:t>
      </w:r>
    </w:p>
    <w:p w:rsidR="000133D9" w:rsidRPr="00EA21F6" w:rsidRDefault="000133D9" w:rsidP="000133D9">
      <w:pPr>
        <w:pStyle w:val="Caption"/>
        <w:rPr>
          <w:lang w:val="en-US"/>
        </w:rPr>
      </w:pPr>
      <w:bookmarkStart w:id="17" w:name="_Ref386540011"/>
      <w:r>
        <w:t xml:space="preserve">Table </w:t>
      </w:r>
      <w:bookmarkEnd w:id="17"/>
      <w:r>
        <w:t xml:space="preserve">4 </w:t>
      </w:r>
      <w:r w:rsidRPr="00EA21F6">
        <w:rPr>
          <w:lang w:val="en-US"/>
        </w:rPr>
        <w:t>Projected ene</w:t>
      </w:r>
      <w:r>
        <w:rPr>
          <w:lang w:val="en-US"/>
        </w:rPr>
        <w:t>rgy savings, by Policy Option.</w:t>
      </w:r>
    </w:p>
    <w:tbl>
      <w:tblPr>
        <w:tblStyle w:val="TableGrid"/>
        <w:tblW w:w="5000" w:type="pct"/>
        <w:tblLook w:val="04A0" w:firstRow="1" w:lastRow="0" w:firstColumn="1" w:lastColumn="0" w:noHBand="0" w:noVBand="1"/>
      </w:tblPr>
      <w:tblGrid>
        <w:gridCol w:w="4428"/>
        <w:gridCol w:w="2040"/>
        <w:gridCol w:w="2252"/>
      </w:tblGrid>
      <w:tr w:rsidR="00CF21E4" w:rsidRPr="001D5BE3" w:rsidTr="001369B9">
        <w:tc>
          <w:tcPr>
            <w:tcW w:w="2539" w:type="pct"/>
            <w:shd w:val="clear" w:color="auto" w:fill="BFBFBF" w:themeFill="background1" w:themeFillShade="BF"/>
            <w:vAlign w:val="center"/>
          </w:tcPr>
          <w:p w:rsidR="00CF21E4" w:rsidRPr="006D73C1" w:rsidRDefault="00CF21E4" w:rsidP="000133D9">
            <w:pPr>
              <w:spacing w:after="0"/>
              <w:jc w:val="left"/>
              <w:rPr>
                <w:b/>
                <w:sz w:val="20"/>
                <w:lang w:val="en-US"/>
              </w:rPr>
            </w:pPr>
            <w:r>
              <w:rPr>
                <w:b/>
                <w:sz w:val="20"/>
                <w:lang w:val="en-US"/>
              </w:rPr>
              <w:t>Possible measures</w:t>
            </w:r>
          </w:p>
        </w:tc>
        <w:tc>
          <w:tcPr>
            <w:tcW w:w="1170" w:type="pct"/>
            <w:shd w:val="clear" w:color="auto" w:fill="BFBFBF" w:themeFill="background1" w:themeFillShade="BF"/>
            <w:vAlign w:val="center"/>
          </w:tcPr>
          <w:p w:rsidR="00CF21E4" w:rsidRDefault="00CF21E4" w:rsidP="000133D9">
            <w:pPr>
              <w:spacing w:after="0"/>
              <w:jc w:val="center"/>
              <w:rPr>
                <w:b/>
                <w:sz w:val="20"/>
                <w:lang w:val="en-US"/>
              </w:rPr>
            </w:pPr>
            <w:r>
              <w:rPr>
                <w:b/>
                <w:sz w:val="20"/>
                <w:lang w:val="en-US"/>
              </w:rPr>
              <w:t>Energy Saving</w:t>
            </w:r>
          </w:p>
          <w:p w:rsidR="00CF21E4" w:rsidRPr="006D73C1" w:rsidRDefault="00CF21E4" w:rsidP="000133D9">
            <w:pPr>
              <w:spacing w:after="0"/>
              <w:jc w:val="center"/>
              <w:rPr>
                <w:b/>
                <w:sz w:val="20"/>
                <w:lang w:val="en-US"/>
              </w:rPr>
            </w:pPr>
            <w:r>
              <w:rPr>
                <w:b/>
                <w:sz w:val="20"/>
                <w:lang w:val="en-US"/>
              </w:rPr>
              <w:t>[</w:t>
            </w:r>
            <w:proofErr w:type="spellStart"/>
            <w:r>
              <w:rPr>
                <w:b/>
                <w:sz w:val="20"/>
                <w:lang w:val="en-US"/>
              </w:rPr>
              <w:t>TWhpa</w:t>
            </w:r>
            <w:proofErr w:type="spellEnd"/>
            <w:r>
              <w:rPr>
                <w:b/>
                <w:sz w:val="20"/>
                <w:lang w:val="en-US"/>
              </w:rPr>
              <w:t xml:space="preserve"> 2030]</w:t>
            </w:r>
          </w:p>
        </w:tc>
        <w:tc>
          <w:tcPr>
            <w:tcW w:w="1291" w:type="pct"/>
            <w:shd w:val="clear" w:color="auto" w:fill="BFBFBF" w:themeFill="background1" w:themeFillShade="BF"/>
          </w:tcPr>
          <w:p w:rsidR="00CF21E4" w:rsidRDefault="00CF21E4" w:rsidP="000133D9">
            <w:pPr>
              <w:spacing w:after="0"/>
              <w:jc w:val="center"/>
              <w:rPr>
                <w:b/>
                <w:sz w:val="20"/>
                <w:lang w:val="en-US"/>
              </w:rPr>
            </w:pPr>
            <w:r>
              <w:rPr>
                <w:b/>
                <w:sz w:val="20"/>
                <w:lang w:val="en-US"/>
              </w:rPr>
              <w:t>Proposed date of coming into force</w:t>
            </w:r>
          </w:p>
        </w:tc>
      </w:tr>
      <w:tr w:rsidR="00CF21E4" w:rsidTr="001369B9">
        <w:tc>
          <w:tcPr>
            <w:tcW w:w="2539" w:type="pct"/>
            <w:vAlign w:val="center"/>
          </w:tcPr>
          <w:p w:rsidR="00CF21E4" w:rsidRPr="006D73C1" w:rsidRDefault="00CF21E4" w:rsidP="009D4CF8">
            <w:pPr>
              <w:spacing w:after="0"/>
              <w:jc w:val="left"/>
              <w:rPr>
                <w:sz w:val="20"/>
                <w:lang w:val="en-US"/>
              </w:rPr>
            </w:pPr>
            <w:r>
              <w:rPr>
                <w:sz w:val="20"/>
                <w:lang w:val="en-US"/>
              </w:rPr>
              <w:t>M1.Small single</w:t>
            </w:r>
            <w:r w:rsidRPr="006D73C1">
              <w:rPr>
                <w:sz w:val="20"/>
                <w:lang w:val="en-US"/>
              </w:rPr>
              <w:t xml:space="preserve"> </w:t>
            </w:r>
            <w:r>
              <w:rPr>
                <w:sz w:val="20"/>
                <w:lang w:val="en-US"/>
              </w:rPr>
              <w:t>phase</w:t>
            </w:r>
            <w:r w:rsidRPr="006D73C1">
              <w:rPr>
                <w:sz w:val="20"/>
                <w:lang w:val="en-US"/>
              </w:rPr>
              <w:t xml:space="preserve"> </w:t>
            </w:r>
            <w:r>
              <w:rPr>
                <w:sz w:val="20"/>
                <w:lang w:val="en-US"/>
              </w:rPr>
              <w:t xml:space="preserve">motors (120 W – 750 W) </w:t>
            </w:r>
            <w:r w:rsidR="009D4CF8">
              <w:rPr>
                <w:sz w:val="20"/>
                <w:lang w:val="en-US"/>
              </w:rPr>
              <w:t>-</w:t>
            </w:r>
            <w:r w:rsidRPr="006D73C1">
              <w:rPr>
                <w:sz w:val="20"/>
                <w:lang w:val="en-US"/>
              </w:rPr>
              <w:t xml:space="preserve"> IE2</w:t>
            </w:r>
          </w:p>
        </w:tc>
        <w:tc>
          <w:tcPr>
            <w:tcW w:w="1170" w:type="pct"/>
            <w:vAlign w:val="center"/>
          </w:tcPr>
          <w:p w:rsidR="00CF21E4" w:rsidRPr="00D22FC7" w:rsidRDefault="00CF21E4" w:rsidP="00CF21E4">
            <w:pPr>
              <w:spacing w:after="0"/>
              <w:jc w:val="center"/>
              <w:rPr>
                <w:sz w:val="20"/>
              </w:rPr>
            </w:pPr>
            <w:r>
              <w:rPr>
                <w:sz w:val="20"/>
              </w:rPr>
              <w:t>4.6</w:t>
            </w:r>
          </w:p>
        </w:tc>
        <w:tc>
          <w:tcPr>
            <w:tcW w:w="1291" w:type="pct"/>
            <w:vAlign w:val="center"/>
          </w:tcPr>
          <w:p w:rsidR="00CF21E4" w:rsidRDefault="00CF21E4" w:rsidP="00CF21E4">
            <w:pPr>
              <w:spacing w:after="0"/>
              <w:jc w:val="center"/>
              <w:rPr>
                <w:sz w:val="20"/>
              </w:rPr>
            </w:pPr>
            <w:r>
              <w:rPr>
                <w:sz w:val="20"/>
              </w:rPr>
              <w:t>01/01/2018</w:t>
            </w:r>
          </w:p>
        </w:tc>
      </w:tr>
      <w:tr w:rsidR="00CF21E4" w:rsidRPr="004D727F" w:rsidTr="001369B9">
        <w:tc>
          <w:tcPr>
            <w:tcW w:w="2539" w:type="pct"/>
            <w:vAlign w:val="center"/>
          </w:tcPr>
          <w:p w:rsidR="00CF21E4" w:rsidRPr="006D73C1" w:rsidRDefault="00CF21E4" w:rsidP="009D4CF8">
            <w:pPr>
              <w:spacing w:after="0"/>
              <w:jc w:val="left"/>
              <w:rPr>
                <w:sz w:val="20"/>
                <w:highlight w:val="yellow"/>
                <w:lang w:val="en-US"/>
              </w:rPr>
            </w:pPr>
            <w:r>
              <w:rPr>
                <w:sz w:val="20"/>
                <w:lang w:val="en-US"/>
              </w:rPr>
              <w:t>M2</w:t>
            </w:r>
            <w:r w:rsidRPr="006D73C1">
              <w:rPr>
                <w:sz w:val="20"/>
                <w:lang w:val="en-US"/>
              </w:rPr>
              <w:t xml:space="preserve">. </w:t>
            </w:r>
            <w:r>
              <w:rPr>
                <w:sz w:val="20"/>
                <w:lang w:val="en-US"/>
              </w:rPr>
              <w:t xml:space="preserve">Small three phase motors </w:t>
            </w:r>
            <w:r w:rsidRPr="006D73C1">
              <w:rPr>
                <w:sz w:val="20"/>
                <w:lang w:val="en-US"/>
              </w:rPr>
              <w:t>(</w:t>
            </w:r>
            <w:r>
              <w:rPr>
                <w:sz w:val="20"/>
                <w:lang w:val="en-US"/>
              </w:rPr>
              <w:t>120 W – 750 W)</w:t>
            </w:r>
            <w:r w:rsidRPr="006D73C1">
              <w:rPr>
                <w:sz w:val="20"/>
                <w:lang w:val="en-US"/>
              </w:rPr>
              <w:t xml:space="preserve"> </w:t>
            </w:r>
            <w:r w:rsidR="009D4CF8">
              <w:rPr>
                <w:sz w:val="20"/>
                <w:lang w:val="en-US"/>
              </w:rPr>
              <w:t>-</w:t>
            </w:r>
            <w:r w:rsidRPr="006D73C1">
              <w:rPr>
                <w:sz w:val="20"/>
                <w:lang w:val="en-US"/>
              </w:rPr>
              <w:t xml:space="preserve"> IE2 </w:t>
            </w:r>
          </w:p>
        </w:tc>
        <w:tc>
          <w:tcPr>
            <w:tcW w:w="1170" w:type="pct"/>
            <w:vAlign w:val="center"/>
          </w:tcPr>
          <w:p w:rsidR="00CF21E4" w:rsidRPr="00D22FC7" w:rsidRDefault="00CF21E4" w:rsidP="00CF21E4">
            <w:pPr>
              <w:spacing w:after="0"/>
              <w:jc w:val="center"/>
              <w:rPr>
                <w:sz w:val="20"/>
                <w:lang w:val="en-US"/>
              </w:rPr>
            </w:pPr>
            <w:r>
              <w:rPr>
                <w:sz w:val="20"/>
                <w:lang w:val="en-US"/>
              </w:rPr>
              <w:t>9.9</w:t>
            </w:r>
          </w:p>
        </w:tc>
        <w:tc>
          <w:tcPr>
            <w:tcW w:w="1291" w:type="pct"/>
            <w:vAlign w:val="center"/>
          </w:tcPr>
          <w:p w:rsidR="00CF21E4" w:rsidRDefault="00394678" w:rsidP="00CF21E4">
            <w:pPr>
              <w:spacing w:after="0"/>
              <w:jc w:val="center"/>
              <w:rPr>
                <w:sz w:val="20"/>
                <w:lang w:val="en-US"/>
              </w:rPr>
            </w:pPr>
            <w:r>
              <w:rPr>
                <w:sz w:val="20"/>
                <w:lang w:val="en-US"/>
              </w:rPr>
              <w:t>01/01/2018</w:t>
            </w:r>
          </w:p>
        </w:tc>
      </w:tr>
      <w:tr w:rsidR="00CF21E4" w:rsidRPr="005236D2" w:rsidTr="001369B9">
        <w:tc>
          <w:tcPr>
            <w:tcW w:w="2539" w:type="pct"/>
            <w:vAlign w:val="center"/>
          </w:tcPr>
          <w:p w:rsidR="00CF21E4" w:rsidRPr="006D73C1" w:rsidRDefault="00CF21E4" w:rsidP="009D4CF8">
            <w:pPr>
              <w:spacing w:after="0"/>
              <w:jc w:val="left"/>
              <w:rPr>
                <w:sz w:val="20"/>
                <w:lang w:val="en-US"/>
              </w:rPr>
            </w:pPr>
            <w:r>
              <w:rPr>
                <w:sz w:val="20"/>
                <w:lang w:val="en-US"/>
              </w:rPr>
              <w:t>M3</w:t>
            </w:r>
            <w:r w:rsidRPr="006D73C1">
              <w:rPr>
                <w:sz w:val="20"/>
                <w:lang w:val="en-US"/>
              </w:rPr>
              <w:t xml:space="preserve">. </w:t>
            </w:r>
            <w:r>
              <w:rPr>
                <w:sz w:val="20"/>
                <w:lang w:val="en-US"/>
              </w:rPr>
              <w:t xml:space="preserve">Large low voltage </w:t>
            </w:r>
            <w:r w:rsidRPr="006D73C1">
              <w:rPr>
                <w:sz w:val="20"/>
                <w:lang w:val="en-US"/>
              </w:rPr>
              <w:t xml:space="preserve">motors (375 </w:t>
            </w:r>
            <w:r>
              <w:rPr>
                <w:sz w:val="20"/>
                <w:lang w:val="en-US"/>
              </w:rPr>
              <w:t xml:space="preserve">kW </w:t>
            </w:r>
            <w:r w:rsidRPr="006D73C1">
              <w:rPr>
                <w:sz w:val="20"/>
                <w:lang w:val="en-US"/>
              </w:rPr>
              <w:t>– 1</w:t>
            </w:r>
            <w:r>
              <w:rPr>
                <w:sz w:val="20"/>
                <w:lang w:val="en-US"/>
              </w:rPr>
              <w:t xml:space="preserve"> </w:t>
            </w:r>
            <w:r w:rsidRPr="006D73C1">
              <w:rPr>
                <w:sz w:val="20"/>
                <w:lang w:val="en-US"/>
              </w:rPr>
              <w:t>000kW)</w:t>
            </w:r>
            <w:r>
              <w:rPr>
                <w:sz w:val="20"/>
                <w:lang w:val="en-US"/>
              </w:rPr>
              <w:t xml:space="preserve"> </w:t>
            </w:r>
            <w:r w:rsidR="009D4CF8">
              <w:rPr>
                <w:sz w:val="20"/>
                <w:lang w:val="en-US"/>
              </w:rPr>
              <w:t xml:space="preserve">- </w:t>
            </w:r>
            <w:r>
              <w:rPr>
                <w:sz w:val="20"/>
                <w:lang w:val="en-US"/>
              </w:rPr>
              <w:t xml:space="preserve"> IE3</w:t>
            </w:r>
          </w:p>
        </w:tc>
        <w:tc>
          <w:tcPr>
            <w:tcW w:w="1170" w:type="pct"/>
            <w:vAlign w:val="center"/>
          </w:tcPr>
          <w:p w:rsidR="00CF21E4" w:rsidRPr="00D22FC7" w:rsidRDefault="00CF21E4" w:rsidP="00CF21E4">
            <w:pPr>
              <w:spacing w:after="0"/>
              <w:jc w:val="center"/>
              <w:rPr>
                <w:sz w:val="20"/>
                <w:lang w:val="en-US"/>
              </w:rPr>
            </w:pPr>
            <w:r>
              <w:rPr>
                <w:sz w:val="20"/>
                <w:lang w:val="en-US"/>
              </w:rPr>
              <w:t>3.1</w:t>
            </w:r>
          </w:p>
        </w:tc>
        <w:tc>
          <w:tcPr>
            <w:tcW w:w="1291" w:type="pct"/>
            <w:vAlign w:val="center"/>
          </w:tcPr>
          <w:p w:rsidR="00CF21E4" w:rsidRDefault="00394678" w:rsidP="00CF21E4">
            <w:pPr>
              <w:spacing w:after="0"/>
              <w:jc w:val="center"/>
              <w:rPr>
                <w:sz w:val="20"/>
                <w:lang w:val="en-US"/>
              </w:rPr>
            </w:pPr>
            <w:r>
              <w:rPr>
                <w:sz w:val="20"/>
                <w:lang w:val="en-US"/>
              </w:rPr>
              <w:t>01/01/2018</w:t>
            </w:r>
          </w:p>
        </w:tc>
      </w:tr>
      <w:tr w:rsidR="00CF21E4" w:rsidRPr="005236D2" w:rsidTr="001369B9">
        <w:tc>
          <w:tcPr>
            <w:tcW w:w="2539" w:type="pct"/>
            <w:vAlign w:val="center"/>
          </w:tcPr>
          <w:p w:rsidR="00CF21E4" w:rsidRDefault="00CF21E4" w:rsidP="009D4CF8">
            <w:pPr>
              <w:spacing w:after="0"/>
              <w:jc w:val="left"/>
              <w:rPr>
                <w:sz w:val="20"/>
                <w:lang w:val="en-US"/>
              </w:rPr>
            </w:pPr>
            <w:r>
              <w:rPr>
                <w:sz w:val="20"/>
                <w:lang w:val="en-US"/>
              </w:rPr>
              <w:t xml:space="preserve">M4. Large medium voltage motors (375 kW – 1 </w:t>
            </w:r>
            <w:r w:rsidRPr="006D73C1">
              <w:rPr>
                <w:sz w:val="20"/>
                <w:lang w:val="en-US"/>
              </w:rPr>
              <w:t>000kW)</w:t>
            </w:r>
            <w:r>
              <w:rPr>
                <w:sz w:val="20"/>
                <w:lang w:val="en-US"/>
              </w:rPr>
              <w:t xml:space="preserve"> </w:t>
            </w:r>
            <w:r w:rsidR="009D4CF8">
              <w:rPr>
                <w:sz w:val="20"/>
                <w:lang w:val="en-US"/>
              </w:rPr>
              <w:t xml:space="preserve">- </w:t>
            </w:r>
            <w:r>
              <w:rPr>
                <w:sz w:val="20"/>
                <w:lang w:val="en-US"/>
              </w:rPr>
              <w:t xml:space="preserve"> IE3</w:t>
            </w:r>
          </w:p>
        </w:tc>
        <w:tc>
          <w:tcPr>
            <w:tcW w:w="1170" w:type="pct"/>
            <w:vAlign w:val="center"/>
          </w:tcPr>
          <w:p w:rsidR="00CF21E4" w:rsidRDefault="00CF21E4" w:rsidP="00CF21E4">
            <w:pPr>
              <w:spacing w:after="0"/>
              <w:jc w:val="center"/>
              <w:rPr>
                <w:sz w:val="20"/>
                <w:lang w:val="en-US"/>
              </w:rPr>
            </w:pPr>
            <w:r>
              <w:rPr>
                <w:sz w:val="20"/>
                <w:lang w:val="en-US"/>
              </w:rPr>
              <w:t>1.1</w:t>
            </w:r>
          </w:p>
        </w:tc>
        <w:tc>
          <w:tcPr>
            <w:tcW w:w="1291" w:type="pct"/>
            <w:vAlign w:val="center"/>
          </w:tcPr>
          <w:p w:rsidR="00CF21E4" w:rsidRDefault="001369B9" w:rsidP="00CF21E4">
            <w:pPr>
              <w:spacing w:after="0"/>
              <w:jc w:val="center"/>
              <w:rPr>
                <w:sz w:val="20"/>
                <w:lang w:val="en-US"/>
              </w:rPr>
            </w:pPr>
            <w:r>
              <w:rPr>
                <w:sz w:val="20"/>
                <w:lang w:val="en-US"/>
              </w:rPr>
              <w:t>01/01/2020</w:t>
            </w:r>
          </w:p>
          <w:p w:rsidR="001369B9" w:rsidRDefault="001369B9" w:rsidP="00CF21E4">
            <w:pPr>
              <w:spacing w:after="0"/>
              <w:jc w:val="center"/>
              <w:rPr>
                <w:sz w:val="20"/>
                <w:lang w:val="en-US"/>
              </w:rPr>
            </w:pPr>
            <w:r>
              <w:rPr>
                <w:sz w:val="20"/>
                <w:lang w:val="en-US"/>
              </w:rPr>
              <w:t>Standard to be developed</w:t>
            </w:r>
          </w:p>
        </w:tc>
      </w:tr>
      <w:tr w:rsidR="00CF21E4" w:rsidTr="001369B9">
        <w:tc>
          <w:tcPr>
            <w:tcW w:w="2539" w:type="pct"/>
            <w:vAlign w:val="center"/>
          </w:tcPr>
          <w:p w:rsidR="00CF21E4" w:rsidRPr="006D73C1" w:rsidRDefault="00CF21E4" w:rsidP="000133D9">
            <w:pPr>
              <w:spacing w:after="0"/>
              <w:jc w:val="left"/>
              <w:rPr>
                <w:sz w:val="20"/>
                <w:lang w:val="en-US"/>
              </w:rPr>
            </w:pPr>
            <w:r>
              <w:rPr>
                <w:sz w:val="20"/>
                <w:lang w:val="en-US"/>
              </w:rPr>
              <w:t>M5. Removal of o</w:t>
            </w:r>
            <w:r w:rsidRPr="006D73C1">
              <w:rPr>
                <w:sz w:val="20"/>
                <w:lang w:val="en-US"/>
              </w:rPr>
              <w:t>ption to use an IE2 motor where a VSD is used</w:t>
            </w:r>
          </w:p>
        </w:tc>
        <w:tc>
          <w:tcPr>
            <w:tcW w:w="1170" w:type="pct"/>
            <w:vAlign w:val="center"/>
          </w:tcPr>
          <w:p w:rsidR="00CF21E4" w:rsidRPr="00D22FC7" w:rsidRDefault="00CF21E4" w:rsidP="00CF21E4">
            <w:pPr>
              <w:spacing w:after="0"/>
              <w:jc w:val="center"/>
              <w:rPr>
                <w:sz w:val="20"/>
              </w:rPr>
            </w:pPr>
            <w:r>
              <w:rPr>
                <w:sz w:val="20"/>
              </w:rPr>
              <w:t>2.7</w:t>
            </w:r>
          </w:p>
        </w:tc>
        <w:tc>
          <w:tcPr>
            <w:tcW w:w="1291" w:type="pct"/>
            <w:vAlign w:val="center"/>
          </w:tcPr>
          <w:p w:rsidR="00CF21E4" w:rsidRDefault="00394678" w:rsidP="00CF21E4">
            <w:pPr>
              <w:spacing w:after="0"/>
              <w:jc w:val="center"/>
              <w:rPr>
                <w:sz w:val="20"/>
              </w:rPr>
            </w:pPr>
            <w:r>
              <w:rPr>
                <w:sz w:val="20"/>
              </w:rPr>
              <w:t>01/01/2020</w:t>
            </w:r>
          </w:p>
          <w:p w:rsidR="00394678" w:rsidRDefault="00394678" w:rsidP="00CF21E4">
            <w:pPr>
              <w:spacing w:after="0"/>
              <w:jc w:val="center"/>
              <w:rPr>
                <w:sz w:val="20"/>
              </w:rPr>
            </w:pPr>
            <w:r>
              <w:rPr>
                <w:sz w:val="20"/>
              </w:rPr>
              <w:t>Subject to review</w:t>
            </w:r>
          </w:p>
        </w:tc>
      </w:tr>
      <w:tr w:rsidR="00CF21E4" w:rsidTr="001369B9">
        <w:tc>
          <w:tcPr>
            <w:tcW w:w="2539" w:type="pct"/>
            <w:vAlign w:val="center"/>
          </w:tcPr>
          <w:p w:rsidR="00CF21E4" w:rsidRPr="006D73C1" w:rsidRDefault="00CF21E4" w:rsidP="009D4CF8">
            <w:pPr>
              <w:spacing w:after="0"/>
              <w:jc w:val="left"/>
              <w:rPr>
                <w:sz w:val="20"/>
                <w:lang w:val="en-US"/>
              </w:rPr>
            </w:pPr>
            <w:r>
              <w:rPr>
                <w:sz w:val="20"/>
                <w:lang w:val="en-US"/>
              </w:rPr>
              <w:t>M6</w:t>
            </w:r>
            <w:r w:rsidRPr="006D73C1">
              <w:rPr>
                <w:sz w:val="20"/>
                <w:lang w:val="en-US"/>
              </w:rPr>
              <w:t xml:space="preserve">. </w:t>
            </w:r>
            <w:r w:rsidR="009D4CF8">
              <w:rPr>
                <w:sz w:val="20"/>
                <w:lang w:val="en-US"/>
              </w:rPr>
              <w:t>E</w:t>
            </w:r>
            <w:r>
              <w:rPr>
                <w:sz w:val="20"/>
                <w:lang w:val="en-US"/>
              </w:rPr>
              <w:t>xplosion proof and brake motors in the scope of the Regulation</w:t>
            </w:r>
          </w:p>
        </w:tc>
        <w:tc>
          <w:tcPr>
            <w:tcW w:w="1170" w:type="pct"/>
            <w:vAlign w:val="center"/>
          </w:tcPr>
          <w:p w:rsidR="00CF21E4" w:rsidRPr="00D22FC7" w:rsidRDefault="00B808DD" w:rsidP="00CF21E4">
            <w:pPr>
              <w:spacing w:after="0"/>
              <w:jc w:val="center"/>
              <w:rPr>
                <w:sz w:val="20"/>
              </w:rPr>
            </w:pPr>
            <w:r>
              <w:rPr>
                <w:sz w:val="20"/>
                <w:lang w:val="en-US"/>
              </w:rPr>
              <w:t>0.9</w:t>
            </w:r>
          </w:p>
        </w:tc>
        <w:tc>
          <w:tcPr>
            <w:tcW w:w="1291" w:type="pct"/>
            <w:vAlign w:val="center"/>
          </w:tcPr>
          <w:p w:rsidR="00CF21E4" w:rsidRDefault="00394678" w:rsidP="00CF21E4">
            <w:pPr>
              <w:spacing w:after="0"/>
              <w:jc w:val="center"/>
              <w:rPr>
                <w:sz w:val="20"/>
                <w:lang w:val="en-US"/>
              </w:rPr>
            </w:pPr>
            <w:r>
              <w:rPr>
                <w:sz w:val="20"/>
                <w:lang w:val="en-US"/>
              </w:rPr>
              <w:t>01/01/2018</w:t>
            </w:r>
          </w:p>
        </w:tc>
      </w:tr>
      <w:tr w:rsidR="00CF21E4" w:rsidTr="001369B9">
        <w:tc>
          <w:tcPr>
            <w:tcW w:w="2539" w:type="pct"/>
            <w:vAlign w:val="center"/>
          </w:tcPr>
          <w:p w:rsidR="00CF21E4" w:rsidRPr="009D4CF8" w:rsidRDefault="00CF21E4" w:rsidP="009D4CF8">
            <w:pPr>
              <w:spacing w:after="0"/>
              <w:jc w:val="left"/>
              <w:rPr>
                <w:sz w:val="20"/>
                <w:lang w:val="pl-PL"/>
              </w:rPr>
            </w:pPr>
            <w:r w:rsidRPr="009D4CF8">
              <w:rPr>
                <w:sz w:val="20"/>
                <w:lang w:val="pl-PL"/>
              </w:rPr>
              <w:t xml:space="preserve">M7. Medium motors (750 W – 375 kW) </w:t>
            </w:r>
            <w:r w:rsidR="009D4CF8" w:rsidRPr="009D4CF8">
              <w:rPr>
                <w:sz w:val="20"/>
                <w:lang w:val="pl-PL"/>
              </w:rPr>
              <w:t>-</w:t>
            </w:r>
            <w:r w:rsidRPr="009D4CF8">
              <w:rPr>
                <w:sz w:val="20"/>
                <w:lang w:val="pl-PL"/>
              </w:rPr>
              <w:t xml:space="preserve"> IE4</w:t>
            </w:r>
          </w:p>
        </w:tc>
        <w:tc>
          <w:tcPr>
            <w:tcW w:w="1170" w:type="pct"/>
            <w:vAlign w:val="center"/>
          </w:tcPr>
          <w:p w:rsidR="00CF21E4" w:rsidRPr="00D22FC7" w:rsidRDefault="00BF4EA6" w:rsidP="00CF21E4">
            <w:pPr>
              <w:spacing w:after="0"/>
              <w:jc w:val="center"/>
              <w:rPr>
                <w:sz w:val="20"/>
              </w:rPr>
            </w:pPr>
            <w:r>
              <w:rPr>
                <w:sz w:val="20"/>
                <w:lang w:val="en-US"/>
              </w:rPr>
              <w:t>6.7</w:t>
            </w:r>
          </w:p>
        </w:tc>
        <w:tc>
          <w:tcPr>
            <w:tcW w:w="1291" w:type="pct"/>
            <w:vAlign w:val="center"/>
          </w:tcPr>
          <w:p w:rsidR="00CF21E4" w:rsidRDefault="002B12B0" w:rsidP="00CF21E4">
            <w:pPr>
              <w:spacing w:after="0"/>
              <w:jc w:val="center"/>
              <w:rPr>
                <w:sz w:val="20"/>
                <w:lang w:val="en-US"/>
              </w:rPr>
            </w:pPr>
            <w:r>
              <w:rPr>
                <w:sz w:val="20"/>
                <w:lang w:val="en-US"/>
              </w:rPr>
              <w:t>To be re-evaluated in the future</w:t>
            </w:r>
          </w:p>
        </w:tc>
      </w:tr>
      <w:tr w:rsidR="00CF21E4" w:rsidTr="001369B9">
        <w:tc>
          <w:tcPr>
            <w:tcW w:w="2539" w:type="pct"/>
            <w:vAlign w:val="center"/>
          </w:tcPr>
          <w:p w:rsidR="00CF21E4" w:rsidRPr="006D73C1" w:rsidRDefault="00CF21E4" w:rsidP="00BF4EA6">
            <w:pPr>
              <w:spacing w:after="0"/>
              <w:jc w:val="left"/>
              <w:rPr>
                <w:sz w:val="20"/>
                <w:lang w:val="en-US"/>
              </w:rPr>
            </w:pPr>
            <w:r>
              <w:rPr>
                <w:sz w:val="20"/>
                <w:lang w:val="en-US"/>
              </w:rPr>
              <w:t>M</w:t>
            </w:r>
            <w:r w:rsidR="00BF4EA6">
              <w:rPr>
                <w:sz w:val="20"/>
                <w:lang w:val="en-US"/>
              </w:rPr>
              <w:t>8</w:t>
            </w:r>
            <w:r w:rsidRPr="006D73C1">
              <w:rPr>
                <w:sz w:val="20"/>
                <w:lang w:val="en-US"/>
              </w:rPr>
              <w:t xml:space="preserve">. </w:t>
            </w:r>
            <w:r>
              <w:rPr>
                <w:sz w:val="20"/>
                <w:lang w:val="en-US"/>
              </w:rPr>
              <w:t xml:space="preserve">VSDs </w:t>
            </w:r>
            <w:r w:rsidR="009D4CF8">
              <w:rPr>
                <w:sz w:val="20"/>
                <w:lang w:val="en-US"/>
              </w:rPr>
              <w:t xml:space="preserve">- </w:t>
            </w:r>
            <w:r>
              <w:rPr>
                <w:sz w:val="20"/>
                <w:lang w:val="en-US"/>
              </w:rPr>
              <w:t>IE1</w:t>
            </w:r>
          </w:p>
        </w:tc>
        <w:tc>
          <w:tcPr>
            <w:tcW w:w="1170" w:type="pct"/>
            <w:vAlign w:val="center"/>
          </w:tcPr>
          <w:p w:rsidR="00CF21E4" w:rsidRPr="00D15C78" w:rsidRDefault="00CF21E4" w:rsidP="00CF21E4">
            <w:pPr>
              <w:spacing w:after="0"/>
              <w:jc w:val="center"/>
              <w:rPr>
                <w:sz w:val="20"/>
                <w:lang w:eastAsia="en-US"/>
              </w:rPr>
            </w:pPr>
            <w:r>
              <w:rPr>
                <w:sz w:val="20"/>
                <w:lang w:val="en-US"/>
              </w:rPr>
              <w:t>&lt; 1</w:t>
            </w:r>
          </w:p>
        </w:tc>
        <w:tc>
          <w:tcPr>
            <w:tcW w:w="1291" w:type="pct"/>
            <w:vAlign w:val="center"/>
          </w:tcPr>
          <w:p w:rsidR="00CF21E4" w:rsidRDefault="002B12B0" w:rsidP="00CF21E4">
            <w:pPr>
              <w:spacing w:after="0"/>
              <w:jc w:val="center"/>
              <w:rPr>
                <w:sz w:val="20"/>
                <w:lang w:val="en-US"/>
              </w:rPr>
            </w:pPr>
            <w:r>
              <w:rPr>
                <w:sz w:val="20"/>
                <w:lang w:val="en-US"/>
              </w:rPr>
              <w:t>01/01/2018</w:t>
            </w:r>
          </w:p>
        </w:tc>
      </w:tr>
      <w:tr w:rsidR="00CF21E4" w:rsidTr="001369B9">
        <w:tc>
          <w:tcPr>
            <w:tcW w:w="2539" w:type="pct"/>
            <w:vAlign w:val="center"/>
          </w:tcPr>
          <w:p w:rsidR="00CF21E4" w:rsidRPr="006D73C1" w:rsidRDefault="00CF21E4" w:rsidP="00BF4EA6">
            <w:pPr>
              <w:spacing w:after="0"/>
              <w:jc w:val="left"/>
              <w:rPr>
                <w:sz w:val="20"/>
                <w:lang w:val="en-US"/>
              </w:rPr>
            </w:pPr>
            <w:r>
              <w:rPr>
                <w:sz w:val="20"/>
                <w:lang w:val="en-US"/>
              </w:rPr>
              <w:t>M</w:t>
            </w:r>
            <w:r w:rsidR="00BF4EA6">
              <w:rPr>
                <w:sz w:val="20"/>
                <w:lang w:val="en-US"/>
              </w:rPr>
              <w:t>9</w:t>
            </w:r>
            <w:r w:rsidRPr="006D73C1">
              <w:rPr>
                <w:sz w:val="20"/>
                <w:lang w:val="en-US"/>
              </w:rPr>
              <w:t xml:space="preserve">. Mandatory </w:t>
            </w:r>
            <w:r>
              <w:rPr>
                <w:sz w:val="20"/>
                <w:lang w:val="en-US"/>
              </w:rPr>
              <w:t>i</w:t>
            </w:r>
            <w:r w:rsidRPr="006D73C1">
              <w:rPr>
                <w:sz w:val="20"/>
                <w:lang w:val="en-US"/>
              </w:rPr>
              <w:t xml:space="preserve">nformation </w:t>
            </w:r>
            <w:r>
              <w:rPr>
                <w:sz w:val="20"/>
                <w:lang w:val="en-US"/>
              </w:rPr>
              <w:t>r</w:t>
            </w:r>
            <w:r w:rsidRPr="006D73C1">
              <w:rPr>
                <w:sz w:val="20"/>
                <w:lang w:val="en-US"/>
              </w:rPr>
              <w:t>equirements</w:t>
            </w:r>
          </w:p>
        </w:tc>
        <w:tc>
          <w:tcPr>
            <w:tcW w:w="1170" w:type="pct"/>
            <w:vAlign w:val="center"/>
          </w:tcPr>
          <w:p w:rsidR="00CF21E4" w:rsidRPr="00D22FC7" w:rsidRDefault="00CF21E4" w:rsidP="00CF21E4">
            <w:pPr>
              <w:spacing w:after="0"/>
              <w:jc w:val="center"/>
              <w:rPr>
                <w:sz w:val="20"/>
              </w:rPr>
            </w:pPr>
            <w:r w:rsidRPr="00D22FC7">
              <w:rPr>
                <w:sz w:val="20"/>
                <w:lang w:val="en-US"/>
              </w:rPr>
              <w:t>Not Applicable</w:t>
            </w:r>
          </w:p>
        </w:tc>
        <w:tc>
          <w:tcPr>
            <w:tcW w:w="1291" w:type="pct"/>
            <w:vAlign w:val="center"/>
          </w:tcPr>
          <w:p w:rsidR="00CF21E4" w:rsidRPr="00D22FC7" w:rsidRDefault="002B12B0" w:rsidP="00CF21E4">
            <w:pPr>
              <w:spacing w:after="0"/>
              <w:jc w:val="center"/>
              <w:rPr>
                <w:sz w:val="20"/>
                <w:lang w:val="en-US"/>
              </w:rPr>
            </w:pPr>
            <w:r>
              <w:rPr>
                <w:sz w:val="20"/>
                <w:lang w:val="en-US"/>
              </w:rPr>
              <w:t>01/01/2018</w:t>
            </w:r>
          </w:p>
        </w:tc>
      </w:tr>
    </w:tbl>
    <w:p w:rsidR="000133D9" w:rsidRDefault="000133D9" w:rsidP="0062427E"/>
    <w:p w:rsidR="000133D9" w:rsidRDefault="000133D9" w:rsidP="000133D9">
      <w:pPr>
        <w:pStyle w:val="Heading2"/>
        <w:rPr>
          <w:lang w:val="en-US"/>
        </w:rPr>
      </w:pPr>
      <w:bookmarkStart w:id="18" w:name="_Toc393103088"/>
      <w:r>
        <w:rPr>
          <w:lang w:val="en-US"/>
        </w:rPr>
        <w:t>M1</w:t>
      </w:r>
      <w:r w:rsidRPr="006D73C1">
        <w:rPr>
          <w:lang w:val="en-US"/>
        </w:rPr>
        <w:t xml:space="preserve">. </w:t>
      </w:r>
      <w:r>
        <w:rPr>
          <w:lang w:val="en-US"/>
        </w:rPr>
        <w:t>Small single</w:t>
      </w:r>
      <w:r w:rsidRPr="006D73C1">
        <w:rPr>
          <w:lang w:val="en-US"/>
        </w:rPr>
        <w:t xml:space="preserve"> </w:t>
      </w:r>
      <w:r>
        <w:rPr>
          <w:lang w:val="en-US"/>
        </w:rPr>
        <w:t>phase</w:t>
      </w:r>
      <w:r w:rsidRPr="006D73C1">
        <w:rPr>
          <w:lang w:val="en-US"/>
        </w:rPr>
        <w:t xml:space="preserve"> </w:t>
      </w:r>
      <w:r>
        <w:rPr>
          <w:lang w:val="en-US"/>
        </w:rPr>
        <w:t xml:space="preserve">motors (120 W – 750 W) </w:t>
      </w:r>
      <w:r w:rsidR="009D4CF8">
        <w:rPr>
          <w:lang w:val="en-US"/>
        </w:rPr>
        <w:t>-</w:t>
      </w:r>
      <w:r w:rsidRPr="006D73C1">
        <w:rPr>
          <w:lang w:val="en-US"/>
        </w:rPr>
        <w:t xml:space="preserve"> IE2</w:t>
      </w:r>
      <w:bookmarkEnd w:id="18"/>
    </w:p>
    <w:p w:rsidR="00EB7A6D" w:rsidRPr="00CF21E4" w:rsidRDefault="00EB7A6D" w:rsidP="00CF21E4">
      <w:pPr>
        <w:pBdr>
          <w:top w:val="single" w:sz="4" w:space="1" w:color="auto"/>
          <w:left w:val="single" w:sz="4" w:space="4" w:color="auto"/>
          <w:bottom w:val="single" w:sz="4" w:space="1" w:color="auto"/>
          <w:right w:val="single" w:sz="4" w:space="4" w:color="auto"/>
        </w:pBdr>
        <w:shd w:val="clear" w:color="auto" w:fill="BFBFBF" w:themeFill="background1" w:themeFillShade="BF"/>
        <w:jc w:val="center"/>
      </w:pPr>
      <w:r w:rsidRPr="00CF21E4">
        <w:t xml:space="preserve">The energy savings for this option are estimated at </w:t>
      </w:r>
      <w:r w:rsidR="00CF21E4" w:rsidRPr="00CF21E4">
        <w:t>4.6</w:t>
      </w:r>
      <w:r w:rsidRPr="00CF21E4">
        <w:t xml:space="preserve"> TWh/year</w:t>
      </w:r>
      <w:r w:rsidR="00CF21E4" w:rsidRPr="00CF21E4">
        <w:t xml:space="preserve"> in 2030</w:t>
      </w:r>
    </w:p>
    <w:p w:rsidR="00CF21E4" w:rsidRDefault="00CF21E4" w:rsidP="00EB7A6D">
      <w:pPr>
        <w:pStyle w:val="Heading4"/>
        <w:numPr>
          <w:ilvl w:val="0"/>
          <w:numId w:val="0"/>
        </w:numPr>
        <w:rPr>
          <w:lang w:val="en-US"/>
        </w:rPr>
      </w:pPr>
      <w:r>
        <w:rPr>
          <w:lang w:val="en-US"/>
        </w:rPr>
        <w:t>It is proposed that this measure comes into force on 1 January 2018.</w:t>
      </w:r>
    </w:p>
    <w:p w:rsidR="00CF21E4" w:rsidRDefault="00CF21E4" w:rsidP="00CF21E4">
      <w:pPr>
        <w:rPr>
          <w:lang w:val="en-US"/>
        </w:rPr>
      </w:pPr>
      <w:r>
        <w:rPr>
          <w:lang w:val="en-US"/>
        </w:rPr>
        <w:t>IE2 would be the minimum requirement for single phase motors with a rated power output between 120 W and 750 W.</w:t>
      </w:r>
    </w:p>
    <w:p w:rsidR="00024A0B" w:rsidRDefault="00024A0B" w:rsidP="00CF21E4">
      <w:pPr>
        <w:rPr>
          <w:lang w:val="en-US"/>
        </w:rPr>
      </w:pPr>
      <w:r>
        <w:rPr>
          <w:lang w:val="en-US"/>
        </w:rPr>
        <w:t>The preparatory study has identified an important cost effective energy saving potential on these motors, even while considering that 70% of the sales are motors that integrated into products that are already covered by other Regulation</w:t>
      </w:r>
      <w:r w:rsidR="006557BA">
        <w:rPr>
          <w:lang w:val="en-US"/>
        </w:rPr>
        <w:t>s</w:t>
      </w:r>
      <w:r>
        <w:rPr>
          <w:lang w:val="en-US"/>
        </w:rPr>
        <w:t>.</w:t>
      </w:r>
    </w:p>
    <w:p w:rsidR="00024A0B" w:rsidRDefault="00BA7FCC" w:rsidP="00CF21E4">
      <w:pPr>
        <w:rPr>
          <w:lang w:val="en-US"/>
        </w:rPr>
      </w:pPr>
      <w:r>
        <w:rPr>
          <w:lang w:val="en-US"/>
        </w:rPr>
        <w:t>It is proposed to cover all motors, even if integrated into other energy related products in order to avoid loopholes and keep a coherent approach with all previous Ecodesign Regulations.</w:t>
      </w:r>
    </w:p>
    <w:p w:rsidR="003A3F25" w:rsidRDefault="003A3F25" w:rsidP="00CF21E4">
      <w:pPr>
        <w:rPr>
          <w:lang w:val="en-US"/>
        </w:rPr>
      </w:pPr>
      <w:r>
        <w:rPr>
          <w:lang w:val="en-US"/>
        </w:rPr>
        <w:t xml:space="preserve">The Regulation shall apply to </w:t>
      </w:r>
      <w:r w:rsidRPr="00F428FA">
        <w:rPr>
          <w:lang w:val="en-US"/>
        </w:rPr>
        <w:t xml:space="preserve">induction </w:t>
      </w:r>
      <w:r w:rsidR="00F428FA" w:rsidRPr="00F428FA">
        <w:rPr>
          <w:lang w:val="en-US"/>
        </w:rPr>
        <w:t xml:space="preserve">(including </w:t>
      </w:r>
      <w:r w:rsidRPr="00F428FA">
        <w:rPr>
          <w:lang w:val="en-US"/>
        </w:rPr>
        <w:t>shaded pole</w:t>
      </w:r>
      <w:r w:rsidR="00F428FA" w:rsidRPr="00F428FA">
        <w:rPr>
          <w:lang w:val="en-US"/>
        </w:rPr>
        <w:t>)</w:t>
      </w:r>
      <w:r>
        <w:rPr>
          <w:lang w:val="en-US"/>
        </w:rPr>
        <w:t xml:space="preserve"> motors. </w:t>
      </w:r>
      <w:r w:rsidR="00274346">
        <w:rPr>
          <w:lang w:val="en-US"/>
        </w:rPr>
        <w:t>Mechanically commutated motors, such as u</w:t>
      </w:r>
      <w:r>
        <w:rPr>
          <w:lang w:val="en-US"/>
        </w:rPr>
        <w:t>niversal motors</w:t>
      </w:r>
      <w:r w:rsidR="00274346">
        <w:rPr>
          <w:lang w:val="en-US"/>
        </w:rPr>
        <w:t>,</w:t>
      </w:r>
      <w:r>
        <w:rPr>
          <w:lang w:val="en-US"/>
        </w:rPr>
        <w:t xml:space="preserve"> have too low running hours to justify being in the scope of the Regulation (the brush</w:t>
      </w:r>
      <w:r w:rsidR="006557BA">
        <w:rPr>
          <w:lang w:val="en-US"/>
        </w:rPr>
        <w:t xml:space="preserve"> </w:t>
      </w:r>
      <w:r>
        <w:rPr>
          <w:lang w:val="en-US"/>
        </w:rPr>
        <w:t>gear has a limited lifetime). This exclusion would not lead to a loophole, as this limited lifetime means that it would not be practical to use universal motors in applications that currently use induction motors.</w:t>
      </w:r>
    </w:p>
    <w:p w:rsidR="00F428FA" w:rsidRDefault="00981E76" w:rsidP="007A1BB5">
      <w:r>
        <w:rPr>
          <w:lang w:val="en-US"/>
        </w:rPr>
        <w:t>Further e</w:t>
      </w:r>
      <w:r w:rsidR="007A1BB5">
        <w:rPr>
          <w:lang w:val="en-US"/>
        </w:rPr>
        <w:t>xclusions described in point 2.10 apply to small single phase motors.</w:t>
      </w:r>
    </w:p>
    <w:p w:rsidR="007A1BB5" w:rsidRDefault="007A1BB5" w:rsidP="007A1BB5">
      <w:pPr>
        <w:pStyle w:val="ListParagraph"/>
      </w:pPr>
    </w:p>
    <w:p w:rsidR="00780A54" w:rsidRDefault="00780A54" w:rsidP="00780A54">
      <w:pPr>
        <w:pStyle w:val="Heading2"/>
      </w:pPr>
      <w:bookmarkStart w:id="19" w:name="_Toc393103089"/>
      <w:r>
        <w:t>M</w:t>
      </w:r>
      <w:r w:rsidR="000133D9">
        <w:t>2</w:t>
      </w:r>
      <w:r>
        <w:t>.</w:t>
      </w:r>
      <w:r w:rsidR="000133D9">
        <w:t xml:space="preserve"> Small three phase motors (120 W – 750 W) </w:t>
      </w:r>
      <w:r w:rsidR="009D4CF8">
        <w:t>-</w:t>
      </w:r>
      <w:r w:rsidR="000133D9">
        <w:t xml:space="preserve"> IE2</w:t>
      </w:r>
      <w:bookmarkEnd w:id="19"/>
    </w:p>
    <w:p w:rsidR="001369B9" w:rsidRPr="00CF21E4" w:rsidRDefault="001369B9" w:rsidP="001369B9">
      <w:pPr>
        <w:pBdr>
          <w:top w:val="single" w:sz="4" w:space="1" w:color="auto"/>
          <w:left w:val="single" w:sz="4" w:space="4" w:color="auto"/>
          <w:bottom w:val="single" w:sz="4" w:space="1" w:color="auto"/>
          <w:right w:val="single" w:sz="4" w:space="4" w:color="auto"/>
        </w:pBdr>
        <w:shd w:val="clear" w:color="auto" w:fill="BFBFBF" w:themeFill="background1" w:themeFillShade="BF"/>
        <w:jc w:val="center"/>
      </w:pPr>
      <w:r w:rsidRPr="00CF21E4">
        <w:t xml:space="preserve">The energy savings for this option are estimated at </w:t>
      </w:r>
      <w:r>
        <w:t>9.9</w:t>
      </w:r>
      <w:r w:rsidRPr="00CF21E4">
        <w:t xml:space="preserve"> TWh/year in 2030</w:t>
      </w:r>
    </w:p>
    <w:p w:rsidR="001369B9" w:rsidRDefault="001369B9" w:rsidP="001369B9">
      <w:pPr>
        <w:pStyle w:val="Heading4"/>
        <w:numPr>
          <w:ilvl w:val="0"/>
          <w:numId w:val="0"/>
        </w:numPr>
        <w:rPr>
          <w:lang w:val="en-US"/>
        </w:rPr>
      </w:pPr>
      <w:r>
        <w:rPr>
          <w:lang w:val="en-US"/>
        </w:rPr>
        <w:t>It is proposed that this measure comes into force on 1 January 2018.</w:t>
      </w:r>
    </w:p>
    <w:p w:rsidR="001369B9" w:rsidRPr="00CF21E4" w:rsidRDefault="001369B9" w:rsidP="001369B9">
      <w:pPr>
        <w:rPr>
          <w:lang w:val="en-US"/>
        </w:rPr>
      </w:pPr>
      <w:r>
        <w:rPr>
          <w:lang w:val="en-US"/>
        </w:rPr>
        <w:t>IE2 would be the minimum requirement for three phase motors with a rated power output between 120 W and 750 W.</w:t>
      </w:r>
    </w:p>
    <w:p w:rsidR="00780A54" w:rsidRPr="001369B9" w:rsidRDefault="00BA7FCC" w:rsidP="00780A54">
      <w:pPr>
        <w:rPr>
          <w:lang w:val="en-US"/>
        </w:rPr>
      </w:pPr>
      <w:r>
        <w:rPr>
          <w:lang w:val="en-US"/>
        </w:rPr>
        <w:t xml:space="preserve">Of all the possible measures evaluated, this leads to the </w:t>
      </w:r>
      <w:r w:rsidR="006557BA">
        <w:rPr>
          <w:lang w:val="en-US"/>
        </w:rPr>
        <w:t xml:space="preserve">highest </w:t>
      </w:r>
      <w:r>
        <w:rPr>
          <w:lang w:val="en-US"/>
        </w:rPr>
        <w:t>energy savings. The preparatory study has identified IE2 level as cost effective and widely available efficiency level for these motors.</w:t>
      </w:r>
    </w:p>
    <w:p w:rsidR="00780A54" w:rsidRDefault="000133D9" w:rsidP="00780A54">
      <w:pPr>
        <w:pStyle w:val="Heading2"/>
      </w:pPr>
      <w:bookmarkStart w:id="20" w:name="_Toc393103090"/>
      <w:r>
        <w:t xml:space="preserve">M3. Large low voltage motors (375 – 1 000 kW) </w:t>
      </w:r>
      <w:r w:rsidR="009D4CF8">
        <w:t>-</w:t>
      </w:r>
      <w:r>
        <w:t xml:space="preserve"> IE3</w:t>
      </w:r>
      <w:bookmarkEnd w:id="20"/>
    </w:p>
    <w:p w:rsidR="001369B9" w:rsidRPr="00CF21E4" w:rsidRDefault="001369B9" w:rsidP="001369B9">
      <w:pPr>
        <w:pBdr>
          <w:top w:val="single" w:sz="4" w:space="1" w:color="auto"/>
          <w:left w:val="single" w:sz="4" w:space="4" w:color="auto"/>
          <w:bottom w:val="single" w:sz="4" w:space="1" w:color="auto"/>
          <w:right w:val="single" w:sz="4" w:space="4" w:color="auto"/>
        </w:pBdr>
        <w:shd w:val="clear" w:color="auto" w:fill="BFBFBF" w:themeFill="background1" w:themeFillShade="BF"/>
        <w:jc w:val="center"/>
      </w:pPr>
      <w:r w:rsidRPr="00CF21E4">
        <w:t xml:space="preserve">The energy savings for this option are estimated at </w:t>
      </w:r>
      <w:r>
        <w:t>3.1</w:t>
      </w:r>
      <w:r w:rsidRPr="00CF21E4">
        <w:t xml:space="preserve"> TWh/year in 2030</w:t>
      </w:r>
    </w:p>
    <w:p w:rsidR="001369B9" w:rsidRDefault="001369B9" w:rsidP="001369B9">
      <w:pPr>
        <w:pStyle w:val="Heading4"/>
        <w:numPr>
          <w:ilvl w:val="0"/>
          <w:numId w:val="0"/>
        </w:numPr>
        <w:rPr>
          <w:lang w:val="en-US"/>
        </w:rPr>
      </w:pPr>
      <w:r>
        <w:rPr>
          <w:lang w:val="en-US"/>
        </w:rPr>
        <w:t>It is proposed that this measure comes into force on 1 January 2018.</w:t>
      </w:r>
    </w:p>
    <w:p w:rsidR="001369B9" w:rsidRDefault="001369B9" w:rsidP="001369B9">
      <w:pPr>
        <w:rPr>
          <w:lang w:val="en-US"/>
        </w:rPr>
      </w:pPr>
      <w:r>
        <w:rPr>
          <w:lang w:val="en-US"/>
        </w:rPr>
        <w:t>IE3 would be the minimum requirement for large low voltage motors with a rated power input between 375 kW and 1 000 kW and a rated nominal voltage below 1 000 V.</w:t>
      </w:r>
    </w:p>
    <w:p w:rsidR="00BA7FCC" w:rsidRPr="00CF21E4" w:rsidRDefault="00BA7FCC" w:rsidP="001369B9">
      <w:pPr>
        <w:rPr>
          <w:lang w:val="en-US"/>
        </w:rPr>
      </w:pPr>
      <w:r>
        <w:rPr>
          <w:lang w:val="en-US"/>
        </w:rPr>
        <w:t xml:space="preserve">Even if </w:t>
      </w:r>
      <w:r w:rsidR="0024143B">
        <w:rPr>
          <w:lang w:val="en-US"/>
        </w:rPr>
        <w:t xml:space="preserve">a </w:t>
      </w:r>
      <w:r>
        <w:rPr>
          <w:lang w:val="en-US"/>
        </w:rPr>
        <w:t xml:space="preserve">relatively small numbers of motors between 375 kW and 1 000 kW are placed </w:t>
      </w:r>
      <w:r w:rsidR="006557BA">
        <w:rPr>
          <w:lang w:val="en-US"/>
        </w:rPr>
        <w:t>o</w:t>
      </w:r>
      <w:r>
        <w:rPr>
          <w:lang w:val="en-US"/>
        </w:rPr>
        <w:t xml:space="preserve">n the EEA market each year, their number of use hours and high rated power makes them an important energy consumer. Removing the least efficient motors from the market </w:t>
      </w:r>
      <w:r w:rsidR="006557BA">
        <w:rPr>
          <w:lang w:val="en-US"/>
        </w:rPr>
        <w:t xml:space="preserve">would </w:t>
      </w:r>
      <w:r>
        <w:rPr>
          <w:lang w:val="en-US"/>
        </w:rPr>
        <w:t>have important impacts.</w:t>
      </w:r>
    </w:p>
    <w:p w:rsidR="00780A54" w:rsidRDefault="000133D9" w:rsidP="00780A54">
      <w:pPr>
        <w:pStyle w:val="Heading2"/>
      </w:pPr>
      <w:bookmarkStart w:id="21" w:name="_Toc393103091"/>
      <w:r>
        <w:t xml:space="preserve">M4. Large medium voltage motors (375 – 1 000 kW) </w:t>
      </w:r>
      <w:r w:rsidR="00956028">
        <w:t>–</w:t>
      </w:r>
      <w:r>
        <w:t xml:space="preserve"> </w:t>
      </w:r>
      <w:r w:rsidR="00956028">
        <w:t>IE3</w:t>
      </w:r>
      <w:r w:rsidR="00956028">
        <w:rPr>
          <w:rStyle w:val="FootnoteReference"/>
        </w:rPr>
        <w:footnoteReference w:id="11"/>
      </w:r>
      <w:bookmarkEnd w:id="21"/>
    </w:p>
    <w:p w:rsidR="001369B9" w:rsidRPr="00CF21E4" w:rsidRDefault="001369B9" w:rsidP="001369B9">
      <w:pPr>
        <w:pBdr>
          <w:top w:val="single" w:sz="4" w:space="1" w:color="auto"/>
          <w:left w:val="single" w:sz="4" w:space="4" w:color="auto"/>
          <w:bottom w:val="single" w:sz="4" w:space="1" w:color="auto"/>
          <w:right w:val="single" w:sz="4" w:space="4" w:color="auto"/>
        </w:pBdr>
        <w:shd w:val="clear" w:color="auto" w:fill="BFBFBF" w:themeFill="background1" w:themeFillShade="BF"/>
        <w:jc w:val="center"/>
      </w:pPr>
      <w:r w:rsidRPr="00CF21E4">
        <w:t xml:space="preserve">The energy savings for this option are estimated at </w:t>
      </w:r>
      <w:r>
        <w:t>1.1</w:t>
      </w:r>
      <w:r w:rsidRPr="00CF21E4">
        <w:t xml:space="preserve"> TWh/year in 2030</w:t>
      </w:r>
    </w:p>
    <w:p w:rsidR="006557BA" w:rsidRDefault="00095285" w:rsidP="001369B9">
      <w:pPr>
        <w:rPr>
          <w:lang w:val="en-US"/>
        </w:rPr>
      </w:pPr>
      <w:r>
        <w:rPr>
          <w:lang w:val="en-US"/>
        </w:rPr>
        <w:t>It is proposed to apply this measure after the development of the necessary standard.</w:t>
      </w:r>
    </w:p>
    <w:p w:rsidR="001369B9" w:rsidRPr="00CF21E4" w:rsidRDefault="007A1BB5" w:rsidP="001369B9">
      <w:pPr>
        <w:rPr>
          <w:lang w:val="en-US"/>
        </w:rPr>
      </w:pPr>
      <w:r>
        <w:rPr>
          <w:lang w:val="en-US"/>
        </w:rPr>
        <w:t>Ambitious requirements would be set for</w:t>
      </w:r>
      <w:r w:rsidR="001369B9">
        <w:rPr>
          <w:lang w:val="en-US"/>
        </w:rPr>
        <w:t xml:space="preserve"> medium voltage motors with a rated power input between 375 kW and 1 000 kW and a rated nominal voltage below 6 600 V.</w:t>
      </w:r>
    </w:p>
    <w:p w:rsidR="00780A54" w:rsidRDefault="001369B9" w:rsidP="00780A54">
      <w:pPr>
        <w:rPr>
          <w:lang w:val="en-US"/>
        </w:rPr>
      </w:pPr>
      <w:r>
        <w:rPr>
          <w:lang w:val="en-US"/>
        </w:rPr>
        <w:t>It is to be noted that standards exist in order to measure the energy efficiency of medium voltage motors, namely</w:t>
      </w:r>
      <w:r w:rsidR="00274346">
        <w:rPr>
          <w:lang w:val="en-US"/>
        </w:rPr>
        <w:t xml:space="preserve"> IEC 60034-2-1</w:t>
      </w:r>
      <w:r w:rsidR="00956028">
        <w:rPr>
          <w:lang w:val="en-US"/>
        </w:rPr>
        <w:t>:2007</w:t>
      </w:r>
      <w:r w:rsidR="00274346">
        <w:rPr>
          <w:lang w:val="en-US"/>
        </w:rPr>
        <w:t xml:space="preserve"> and</w:t>
      </w:r>
      <w:r>
        <w:rPr>
          <w:lang w:val="en-US"/>
        </w:rPr>
        <w:t xml:space="preserve"> IEC 60034-2-2</w:t>
      </w:r>
      <w:r w:rsidR="00956028">
        <w:rPr>
          <w:lang w:val="en-US"/>
        </w:rPr>
        <w:t>:2010</w:t>
      </w:r>
      <w:r>
        <w:rPr>
          <w:lang w:val="en-US"/>
        </w:rPr>
        <w:t xml:space="preserve">. </w:t>
      </w:r>
      <w:r w:rsidRPr="00F428FA">
        <w:rPr>
          <w:lang w:val="en-US"/>
        </w:rPr>
        <w:t>Nevertheless the efficiency scale provided by IEC 60034-30</w:t>
      </w:r>
      <w:r w:rsidR="00956028">
        <w:rPr>
          <w:lang w:val="en-US"/>
        </w:rPr>
        <w:t>-1:2014</w:t>
      </w:r>
      <w:r w:rsidRPr="00F428FA">
        <w:rPr>
          <w:lang w:val="en-US"/>
        </w:rPr>
        <w:t xml:space="preserve"> </w:t>
      </w:r>
      <w:r w:rsidR="00F428FA" w:rsidRPr="00F428FA">
        <w:rPr>
          <w:lang w:val="en-US"/>
        </w:rPr>
        <w:t>is not yet</w:t>
      </w:r>
      <w:r w:rsidRPr="00F428FA">
        <w:rPr>
          <w:lang w:val="en-US"/>
        </w:rPr>
        <w:t xml:space="preserve"> </w:t>
      </w:r>
      <w:r w:rsidR="00F428FA" w:rsidRPr="00F428FA">
        <w:rPr>
          <w:lang w:val="en-US"/>
        </w:rPr>
        <w:t xml:space="preserve">defined </w:t>
      </w:r>
      <w:r w:rsidRPr="00F428FA">
        <w:rPr>
          <w:lang w:val="en-US"/>
        </w:rPr>
        <w:t>to such motors.</w:t>
      </w:r>
    </w:p>
    <w:p w:rsidR="001369B9" w:rsidRDefault="001369B9" w:rsidP="00780A54">
      <w:pPr>
        <w:rPr>
          <w:lang w:val="en-US"/>
        </w:rPr>
      </w:pPr>
      <w:r>
        <w:rPr>
          <w:lang w:val="en-US"/>
        </w:rPr>
        <w:t xml:space="preserve">Medium voltage motors have specific technical characteristics that in some cases make it </w:t>
      </w:r>
      <w:r w:rsidR="006557BA">
        <w:rPr>
          <w:lang w:val="en-US"/>
        </w:rPr>
        <w:t>im</w:t>
      </w:r>
      <w:r>
        <w:rPr>
          <w:lang w:val="en-US"/>
        </w:rPr>
        <w:t>possible to achieve the same energy efficiency level than for low voltage motors</w:t>
      </w:r>
      <w:r w:rsidR="00DF78FB">
        <w:rPr>
          <w:lang w:val="en-US"/>
        </w:rPr>
        <w:t>:</w:t>
      </w:r>
    </w:p>
    <w:p w:rsidR="00DF78FB" w:rsidRDefault="00DF78FB" w:rsidP="00DF78FB">
      <w:pPr>
        <w:pStyle w:val="ListParagraph"/>
        <w:numPr>
          <w:ilvl w:val="0"/>
          <w:numId w:val="27"/>
        </w:numPr>
        <w:rPr>
          <w:lang w:val="en-US"/>
        </w:rPr>
      </w:pPr>
      <w:r>
        <w:rPr>
          <w:lang w:val="en-US"/>
        </w:rPr>
        <w:t>The higher amount of insulation material that needs to be used leads to a lower cross sectional area of utilizable copper.</w:t>
      </w:r>
    </w:p>
    <w:p w:rsidR="00DF78FB" w:rsidRDefault="00DF78FB" w:rsidP="00DF78FB">
      <w:pPr>
        <w:pStyle w:val="ListParagraph"/>
        <w:ind w:left="360"/>
        <w:rPr>
          <w:lang w:val="en-US"/>
        </w:rPr>
      </w:pPr>
    </w:p>
    <w:p w:rsidR="00DF78FB" w:rsidRDefault="00DF78FB" w:rsidP="00DF78FB">
      <w:pPr>
        <w:pStyle w:val="ListParagraph"/>
        <w:numPr>
          <w:ilvl w:val="0"/>
          <w:numId w:val="27"/>
        </w:numPr>
        <w:rPr>
          <w:lang w:val="en-US"/>
        </w:rPr>
      </w:pPr>
      <w:r>
        <w:rPr>
          <w:lang w:val="en-US"/>
        </w:rPr>
        <w:lastRenderedPageBreak/>
        <w:t>The short circuit capability of the local grid needs to be considered.</w:t>
      </w:r>
    </w:p>
    <w:p w:rsidR="00DF78FB" w:rsidRDefault="00DF78FB" w:rsidP="00DF78FB">
      <w:pPr>
        <w:pStyle w:val="ListParagraph"/>
        <w:ind w:left="360"/>
        <w:rPr>
          <w:lang w:val="en-US"/>
        </w:rPr>
      </w:pPr>
    </w:p>
    <w:p w:rsidR="00DF78FB" w:rsidRDefault="003C42AF" w:rsidP="00DF78FB">
      <w:pPr>
        <w:pStyle w:val="ListParagraph"/>
        <w:numPr>
          <w:ilvl w:val="0"/>
          <w:numId w:val="27"/>
        </w:numPr>
        <w:rPr>
          <w:lang w:val="en-US"/>
        </w:rPr>
      </w:pPr>
      <w:r>
        <w:rPr>
          <w:lang w:val="en-US"/>
        </w:rPr>
        <w:t>Limitations related to th</w:t>
      </w:r>
      <w:r w:rsidR="00DF78FB">
        <w:rPr>
          <w:lang w:val="en-US"/>
        </w:rPr>
        <w:t>e inrush current.</w:t>
      </w:r>
    </w:p>
    <w:p w:rsidR="007A1BB5" w:rsidRDefault="007A1BB5" w:rsidP="007A1BB5">
      <w:pPr>
        <w:pStyle w:val="ListParagraph"/>
        <w:ind w:left="360"/>
        <w:rPr>
          <w:lang w:val="en-US"/>
        </w:rPr>
      </w:pPr>
    </w:p>
    <w:p w:rsidR="007A1BB5" w:rsidRPr="00DF78FB" w:rsidRDefault="007A1BB5" w:rsidP="00DF78FB">
      <w:pPr>
        <w:pStyle w:val="ListParagraph"/>
        <w:numPr>
          <w:ilvl w:val="0"/>
          <w:numId w:val="27"/>
        </w:numPr>
        <w:rPr>
          <w:lang w:val="en-US"/>
        </w:rPr>
      </w:pPr>
      <w:r>
        <w:rPr>
          <w:lang w:val="en-US"/>
        </w:rPr>
        <w:t>Large variety of cooling methods.</w:t>
      </w:r>
    </w:p>
    <w:p w:rsidR="00DF78FB" w:rsidRDefault="003C42AF" w:rsidP="00780A54">
      <w:pPr>
        <w:rPr>
          <w:lang w:val="en-US"/>
        </w:rPr>
      </w:pPr>
      <w:r>
        <w:rPr>
          <w:lang w:val="en-US"/>
        </w:rPr>
        <w:t>As indicated before, China has already put in place</w:t>
      </w:r>
      <w:r w:rsidR="00DF78FB">
        <w:rPr>
          <w:lang w:val="en-US"/>
        </w:rPr>
        <w:t xml:space="preserve"> minimum requirements for medium and high voltage motors.</w:t>
      </w:r>
    </w:p>
    <w:p w:rsidR="00CB7AA6" w:rsidRDefault="00CB7AA6" w:rsidP="00CB7AA6">
      <w:r>
        <w:t xml:space="preserve">The Chinese standards identifies 3 different levels of efficiency, the mandatory one </w:t>
      </w:r>
      <w:r w:rsidR="006557BA">
        <w:t xml:space="preserve">being </w:t>
      </w:r>
      <w:r>
        <w:t>the least stringent, while the second is recommended and it’s the minimum level for receiving public financial support.</w:t>
      </w:r>
    </w:p>
    <w:p w:rsidR="007A1BB5" w:rsidRDefault="007A1BB5" w:rsidP="00CB7AA6">
      <w:r>
        <w:t xml:space="preserve">In the USA there is a voluntary energy efficiency standard for motors with a nominal voltage up to 5 000 V and a rated output power up to 2 500 </w:t>
      </w:r>
      <w:proofErr w:type="spellStart"/>
      <w:r>
        <w:t>hp</w:t>
      </w:r>
      <w:proofErr w:type="spellEnd"/>
      <w:r>
        <w:t xml:space="preserve"> </w:t>
      </w:r>
      <w:proofErr w:type="gramStart"/>
      <w:r>
        <w:t>( 1</w:t>
      </w:r>
      <w:proofErr w:type="gramEnd"/>
      <w:r>
        <w:t xml:space="preserve"> 875 kW).</w:t>
      </w:r>
    </w:p>
    <w:p w:rsidR="00CB7AA6" w:rsidRDefault="00CB7AA6" w:rsidP="00CB7AA6">
      <w:r>
        <w:t>According to industry</w:t>
      </w:r>
      <w:r w:rsidR="00F428FA">
        <w:t>,</w:t>
      </w:r>
      <w:r>
        <w:t xml:space="preserve"> the level of efficiency of the medium voltage motors place</w:t>
      </w:r>
      <w:r w:rsidR="00702B53">
        <w:t>d</w:t>
      </w:r>
      <w:r>
        <w:t xml:space="preserve"> in the European market is usually in the range of the most efficient grade identified in China</w:t>
      </w:r>
      <w:r w:rsidR="00981E76">
        <w:t xml:space="preserve"> (CN-1)</w:t>
      </w:r>
      <w:r>
        <w:t>.</w:t>
      </w:r>
    </w:p>
    <w:p w:rsidR="00981E76" w:rsidRPr="003C42AF" w:rsidRDefault="00981E76" w:rsidP="00CB7AA6">
      <w:r>
        <w:t>It is also to be noted that the minimum requirements set in China vary depending on the cooling method of the motor.</w:t>
      </w:r>
    </w:p>
    <w:p w:rsidR="003C42AF" w:rsidRDefault="003C42AF" w:rsidP="003C42AF">
      <w:r w:rsidRPr="00F227E6">
        <w:rPr>
          <w:b/>
          <w:noProof/>
          <w:sz w:val="18"/>
          <w:szCs w:val="18"/>
          <w:lang w:eastAsia="fr-BE"/>
        </w:rPr>
        <w:t xml:space="preserve">Figure </w:t>
      </w:r>
      <w:r w:rsidR="00FD0CB6">
        <w:rPr>
          <w:b/>
          <w:noProof/>
          <w:sz w:val="18"/>
          <w:szCs w:val="18"/>
          <w:lang w:eastAsia="fr-BE"/>
        </w:rPr>
        <w:t>5</w:t>
      </w:r>
      <w:r w:rsidRPr="00F227E6">
        <w:rPr>
          <w:b/>
          <w:noProof/>
          <w:sz w:val="18"/>
          <w:szCs w:val="18"/>
          <w:lang w:eastAsia="fr-BE"/>
        </w:rPr>
        <w:t xml:space="preserve">: </w:t>
      </w:r>
      <w:r w:rsidR="00FD0CB6">
        <w:rPr>
          <w:b/>
          <w:noProof/>
          <w:sz w:val="18"/>
          <w:szCs w:val="18"/>
          <w:lang w:eastAsia="fr-BE"/>
        </w:rPr>
        <w:t>Efficiency comparison example for 4-pole motor according to GB 30254-2013</w:t>
      </w:r>
      <w:r w:rsidR="00AE6DD3">
        <w:rPr>
          <w:b/>
          <w:noProof/>
          <w:sz w:val="18"/>
          <w:szCs w:val="18"/>
          <w:lang w:eastAsia="fr-BE"/>
        </w:rPr>
        <w:t>,</w:t>
      </w:r>
      <w:r w:rsidR="00FD0CB6">
        <w:rPr>
          <w:b/>
          <w:noProof/>
          <w:sz w:val="18"/>
          <w:szCs w:val="18"/>
          <w:lang w:eastAsia="fr-BE"/>
        </w:rPr>
        <w:t xml:space="preserve"> IEC 60034-30-1</w:t>
      </w:r>
      <w:r w:rsidR="00956028">
        <w:rPr>
          <w:b/>
          <w:noProof/>
          <w:sz w:val="18"/>
          <w:szCs w:val="18"/>
          <w:lang w:eastAsia="fr-BE"/>
        </w:rPr>
        <w:t>:2014</w:t>
      </w:r>
      <w:r w:rsidR="00AE6DD3">
        <w:rPr>
          <w:b/>
          <w:noProof/>
          <w:sz w:val="18"/>
          <w:szCs w:val="18"/>
          <w:lang w:eastAsia="fr-BE"/>
        </w:rPr>
        <w:t xml:space="preserve"> and </w:t>
      </w:r>
      <w:r w:rsidR="00956028">
        <w:rPr>
          <w:b/>
          <w:noProof/>
          <w:sz w:val="18"/>
          <w:szCs w:val="18"/>
          <w:lang w:eastAsia="fr-BE"/>
        </w:rPr>
        <w:t>ANSI/</w:t>
      </w:r>
      <w:r w:rsidR="00AE6DD3">
        <w:rPr>
          <w:b/>
          <w:noProof/>
          <w:sz w:val="18"/>
          <w:szCs w:val="18"/>
          <w:lang w:eastAsia="fr-BE"/>
        </w:rPr>
        <w:t>NEMA</w:t>
      </w:r>
      <w:r w:rsidR="00956028">
        <w:rPr>
          <w:b/>
          <w:noProof/>
          <w:sz w:val="18"/>
          <w:szCs w:val="18"/>
          <w:lang w:eastAsia="fr-BE"/>
        </w:rPr>
        <w:t xml:space="preserve"> MG 1-2011.</w:t>
      </w:r>
    </w:p>
    <w:p w:rsidR="003C42AF" w:rsidRDefault="00AE6DD3" w:rsidP="00780A54">
      <w:r>
        <w:rPr>
          <w:noProof/>
          <w:lang w:val="fr-BE" w:eastAsia="fr-BE"/>
        </w:rPr>
        <w:drawing>
          <wp:inline distT="0" distB="0" distL="0" distR="0" wp14:anchorId="3D3E97E5">
            <wp:extent cx="5244400" cy="3467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2367" cy="3465756"/>
                    </a:xfrm>
                    <a:prstGeom prst="rect">
                      <a:avLst/>
                    </a:prstGeom>
                    <a:noFill/>
                  </pic:spPr>
                </pic:pic>
              </a:graphicData>
            </a:graphic>
          </wp:inline>
        </w:drawing>
      </w:r>
    </w:p>
    <w:p w:rsidR="00CB7AA6" w:rsidRDefault="00956028" w:rsidP="00CB7AA6">
      <w:pPr>
        <w:rPr>
          <w:lang w:val="en-US"/>
        </w:rPr>
      </w:pPr>
      <w:r>
        <w:rPr>
          <w:lang w:val="en-US"/>
        </w:rPr>
        <w:t>Due to the important uncertainty existing the classification of medium voltage motors, i</w:t>
      </w:r>
      <w:r w:rsidR="00CB7AA6">
        <w:rPr>
          <w:lang w:val="en-US"/>
        </w:rPr>
        <w:t>t is proposed to include in the review clause of the Regulation that the Commission should assess the adequacy of setting minimum requirements for m</w:t>
      </w:r>
      <w:r w:rsidR="0024143B">
        <w:rPr>
          <w:lang w:val="en-US"/>
        </w:rPr>
        <w:t>edium voltage motors before 2018</w:t>
      </w:r>
      <w:r w:rsidR="00CB7AA6">
        <w:rPr>
          <w:lang w:val="en-US"/>
        </w:rPr>
        <w:t xml:space="preserve"> and at the same time issuing a mandate to CENELEC in order to extend the existing standards to these motors.</w:t>
      </w:r>
    </w:p>
    <w:p w:rsidR="0046344D" w:rsidRDefault="0046344D" w:rsidP="00CB7AA6">
      <w:pPr>
        <w:rPr>
          <w:lang w:val="en-US"/>
        </w:rPr>
      </w:pPr>
      <w:r>
        <w:rPr>
          <w:lang w:val="en-US"/>
        </w:rPr>
        <w:lastRenderedPageBreak/>
        <w:t xml:space="preserve">It is to be noted that even if the nominal efficiency of medium voltage motors might be lower than the efficiency of low voltage motors for the same rated power output, this does not necessarily mean that they are a less efficient solution, as in some cases a transformer and additional cabling is needed for using a low voltage motor. The table below provides a specific example for a 750 kW 4-pole motor connected to a 20 kV grid via a transformer and with a cable length of 300 </w:t>
      </w:r>
      <w:proofErr w:type="spellStart"/>
      <w:r>
        <w:rPr>
          <w:lang w:val="en-US"/>
        </w:rPr>
        <w:t>metres</w:t>
      </w:r>
      <w:proofErr w:type="spellEnd"/>
      <w:r>
        <w:rPr>
          <w:lang w:val="en-US"/>
        </w:rPr>
        <w:t>.</w:t>
      </w:r>
    </w:p>
    <w:p w:rsidR="0046344D" w:rsidRPr="009D2DB6" w:rsidRDefault="0046344D" w:rsidP="0046344D">
      <w:pPr>
        <w:pStyle w:val="Caption"/>
        <w:keepNext/>
        <w:rPr>
          <w:lang w:val="en-US"/>
        </w:rPr>
      </w:pPr>
      <w:r w:rsidRPr="009D2DB6">
        <w:rPr>
          <w:lang w:val="en-US"/>
        </w:rPr>
        <w:t>Table</w:t>
      </w:r>
      <w:r>
        <w:rPr>
          <w:lang w:val="en-US"/>
        </w:rPr>
        <w:t xml:space="preserve"> </w:t>
      </w:r>
      <w:r>
        <w:t>5: Overall efficiency of MV and LV motor system</w:t>
      </w:r>
      <w:r>
        <w:rPr>
          <w:rStyle w:val="FootnoteReference"/>
        </w:rPr>
        <w:footnoteReference w:id="12"/>
      </w:r>
    </w:p>
    <w:tbl>
      <w:tblPr>
        <w:tblStyle w:val="TableGrid"/>
        <w:tblW w:w="0" w:type="auto"/>
        <w:tblLook w:val="04A0" w:firstRow="1" w:lastRow="0" w:firstColumn="1" w:lastColumn="0" w:noHBand="0" w:noVBand="1"/>
      </w:tblPr>
      <w:tblGrid>
        <w:gridCol w:w="1701"/>
        <w:gridCol w:w="1806"/>
        <w:gridCol w:w="1924"/>
        <w:gridCol w:w="1754"/>
        <w:gridCol w:w="1535"/>
      </w:tblGrid>
      <w:tr w:rsidR="0046344D" w:rsidTr="004601AA">
        <w:tc>
          <w:tcPr>
            <w:tcW w:w="1701" w:type="dxa"/>
            <w:shd w:val="pct25" w:color="auto" w:fill="auto"/>
          </w:tcPr>
          <w:p w:rsidR="0046344D" w:rsidRPr="00D22FC7" w:rsidRDefault="0046344D" w:rsidP="004601AA">
            <w:pPr>
              <w:spacing w:after="0"/>
              <w:jc w:val="center"/>
              <w:rPr>
                <w:b/>
                <w:sz w:val="20"/>
              </w:rPr>
            </w:pPr>
            <w:r w:rsidRPr="00D22FC7">
              <w:rPr>
                <w:b/>
                <w:sz w:val="20"/>
              </w:rPr>
              <w:t>Motor</w:t>
            </w:r>
          </w:p>
        </w:tc>
        <w:tc>
          <w:tcPr>
            <w:tcW w:w="1806" w:type="dxa"/>
            <w:shd w:val="pct25" w:color="auto" w:fill="auto"/>
          </w:tcPr>
          <w:p w:rsidR="0046344D" w:rsidRPr="00D22FC7" w:rsidRDefault="0046344D" w:rsidP="004601AA">
            <w:pPr>
              <w:spacing w:after="0"/>
              <w:jc w:val="center"/>
              <w:rPr>
                <w:b/>
                <w:sz w:val="20"/>
              </w:rPr>
            </w:pPr>
            <w:r w:rsidRPr="00D22FC7">
              <w:rPr>
                <w:b/>
                <w:sz w:val="20"/>
              </w:rPr>
              <w:t xml:space="preserve">Motor </w:t>
            </w:r>
            <w:r>
              <w:rPr>
                <w:b/>
                <w:sz w:val="20"/>
              </w:rPr>
              <w:t>efficiency</w:t>
            </w:r>
          </w:p>
        </w:tc>
        <w:tc>
          <w:tcPr>
            <w:tcW w:w="1924" w:type="dxa"/>
            <w:shd w:val="pct25" w:color="auto" w:fill="auto"/>
          </w:tcPr>
          <w:p w:rsidR="0046344D" w:rsidRPr="00D22FC7" w:rsidRDefault="0046344D" w:rsidP="004601AA">
            <w:pPr>
              <w:spacing w:after="0"/>
              <w:jc w:val="center"/>
              <w:rPr>
                <w:b/>
                <w:sz w:val="20"/>
              </w:rPr>
            </w:pPr>
            <w:r>
              <w:rPr>
                <w:b/>
                <w:sz w:val="20"/>
              </w:rPr>
              <w:t>Transformer losses</w:t>
            </w:r>
          </w:p>
        </w:tc>
        <w:tc>
          <w:tcPr>
            <w:tcW w:w="1754" w:type="dxa"/>
            <w:shd w:val="pct25" w:color="auto" w:fill="auto"/>
          </w:tcPr>
          <w:p w:rsidR="0046344D" w:rsidRPr="00D22FC7" w:rsidRDefault="0046344D" w:rsidP="004601AA">
            <w:pPr>
              <w:spacing w:after="0"/>
              <w:jc w:val="center"/>
              <w:rPr>
                <w:b/>
                <w:sz w:val="20"/>
              </w:rPr>
            </w:pPr>
            <w:r>
              <w:rPr>
                <w:b/>
                <w:sz w:val="20"/>
              </w:rPr>
              <w:t>Cabling losses</w:t>
            </w:r>
          </w:p>
        </w:tc>
        <w:tc>
          <w:tcPr>
            <w:tcW w:w="1535" w:type="dxa"/>
            <w:shd w:val="pct25" w:color="auto" w:fill="auto"/>
          </w:tcPr>
          <w:p w:rsidR="0046344D" w:rsidRDefault="0046344D" w:rsidP="004601AA">
            <w:pPr>
              <w:spacing w:after="0"/>
              <w:jc w:val="center"/>
              <w:rPr>
                <w:b/>
                <w:sz w:val="20"/>
              </w:rPr>
            </w:pPr>
            <w:r>
              <w:rPr>
                <w:b/>
                <w:sz w:val="20"/>
              </w:rPr>
              <w:t>Efficiency</w:t>
            </w:r>
          </w:p>
        </w:tc>
      </w:tr>
      <w:tr w:rsidR="0046344D" w:rsidTr="004601AA">
        <w:trPr>
          <w:trHeight w:val="257"/>
        </w:trPr>
        <w:tc>
          <w:tcPr>
            <w:tcW w:w="1701" w:type="dxa"/>
            <w:shd w:val="clear" w:color="auto" w:fill="auto"/>
          </w:tcPr>
          <w:p w:rsidR="0046344D" w:rsidRPr="00D22FC7" w:rsidRDefault="0046344D" w:rsidP="004601AA">
            <w:pPr>
              <w:spacing w:after="0"/>
              <w:rPr>
                <w:b/>
                <w:sz w:val="20"/>
              </w:rPr>
            </w:pPr>
            <w:r>
              <w:rPr>
                <w:b/>
                <w:sz w:val="20"/>
              </w:rPr>
              <w:t>LV: 690 V</w:t>
            </w:r>
          </w:p>
        </w:tc>
        <w:tc>
          <w:tcPr>
            <w:tcW w:w="1806" w:type="dxa"/>
            <w:shd w:val="clear" w:color="auto" w:fill="auto"/>
          </w:tcPr>
          <w:p w:rsidR="0046344D" w:rsidRPr="00D22FC7" w:rsidRDefault="0046344D" w:rsidP="004601AA">
            <w:pPr>
              <w:spacing w:after="0"/>
              <w:jc w:val="center"/>
              <w:rPr>
                <w:sz w:val="20"/>
              </w:rPr>
            </w:pPr>
            <w:r>
              <w:rPr>
                <w:sz w:val="20"/>
              </w:rPr>
              <w:t>96.9%</w:t>
            </w:r>
          </w:p>
        </w:tc>
        <w:tc>
          <w:tcPr>
            <w:tcW w:w="1924" w:type="dxa"/>
            <w:shd w:val="clear" w:color="auto" w:fill="auto"/>
          </w:tcPr>
          <w:p w:rsidR="0046344D" w:rsidRPr="00D22FC7" w:rsidRDefault="0046344D" w:rsidP="004601AA">
            <w:pPr>
              <w:spacing w:after="0"/>
              <w:jc w:val="center"/>
              <w:rPr>
                <w:sz w:val="20"/>
              </w:rPr>
            </w:pPr>
            <w:r>
              <w:rPr>
                <w:sz w:val="20"/>
              </w:rPr>
              <w:t>18.7 kW</w:t>
            </w:r>
          </w:p>
        </w:tc>
        <w:tc>
          <w:tcPr>
            <w:tcW w:w="1754" w:type="dxa"/>
            <w:shd w:val="clear" w:color="auto" w:fill="auto"/>
          </w:tcPr>
          <w:p w:rsidR="0046344D" w:rsidRPr="00D22FC7" w:rsidRDefault="0046344D" w:rsidP="004601AA">
            <w:pPr>
              <w:spacing w:after="0"/>
              <w:jc w:val="center"/>
              <w:rPr>
                <w:sz w:val="20"/>
              </w:rPr>
            </w:pPr>
            <w:r>
              <w:rPr>
                <w:sz w:val="20"/>
              </w:rPr>
              <w:t>16 kW</w:t>
            </w:r>
          </w:p>
        </w:tc>
        <w:tc>
          <w:tcPr>
            <w:tcW w:w="1535" w:type="dxa"/>
          </w:tcPr>
          <w:p w:rsidR="0046344D" w:rsidRDefault="0046344D" w:rsidP="004601AA">
            <w:pPr>
              <w:spacing w:after="0"/>
              <w:jc w:val="center"/>
              <w:rPr>
                <w:sz w:val="20"/>
              </w:rPr>
            </w:pPr>
            <w:r>
              <w:rPr>
                <w:sz w:val="20"/>
              </w:rPr>
              <w:t>92.7%</w:t>
            </w:r>
          </w:p>
        </w:tc>
      </w:tr>
      <w:tr w:rsidR="0046344D" w:rsidTr="004601AA">
        <w:tc>
          <w:tcPr>
            <w:tcW w:w="1701" w:type="dxa"/>
            <w:shd w:val="clear" w:color="auto" w:fill="auto"/>
          </w:tcPr>
          <w:p w:rsidR="0046344D" w:rsidRPr="00D22FC7" w:rsidRDefault="0046344D" w:rsidP="004601AA">
            <w:pPr>
              <w:spacing w:after="0"/>
              <w:rPr>
                <w:b/>
                <w:sz w:val="20"/>
              </w:rPr>
            </w:pPr>
            <w:r>
              <w:rPr>
                <w:b/>
                <w:sz w:val="20"/>
              </w:rPr>
              <w:t>MV: 6000 V</w:t>
            </w:r>
          </w:p>
        </w:tc>
        <w:tc>
          <w:tcPr>
            <w:tcW w:w="1806" w:type="dxa"/>
            <w:shd w:val="clear" w:color="auto" w:fill="auto"/>
          </w:tcPr>
          <w:p w:rsidR="0046344D" w:rsidRPr="00D22FC7" w:rsidRDefault="0046344D" w:rsidP="004601AA">
            <w:pPr>
              <w:spacing w:after="0"/>
              <w:jc w:val="center"/>
              <w:rPr>
                <w:sz w:val="20"/>
              </w:rPr>
            </w:pPr>
            <w:r>
              <w:rPr>
                <w:sz w:val="20"/>
              </w:rPr>
              <w:t>96.5%</w:t>
            </w:r>
          </w:p>
        </w:tc>
        <w:tc>
          <w:tcPr>
            <w:tcW w:w="1924" w:type="dxa"/>
            <w:shd w:val="clear" w:color="auto" w:fill="auto"/>
          </w:tcPr>
          <w:p w:rsidR="0046344D" w:rsidRPr="00D22FC7" w:rsidRDefault="0046344D" w:rsidP="004601AA">
            <w:pPr>
              <w:spacing w:after="0"/>
              <w:jc w:val="center"/>
              <w:rPr>
                <w:sz w:val="20"/>
              </w:rPr>
            </w:pPr>
            <w:r>
              <w:rPr>
                <w:sz w:val="20"/>
              </w:rPr>
              <w:t>17 kW</w:t>
            </w:r>
          </w:p>
        </w:tc>
        <w:tc>
          <w:tcPr>
            <w:tcW w:w="1754" w:type="dxa"/>
            <w:shd w:val="clear" w:color="auto" w:fill="auto"/>
          </w:tcPr>
          <w:p w:rsidR="0046344D" w:rsidRPr="00D22FC7" w:rsidRDefault="0046344D" w:rsidP="004601AA">
            <w:pPr>
              <w:spacing w:after="0"/>
              <w:jc w:val="center"/>
              <w:rPr>
                <w:sz w:val="20"/>
              </w:rPr>
            </w:pPr>
            <w:r>
              <w:rPr>
                <w:sz w:val="20"/>
              </w:rPr>
              <w:t>2 kW</w:t>
            </w:r>
          </w:p>
        </w:tc>
        <w:tc>
          <w:tcPr>
            <w:tcW w:w="1535" w:type="dxa"/>
          </w:tcPr>
          <w:p w:rsidR="0046344D" w:rsidRDefault="0046344D" w:rsidP="004601AA">
            <w:pPr>
              <w:spacing w:after="0"/>
              <w:jc w:val="center"/>
              <w:rPr>
                <w:sz w:val="20"/>
              </w:rPr>
            </w:pPr>
            <w:r>
              <w:rPr>
                <w:sz w:val="20"/>
              </w:rPr>
              <w:t>94.2%</w:t>
            </w:r>
          </w:p>
        </w:tc>
      </w:tr>
    </w:tbl>
    <w:p w:rsidR="0046344D" w:rsidRDefault="0046344D" w:rsidP="00CB7AA6">
      <w:pPr>
        <w:rPr>
          <w:lang w:val="en-US"/>
        </w:rPr>
      </w:pPr>
    </w:p>
    <w:p w:rsidR="00780A54" w:rsidRDefault="000133D9" w:rsidP="00780A54">
      <w:pPr>
        <w:pStyle w:val="Heading2"/>
      </w:pPr>
      <w:bookmarkStart w:id="22" w:name="_Toc393103092"/>
      <w:r>
        <w:t>M5. Removal of option to use an IE2 motor where a VSD is used</w:t>
      </w:r>
      <w:bookmarkEnd w:id="22"/>
    </w:p>
    <w:p w:rsidR="001369B9" w:rsidRPr="00CF21E4" w:rsidRDefault="001369B9" w:rsidP="001369B9">
      <w:pPr>
        <w:pBdr>
          <w:top w:val="single" w:sz="4" w:space="1" w:color="auto"/>
          <w:left w:val="single" w:sz="4" w:space="4" w:color="auto"/>
          <w:bottom w:val="single" w:sz="4" w:space="1" w:color="auto"/>
          <w:right w:val="single" w:sz="4" w:space="4" w:color="auto"/>
        </w:pBdr>
        <w:shd w:val="clear" w:color="auto" w:fill="BFBFBF" w:themeFill="background1" w:themeFillShade="BF"/>
        <w:jc w:val="center"/>
      </w:pPr>
      <w:r w:rsidRPr="00CF21E4">
        <w:t xml:space="preserve">The energy savings for this option are estimated at </w:t>
      </w:r>
      <w:r>
        <w:t>2.7</w:t>
      </w:r>
      <w:r w:rsidRPr="00CF21E4">
        <w:t xml:space="preserve"> TWh/year in 2030</w:t>
      </w:r>
    </w:p>
    <w:p w:rsidR="001369B9" w:rsidRDefault="001369B9" w:rsidP="001369B9">
      <w:pPr>
        <w:pStyle w:val="Heading4"/>
        <w:numPr>
          <w:ilvl w:val="0"/>
          <w:numId w:val="0"/>
        </w:numPr>
        <w:rPr>
          <w:lang w:val="en-US"/>
        </w:rPr>
      </w:pPr>
      <w:r>
        <w:rPr>
          <w:lang w:val="en-US"/>
        </w:rPr>
        <w:t>It is proposed that this measure comes into force on 1 January 20</w:t>
      </w:r>
      <w:r w:rsidR="00D42611">
        <w:rPr>
          <w:lang w:val="en-US"/>
        </w:rPr>
        <w:t>20</w:t>
      </w:r>
      <w:r>
        <w:rPr>
          <w:lang w:val="en-US"/>
        </w:rPr>
        <w:t>.</w:t>
      </w:r>
    </w:p>
    <w:p w:rsidR="00EB7A6D" w:rsidRDefault="00EB7A6D" w:rsidP="00EB7A6D">
      <w:pPr>
        <w:rPr>
          <w:lang w:val="en-US"/>
        </w:rPr>
      </w:pPr>
      <w:r>
        <w:rPr>
          <w:lang w:val="en-US"/>
        </w:rPr>
        <w:t xml:space="preserve">Regulation 640/2009 allows for two alternatives </w:t>
      </w:r>
      <w:r w:rsidR="006557BA">
        <w:rPr>
          <w:lang w:val="en-US"/>
        </w:rPr>
        <w:t>for</w:t>
      </w:r>
      <w:r>
        <w:rPr>
          <w:lang w:val="en-US"/>
        </w:rPr>
        <w:t xml:space="preserve"> meet</w:t>
      </w:r>
      <w:r w:rsidR="006557BA">
        <w:rPr>
          <w:lang w:val="en-US"/>
        </w:rPr>
        <w:t>ing</w:t>
      </w:r>
      <w:r>
        <w:rPr>
          <w:lang w:val="en-US"/>
        </w:rPr>
        <w:t xml:space="preserve"> the minimum requirements, the first one being the use of an IE3 motor while the second one is the use of an IE2 motor combined with a VSD. </w:t>
      </w:r>
      <w:r w:rsidRPr="004D7BD3">
        <w:rPr>
          <w:lang w:val="en-US"/>
        </w:rPr>
        <w:t>This option is to remove the</w:t>
      </w:r>
      <w:r>
        <w:rPr>
          <w:lang w:val="en-US"/>
        </w:rPr>
        <w:t xml:space="preserve"> “</w:t>
      </w:r>
      <w:r w:rsidRPr="004D7BD3">
        <w:rPr>
          <w:lang w:val="en-US"/>
        </w:rPr>
        <w:t>IE2+VSD” alternative</w:t>
      </w:r>
      <w:r>
        <w:rPr>
          <w:lang w:val="en-US"/>
        </w:rPr>
        <w:t>.</w:t>
      </w:r>
    </w:p>
    <w:p w:rsidR="00D42611" w:rsidRDefault="00D42611" w:rsidP="00EB7A6D">
      <w:pPr>
        <w:rPr>
          <w:lang w:val="en-US"/>
        </w:rPr>
      </w:pPr>
      <w:r>
        <w:rPr>
          <w:lang w:val="en-US"/>
        </w:rPr>
        <w:t>It is recognized that where variable loads exist, the use of a VSD leads to savings far greater than the savings that can be achieved by the improvement of the efficiency of the motor alone.</w:t>
      </w:r>
    </w:p>
    <w:p w:rsidR="00D42611" w:rsidRDefault="00D42611" w:rsidP="00EB7A6D">
      <w:pPr>
        <w:rPr>
          <w:lang w:val="en-US"/>
        </w:rPr>
      </w:pPr>
      <w:r>
        <w:rPr>
          <w:lang w:val="en-US"/>
        </w:rPr>
        <w:t>It is also a fact that under normal conditions, the combination of an IE3 motor with a VSD is more efficient than the combination of an IE2 motor with the same VSD.</w:t>
      </w:r>
    </w:p>
    <w:p w:rsidR="00D42611" w:rsidRDefault="00D42611" w:rsidP="00EB7A6D">
      <w:pPr>
        <w:rPr>
          <w:lang w:val="en-US"/>
        </w:rPr>
      </w:pPr>
      <w:r>
        <w:rPr>
          <w:lang w:val="en-US"/>
        </w:rPr>
        <w:t>In addition, the Commission services issued M</w:t>
      </w:r>
      <w:r w:rsidR="0024143B">
        <w:rPr>
          <w:lang w:val="en-US"/>
        </w:rPr>
        <w:t>476 w</w:t>
      </w:r>
      <w:r>
        <w:rPr>
          <w:lang w:val="en-US"/>
        </w:rPr>
        <w:t xml:space="preserve">ere CENELEC </w:t>
      </w:r>
      <w:r w:rsidR="00981E76">
        <w:rPr>
          <w:lang w:val="en-US"/>
        </w:rPr>
        <w:t>was</w:t>
      </w:r>
      <w:r>
        <w:rPr>
          <w:lang w:val="en-US"/>
        </w:rPr>
        <w:t xml:space="preserve"> asked to develop standards in the field that </w:t>
      </w:r>
      <w:r w:rsidR="0024143B">
        <w:rPr>
          <w:lang w:val="en-US"/>
        </w:rPr>
        <w:t xml:space="preserve">would </w:t>
      </w:r>
      <w:r>
        <w:rPr>
          <w:lang w:val="en-US"/>
        </w:rPr>
        <w:t>allow evaluating the energy efficiency of VSDs and of the combination of motors with them.</w:t>
      </w:r>
    </w:p>
    <w:p w:rsidR="00D42611" w:rsidRDefault="00D42611" w:rsidP="00EB7A6D">
      <w:pPr>
        <w:rPr>
          <w:lang w:val="en-US"/>
        </w:rPr>
      </w:pPr>
      <w:r>
        <w:rPr>
          <w:lang w:val="en-US"/>
        </w:rPr>
        <w:t>From an economic point of view, the combination of an IE2 motor and a VSD is more expensive than a</w:t>
      </w:r>
      <w:r w:rsidR="00996CD8">
        <w:rPr>
          <w:lang w:val="en-US"/>
        </w:rPr>
        <w:t>n</w:t>
      </w:r>
      <w:r>
        <w:rPr>
          <w:lang w:val="en-US"/>
        </w:rPr>
        <w:t xml:space="preserve"> IE3 motor, so, economic operators faced with fixed loads, the choice on an IE3 motor should be obvious.</w:t>
      </w:r>
    </w:p>
    <w:p w:rsidR="0046344D" w:rsidRDefault="00EB7A6D" w:rsidP="0046344D">
      <w:pPr>
        <w:rPr>
          <w:lang w:val="en-US"/>
        </w:rPr>
      </w:pPr>
      <w:r w:rsidRPr="004D7BD3">
        <w:rPr>
          <w:lang w:val="en-US"/>
        </w:rPr>
        <w:t>The economics of these two options vary with size</w:t>
      </w:r>
      <w:r w:rsidR="00981E76">
        <w:rPr>
          <w:lang w:val="en-US"/>
        </w:rPr>
        <w:t xml:space="preserve">, nevertheless </w:t>
      </w:r>
      <w:proofErr w:type="gramStart"/>
      <w:r w:rsidR="00981E76">
        <w:rPr>
          <w:lang w:val="en-US"/>
        </w:rPr>
        <w:t>an</w:t>
      </w:r>
      <w:proofErr w:type="gramEnd"/>
      <w:r w:rsidR="00981E76">
        <w:rPr>
          <w:lang w:val="en-US"/>
        </w:rPr>
        <w:t xml:space="preserve"> specific example</w:t>
      </w:r>
      <w:r w:rsidRPr="004D7BD3">
        <w:rPr>
          <w:lang w:val="en-US"/>
        </w:rPr>
        <w:t xml:space="preserve"> for an 11kW motor the price difference is shown </w:t>
      </w:r>
      <w:r>
        <w:rPr>
          <w:lang w:val="en-US"/>
        </w:rPr>
        <w:t xml:space="preserve">in Table </w:t>
      </w:r>
      <w:r w:rsidR="0046344D">
        <w:rPr>
          <w:lang w:val="en-US"/>
        </w:rPr>
        <w:t>6.</w:t>
      </w:r>
    </w:p>
    <w:p w:rsidR="00EB7A6D" w:rsidRPr="0046344D" w:rsidRDefault="00EB7A6D" w:rsidP="0046344D">
      <w:pPr>
        <w:pStyle w:val="Caption"/>
        <w:keepNext/>
      </w:pPr>
      <w:r w:rsidRPr="0046344D">
        <w:t xml:space="preserve">Table </w:t>
      </w:r>
      <w:r w:rsidR="0046344D">
        <w:t>6</w:t>
      </w:r>
      <w:r w:rsidR="00394678">
        <w:t>:</w:t>
      </w:r>
      <w:r w:rsidRPr="0046344D">
        <w:t xml:space="preserve"> Net price of motor purchase options under regulation 640/2009</w:t>
      </w:r>
      <w:r w:rsidR="00394678" w:rsidRPr="0046344D">
        <w:t xml:space="preserve"> (example)</w:t>
      </w:r>
    </w:p>
    <w:tbl>
      <w:tblPr>
        <w:tblStyle w:val="TableGrid"/>
        <w:tblW w:w="0" w:type="auto"/>
        <w:tblLook w:val="04A0" w:firstRow="1" w:lastRow="0" w:firstColumn="1" w:lastColumn="0" w:noHBand="0" w:noVBand="1"/>
      </w:tblPr>
      <w:tblGrid>
        <w:gridCol w:w="2178"/>
        <w:gridCol w:w="2180"/>
        <w:gridCol w:w="2181"/>
        <w:gridCol w:w="2181"/>
      </w:tblGrid>
      <w:tr w:rsidR="00EB7A6D" w:rsidRPr="00F108BC" w:rsidTr="001540FA">
        <w:tc>
          <w:tcPr>
            <w:tcW w:w="2310" w:type="dxa"/>
            <w:shd w:val="pct25" w:color="auto" w:fill="auto"/>
          </w:tcPr>
          <w:p w:rsidR="00EB7A6D" w:rsidRPr="00D22FC7" w:rsidRDefault="00EB7A6D" w:rsidP="001540FA">
            <w:pPr>
              <w:spacing w:after="0"/>
              <w:jc w:val="center"/>
              <w:rPr>
                <w:b/>
                <w:sz w:val="20"/>
              </w:rPr>
            </w:pPr>
            <w:r w:rsidRPr="00D22FC7">
              <w:rPr>
                <w:b/>
                <w:sz w:val="20"/>
              </w:rPr>
              <w:t>11kW Motor options</w:t>
            </w:r>
          </w:p>
        </w:tc>
        <w:tc>
          <w:tcPr>
            <w:tcW w:w="2310" w:type="dxa"/>
            <w:shd w:val="pct25" w:color="auto" w:fill="auto"/>
          </w:tcPr>
          <w:p w:rsidR="00EB7A6D" w:rsidRPr="00D22FC7" w:rsidRDefault="00EB7A6D" w:rsidP="001540FA">
            <w:pPr>
              <w:spacing w:after="0"/>
              <w:jc w:val="center"/>
              <w:rPr>
                <w:b/>
                <w:sz w:val="20"/>
              </w:rPr>
            </w:pPr>
            <w:r w:rsidRPr="00D22FC7">
              <w:rPr>
                <w:b/>
                <w:sz w:val="20"/>
              </w:rPr>
              <w:t>Motor Price (Euros)</w:t>
            </w:r>
          </w:p>
        </w:tc>
        <w:tc>
          <w:tcPr>
            <w:tcW w:w="2311" w:type="dxa"/>
            <w:shd w:val="pct25" w:color="auto" w:fill="auto"/>
          </w:tcPr>
          <w:p w:rsidR="00EB7A6D" w:rsidRPr="00D22FC7" w:rsidRDefault="00EB7A6D" w:rsidP="001540FA">
            <w:pPr>
              <w:spacing w:after="0"/>
              <w:jc w:val="center"/>
              <w:rPr>
                <w:b/>
                <w:sz w:val="20"/>
              </w:rPr>
            </w:pPr>
            <w:r w:rsidRPr="00D22FC7">
              <w:rPr>
                <w:b/>
                <w:sz w:val="20"/>
              </w:rPr>
              <w:t>VSD Price (Euros)</w:t>
            </w:r>
          </w:p>
        </w:tc>
        <w:tc>
          <w:tcPr>
            <w:tcW w:w="2311" w:type="dxa"/>
            <w:shd w:val="pct25" w:color="auto" w:fill="auto"/>
          </w:tcPr>
          <w:p w:rsidR="00EB7A6D" w:rsidRPr="00D22FC7" w:rsidRDefault="00EB7A6D" w:rsidP="001540FA">
            <w:pPr>
              <w:spacing w:after="0"/>
              <w:jc w:val="center"/>
              <w:rPr>
                <w:b/>
                <w:sz w:val="20"/>
              </w:rPr>
            </w:pPr>
            <w:r w:rsidRPr="00D22FC7">
              <w:rPr>
                <w:b/>
                <w:sz w:val="20"/>
              </w:rPr>
              <w:t>Total Price (Euros)</w:t>
            </w:r>
          </w:p>
        </w:tc>
      </w:tr>
      <w:tr w:rsidR="00EB7A6D" w:rsidTr="002B12B0">
        <w:trPr>
          <w:trHeight w:val="257"/>
        </w:trPr>
        <w:tc>
          <w:tcPr>
            <w:tcW w:w="2310" w:type="dxa"/>
            <w:shd w:val="clear" w:color="auto" w:fill="auto"/>
          </w:tcPr>
          <w:p w:rsidR="00EB7A6D" w:rsidRPr="00D22FC7" w:rsidRDefault="00EB7A6D" w:rsidP="002B12B0">
            <w:pPr>
              <w:spacing w:after="0"/>
              <w:rPr>
                <w:b/>
                <w:sz w:val="20"/>
              </w:rPr>
            </w:pPr>
            <w:r w:rsidRPr="00D22FC7">
              <w:rPr>
                <w:b/>
                <w:sz w:val="20"/>
              </w:rPr>
              <w:t>IE3 Motor</w:t>
            </w:r>
          </w:p>
        </w:tc>
        <w:tc>
          <w:tcPr>
            <w:tcW w:w="2310" w:type="dxa"/>
            <w:shd w:val="clear" w:color="auto" w:fill="auto"/>
          </w:tcPr>
          <w:p w:rsidR="00EB7A6D" w:rsidRPr="00D22FC7" w:rsidRDefault="00EB7A6D" w:rsidP="001540FA">
            <w:pPr>
              <w:spacing w:after="0"/>
              <w:jc w:val="center"/>
              <w:rPr>
                <w:sz w:val="20"/>
              </w:rPr>
            </w:pPr>
            <w:r w:rsidRPr="00D22FC7">
              <w:rPr>
                <w:sz w:val="20"/>
              </w:rPr>
              <w:t>690</w:t>
            </w:r>
          </w:p>
        </w:tc>
        <w:tc>
          <w:tcPr>
            <w:tcW w:w="2311" w:type="dxa"/>
            <w:shd w:val="clear" w:color="auto" w:fill="auto"/>
          </w:tcPr>
          <w:p w:rsidR="00EB7A6D" w:rsidRPr="00D22FC7" w:rsidRDefault="00EB7A6D" w:rsidP="001540FA">
            <w:pPr>
              <w:spacing w:after="0"/>
              <w:jc w:val="center"/>
              <w:rPr>
                <w:sz w:val="20"/>
              </w:rPr>
            </w:pPr>
          </w:p>
        </w:tc>
        <w:tc>
          <w:tcPr>
            <w:tcW w:w="2311" w:type="dxa"/>
            <w:shd w:val="clear" w:color="auto" w:fill="auto"/>
          </w:tcPr>
          <w:p w:rsidR="00EB7A6D" w:rsidRPr="00D22FC7" w:rsidRDefault="00EB7A6D" w:rsidP="001540FA">
            <w:pPr>
              <w:spacing w:after="0"/>
              <w:jc w:val="center"/>
              <w:rPr>
                <w:sz w:val="20"/>
              </w:rPr>
            </w:pPr>
            <w:r w:rsidRPr="00D22FC7">
              <w:rPr>
                <w:sz w:val="20"/>
              </w:rPr>
              <w:t>690</w:t>
            </w:r>
          </w:p>
        </w:tc>
      </w:tr>
      <w:tr w:rsidR="00EB7A6D" w:rsidTr="002B12B0">
        <w:tc>
          <w:tcPr>
            <w:tcW w:w="2310" w:type="dxa"/>
            <w:shd w:val="clear" w:color="auto" w:fill="auto"/>
          </w:tcPr>
          <w:p w:rsidR="00EB7A6D" w:rsidRPr="00D22FC7" w:rsidRDefault="00EB7A6D" w:rsidP="002B12B0">
            <w:pPr>
              <w:spacing w:after="0"/>
              <w:rPr>
                <w:b/>
                <w:sz w:val="20"/>
              </w:rPr>
            </w:pPr>
            <w:r w:rsidRPr="00D22FC7">
              <w:rPr>
                <w:b/>
                <w:sz w:val="20"/>
              </w:rPr>
              <w:t>IE2 Motor + VSD</w:t>
            </w:r>
          </w:p>
        </w:tc>
        <w:tc>
          <w:tcPr>
            <w:tcW w:w="2310" w:type="dxa"/>
            <w:shd w:val="clear" w:color="auto" w:fill="auto"/>
          </w:tcPr>
          <w:p w:rsidR="00EB7A6D" w:rsidRPr="00D22FC7" w:rsidRDefault="00EB7A6D" w:rsidP="001540FA">
            <w:pPr>
              <w:spacing w:after="0"/>
              <w:jc w:val="center"/>
              <w:rPr>
                <w:sz w:val="20"/>
              </w:rPr>
            </w:pPr>
            <w:r w:rsidRPr="00D22FC7">
              <w:rPr>
                <w:sz w:val="20"/>
              </w:rPr>
              <w:t>600</w:t>
            </w:r>
          </w:p>
        </w:tc>
        <w:tc>
          <w:tcPr>
            <w:tcW w:w="2311" w:type="dxa"/>
            <w:shd w:val="clear" w:color="auto" w:fill="auto"/>
          </w:tcPr>
          <w:p w:rsidR="00EB7A6D" w:rsidRPr="00D22FC7" w:rsidRDefault="00EB7A6D" w:rsidP="001540FA">
            <w:pPr>
              <w:spacing w:after="0"/>
              <w:jc w:val="center"/>
              <w:rPr>
                <w:sz w:val="20"/>
              </w:rPr>
            </w:pPr>
            <w:r w:rsidRPr="00D22FC7">
              <w:rPr>
                <w:sz w:val="20"/>
              </w:rPr>
              <w:t>1,130</w:t>
            </w:r>
          </w:p>
        </w:tc>
        <w:tc>
          <w:tcPr>
            <w:tcW w:w="2311" w:type="dxa"/>
            <w:shd w:val="clear" w:color="auto" w:fill="auto"/>
          </w:tcPr>
          <w:p w:rsidR="00EB7A6D" w:rsidRPr="00D22FC7" w:rsidRDefault="00EB7A6D" w:rsidP="001540FA">
            <w:pPr>
              <w:spacing w:after="0"/>
              <w:jc w:val="center"/>
              <w:rPr>
                <w:sz w:val="20"/>
              </w:rPr>
            </w:pPr>
            <w:r w:rsidRPr="00D22FC7">
              <w:rPr>
                <w:sz w:val="20"/>
              </w:rPr>
              <w:t>1,730</w:t>
            </w:r>
          </w:p>
        </w:tc>
      </w:tr>
      <w:tr w:rsidR="00EB7A6D" w:rsidTr="002B12B0">
        <w:tc>
          <w:tcPr>
            <w:tcW w:w="6931" w:type="dxa"/>
            <w:gridSpan w:val="3"/>
            <w:shd w:val="clear" w:color="auto" w:fill="auto"/>
          </w:tcPr>
          <w:p w:rsidR="00EB7A6D" w:rsidRPr="00D22FC7" w:rsidRDefault="00EB7A6D" w:rsidP="002B12B0">
            <w:pPr>
              <w:spacing w:after="0"/>
              <w:rPr>
                <w:b/>
                <w:sz w:val="20"/>
              </w:rPr>
            </w:pPr>
            <w:r w:rsidRPr="00D22FC7">
              <w:rPr>
                <w:b/>
                <w:sz w:val="20"/>
              </w:rPr>
              <w:t>Price Difference</w:t>
            </w:r>
          </w:p>
        </w:tc>
        <w:tc>
          <w:tcPr>
            <w:tcW w:w="2311" w:type="dxa"/>
            <w:shd w:val="clear" w:color="auto" w:fill="auto"/>
          </w:tcPr>
          <w:p w:rsidR="00EB7A6D" w:rsidRPr="00D22FC7" w:rsidRDefault="00EB7A6D" w:rsidP="001540FA">
            <w:pPr>
              <w:keepNext/>
              <w:spacing w:after="0"/>
              <w:jc w:val="center"/>
              <w:rPr>
                <w:b/>
                <w:sz w:val="20"/>
              </w:rPr>
            </w:pPr>
            <w:r w:rsidRPr="00D22FC7">
              <w:rPr>
                <w:b/>
                <w:sz w:val="20"/>
              </w:rPr>
              <w:t>1,040</w:t>
            </w:r>
          </w:p>
        </w:tc>
      </w:tr>
    </w:tbl>
    <w:p w:rsidR="0046344D" w:rsidRDefault="0046344D" w:rsidP="001540FA">
      <w:pPr>
        <w:rPr>
          <w:b/>
          <w:noProof/>
          <w:sz w:val="18"/>
          <w:szCs w:val="18"/>
          <w:lang w:eastAsia="fr-BE"/>
        </w:rPr>
      </w:pPr>
    </w:p>
    <w:p w:rsidR="001540FA" w:rsidRPr="001540FA" w:rsidRDefault="001540FA" w:rsidP="001540FA">
      <w:pPr>
        <w:rPr>
          <w:lang w:val="en-US"/>
        </w:rPr>
      </w:pPr>
      <w:r w:rsidRPr="00F227E6">
        <w:rPr>
          <w:b/>
          <w:noProof/>
          <w:sz w:val="18"/>
          <w:szCs w:val="18"/>
          <w:lang w:eastAsia="fr-BE"/>
        </w:rPr>
        <w:lastRenderedPageBreak/>
        <w:t xml:space="preserve">Figure </w:t>
      </w:r>
      <w:r w:rsidR="00700C75">
        <w:rPr>
          <w:b/>
          <w:noProof/>
          <w:sz w:val="18"/>
          <w:szCs w:val="18"/>
          <w:lang w:eastAsia="fr-BE"/>
        </w:rPr>
        <w:t>6</w:t>
      </w:r>
      <w:r w:rsidRPr="00F227E6">
        <w:rPr>
          <w:b/>
          <w:noProof/>
          <w:sz w:val="18"/>
          <w:szCs w:val="18"/>
          <w:lang w:eastAsia="fr-BE"/>
        </w:rPr>
        <w:t xml:space="preserve">: </w:t>
      </w:r>
      <w:r>
        <w:rPr>
          <w:b/>
          <w:noProof/>
          <w:sz w:val="18"/>
          <w:szCs w:val="18"/>
          <w:lang w:eastAsia="fr-BE"/>
        </w:rPr>
        <w:t>Motor efficiency and total losses at full load, with and without VSD, for several 7.5 kW motors</w:t>
      </w:r>
      <w:r w:rsidRPr="001540FA">
        <w:rPr>
          <w:rStyle w:val="FootnoteReference"/>
          <w:b/>
          <w:sz w:val="22"/>
          <w:szCs w:val="22"/>
          <w:lang w:val="en-US"/>
        </w:rPr>
        <w:footnoteReference w:id="13"/>
      </w:r>
    </w:p>
    <w:p w:rsidR="00EB7A6D" w:rsidRDefault="00EB7A6D" w:rsidP="00EB7A6D">
      <w:pPr>
        <w:pStyle w:val="CM4"/>
        <w:shd w:val="clear" w:color="auto" w:fill="FFFFFF" w:themeFill="background1"/>
        <w:spacing w:before="60" w:after="60"/>
        <w:jc w:val="both"/>
      </w:pPr>
      <w:r w:rsidRPr="00D22FC7">
        <w:rPr>
          <w:noProof/>
          <w:lang w:val="fr-BE" w:eastAsia="fr-BE"/>
        </w:rPr>
        <w:drawing>
          <wp:inline distT="0" distB="0" distL="0" distR="0">
            <wp:extent cx="5410200" cy="25967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Imagem 4"/>
                    <pic:cNvPicPr>
                      <a:picLocks noChangeAspect="1" noChangeArrowheads="1"/>
                    </pic:cNvPicPr>
                  </pic:nvPicPr>
                  <pic:blipFill>
                    <a:blip r:embed="rId18" cstate="print">
                      <a:extLst>
                        <a:ext uri="{28A0092B-C50C-407E-A947-70E740481C1C}">
                          <a14:useLocalDpi xmlns:a14="http://schemas.microsoft.com/office/drawing/2010/main" val="0"/>
                        </a:ext>
                      </a:extLst>
                    </a:blip>
                    <a:srcRect l="3818" t="27518" r="5057" b="25056"/>
                    <a:stretch>
                      <a:fillRect/>
                    </a:stretch>
                  </pic:blipFill>
                  <pic:spPr bwMode="auto">
                    <a:xfrm>
                      <a:off x="0" y="0"/>
                      <a:ext cx="5410200" cy="2596750"/>
                    </a:xfrm>
                    <a:prstGeom prst="rect">
                      <a:avLst/>
                    </a:prstGeom>
                    <a:noFill/>
                    <a:ln>
                      <a:noFill/>
                    </a:ln>
                    <a:extLst/>
                  </pic:spPr>
                </pic:pic>
              </a:graphicData>
            </a:graphic>
          </wp:inline>
        </w:drawing>
      </w:r>
    </w:p>
    <w:p w:rsidR="001540FA" w:rsidRDefault="001540FA" w:rsidP="001540FA">
      <w:pPr>
        <w:rPr>
          <w:lang w:val="en-US"/>
        </w:rPr>
      </w:pPr>
      <w:r w:rsidRPr="004D7BD3">
        <w:rPr>
          <w:lang w:val="en-US"/>
        </w:rPr>
        <w:t xml:space="preserve">It is not known what proportion of installations </w:t>
      </w:r>
      <w:r w:rsidR="009D4CF8">
        <w:rPr>
          <w:lang w:val="en-US"/>
        </w:rPr>
        <w:t>will</w:t>
      </w:r>
      <w:r w:rsidRPr="004D7BD3">
        <w:rPr>
          <w:lang w:val="en-US"/>
        </w:rPr>
        <w:t xml:space="preserve"> take advantage of this encouragement to purchase a VSD where they would otherwise not have done so</w:t>
      </w:r>
      <w:r w:rsidR="0024143B">
        <w:rPr>
          <w:lang w:val="en-US"/>
        </w:rPr>
        <w:t>.</w:t>
      </w:r>
    </w:p>
    <w:p w:rsidR="001540FA" w:rsidRDefault="001540FA" w:rsidP="00EB7A6D">
      <w:pPr>
        <w:rPr>
          <w:lang w:val="en-US"/>
        </w:rPr>
      </w:pPr>
      <w:r>
        <w:rPr>
          <w:lang w:val="en-US"/>
        </w:rPr>
        <w:t>The current Regulation indicates that IE2 motors placed on the market after the date of coming into force of the requirements should incorporate information about the necessity of equipping such motor with a VSD in a visible place both in the technical documentation and on the rating plate of the motor.</w:t>
      </w:r>
    </w:p>
    <w:p w:rsidR="001540FA" w:rsidRDefault="00F40989" w:rsidP="00EB7A6D">
      <w:pPr>
        <w:rPr>
          <w:lang w:val="en-US"/>
        </w:rPr>
      </w:pPr>
      <w:r>
        <w:rPr>
          <w:lang w:val="en-US"/>
        </w:rPr>
        <w:t>F</w:t>
      </w:r>
      <w:r w:rsidR="001540FA">
        <w:rPr>
          <w:lang w:val="en-US"/>
        </w:rPr>
        <w:t>rom the point of view of market surveillance the IE2+VSD approach is challenging, as it can only be enforced when the product is put into service, which is already foreseen by Regulation 640/2009.</w:t>
      </w:r>
    </w:p>
    <w:p w:rsidR="001540FA" w:rsidRDefault="001540FA" w:rsidP="00EB7A6D">
      <w:pPr>
        <w:rPr>
          <w:lang w:val="en-US"/>
        </w:rPr>
      </w:pPr>
      <w:r>
        <w:rPr>
          <w:lang w:val="en-US"/>
        </w:rPr>
        <w:t>On the other hand, if correctly implemented, this possibility will lead to the very important energy savings foreseen by Regulation 640/2009, as it will increase the penetration of VSDs on variable load applications.</w:t>
      </w:r>
    </w:p>
    <w:p w:rsidR="00956028" w:rsidRDefault="00F40989" w:rsidP="00EB7A6D">
      <w:pPr>
        <w:rPr>
          <w:lang w:val="en-US"/>
        </w:rPr>
      </w:pPr>
      <w:r>
        <w:rPr>
          <w:lang w:val="en-US"/>
        </w:rPr>
        <w:t>According to industry estimations, the penetration of VSDs in Europe will continue increasing in the coming years, from 20% in 2012 to more than 40% in 2020.</w:t>
      </w:r>
    </w:p>
    <w:p w:rsidR="00956028" w:rsidRDefault="00956028">
      <w:pPr>
        <w:spacing w:after="200" w:line="276" w:lineRule="auto"/>
        <w:jc w:val="left"/>
        <w:rPr>
          <w:lang w:val="en-US"/>
        </w:rPr>
      </w:pPr>
      <w:r>
        <w:rPr>
          <w:lang w:val="en-US"/>
        </w:rPr>
        <w:br w:type="page"/>
      </w:r>
    </w:p>
    <w:p w:rsidR="00F40989" w:rsidRDefault="00F40989" w:rsidP="00EB7A6D">
      <w:pPr>
        <w:rPr>
          <w:lang w:val="en-US"/>
        </w:rPr>
      </w:pPr>
      <w:r w:rsidRPr="00F227E6">
        <w:rPr>
          <w:b/>
          <w:noProof/>
          <w:sz w:val="18"/>
          <w:szCs w:val="18"/>
          <w:lang w:eastAsia="fr-BE"/>
        </w:rPr>
        <w:lastRenderedPageBreak/>
        <w:t xml:space="preserve">Figure </w:t>
      </w:r>
      <w:r w:rsidR="00700C75">
        <w:rPr>
          <w:b/>
          <w:noProof/>
          <w:sz w:val="18"/>
          <w:szCs w:val="18"/>
          <w:lang w:eastAsia="fr-BE"/>
        </w:rPr>
        <w:t>7</w:t>
      </w:r>
      <w:r w:rsidRPr="00F227E6">
        <w:rPr>
          <w:b/>
          <w:noProof/>
          <w:sz w:val="18"/>
          <w:szCs w:val="18"/>
          <w:lang w:eastAsia="fr-BE"/>
        </w:rPr>
        <w:t xml:space="preserve">: </w:t>
      </w:r>
      <w:r>
        <w:rPr>
          <w:b/>
          <w:noProof/>
          <w:sz w:val="18"/>
          <w:szCs w:val="18"/>
          <w:lang w:eastAsia="fr-BE"/>
        </w:rPr>
        <w:t>Expected line fed / converted fed ratio in Europe</w:t>
      </w:r>
      <w:r w:rsidR="00103F6B">
        <w:rPr>
          <w:rStyle w:val="FootnoteReference"/>
          <w:b/>
          <w:noProof/>
          <w:sz w:val="18"/>
          <w:szCs w:val="18"/>
          <w:lang w:eastAsia="fr-BE"/>
        </w:rPr>
        <w:footnoteReference w:id="14"/>
      </w:r>
    </w:p>
    <w:p w:rsidR="00F40989" w:rsidRDefault="00AE24AD" w:rsidP="00EB7A6D">
      <w:pPr>
        <w:rPr>
          <w:lang w:val="en-US"/>
        </w:rPr>
      </w:pPr>
      <w:r>
        <w:rPr>
          <w:noProof/>
          <w:lang w:val="fr-BE" w:eastAsia="fr-BE"/>
        </w:rPr>
        <mc:AlternateContent>
          <mc:Choice Requires="wpg">
            <w:drawing>
              <wp:inline distT="0" distB="0" distL="0" distR="0">
                <wp:extent cx="5400040" cy="2238375"/>
                <wp:effectExtent l="0" t="0" r="0" b="952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2238375"/>
                          <a:chOff x="0" y="0"/>
                          <a:chExt cx="5399727" cy="2238243"/>
                        </a:xfrm>
                      </wpg:grpSpPr>
                      <wps:wsp>
                        <wps:cNvPr id="9" name="Rectangle 9"/>
                        <wps:cNvSpPr/>
                        <wps:spPr>
                          <a:xfrm>
                            <a:off x="4962028" y="1395435"/>
                            <a:ext cx="78005" cy="736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rotWithShape="1">
                          <a:blip r:embed="rId19">
                            <a:extLst>
                              <a:ext uri="{28A0092B-C50C-407E-A947-70E740481C1C}">
                                <a14:useLocalDpi xmlns:a14="http://schemas.microsoft.com/office/drawing/2010/main" val="0"/>
                              </a:ext>
                            </a:extLst>
                          </a:blip>
                          <a:srcRect b="4884"/>
                          <a:stretch/>
                        </pic:blipFill>
                        <pic:spPr>
                          <a:xfrm>
                            <a:off x="0" y="0"/>
                            <a:ext cx="5399727" cy="2238243"/>
                          </a:xfrm>
                          <a:prstGeom prst="rect">
                            <a:avLst/>
                          </a:prstGeom>
                        </pic:spPr>
                      </pic:pic>
                    </wpg:wgp>
                  </a:graphicData>
                </a:graphic>
              </wp:inline>
            </w:drawing>
          </mc:Choice>
          <mc:Fallback>
            <w:pict>
              <v:group id="Group 11" o:spid="_x0000_s1026" style="width:425.2pt;height:176.25pt;mso-position-horizontal-relative:char;mso-position-vertical-relative:line" coordsize="53997,2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">
                <v:rect id="Rectangle 9" o:spid="_x0000_s1027" style="position:absolute;left:49620;top:13954;width:780;height: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ktvcQA&#10;AADaAAAADwAAAGRycy9kb3ducmV2LnhtbESPQWvCQBSE74X+h+UVvNVNK9GauoYiGrS32sbzI/ua&#10;hGbfxuxq4r93BaHHYWa+YRbpYBpxps7VlhW8jCMQxIXVNZcKfr43z28gnEfW2FgmBRdykC4fHxaY&#10;aNvzF533vhQBwi5BBZX3bSKlKyoy6Ma2JQ7er+0M+iC7UuoO+wA3jXyNoqk0WHNYqLClVUXF3/5k&#10;FJzi2W49HI7ZJI/y2WfexFuftUqNnoaPdxCeBv8fvre3WsEcblfCD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Lb3EAAAA2gAAAA8AAAAAAAAAAAAAAAAAmAIAAGRycy9k&#10;b3ducmV2LnhtbFBLBQYAAAAABAAEAPUAAACJAwAAAAA=&#10;" fillcolor="white [3212]" stroked="f" strokeweight="2pt"/>
                <v:shape id="Picture 3" o:spid="_x0000_s1028" type="#_x0000_t75" style="position:absolute;width:53997;height:2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9NV/CAAAA2gAAAA8AAABkcnMvZG93bnJldi54bWxEj0+LwjAUxO+C3yE8YW+a+hetRlkWlD0J&#10;qx48PptnW2xeahJr99tvhAWPw8z8hlltWlOJhpwvLSsYDhIQxJnVJecKTsdtfw7CB2SNlWVS8Ese&#10;NutuZ4Wptk/+oeYQchEh7FNUUIRQp1L6rCCDfmBr4uhdrTMYonS51A6fEW4qOUqSmTRYclwosKav&#10;grLb4WEUnGudNPfJZLdY7EZjRDfdzy9TpT567ecSRKA2vMP/7W+tYAyvK/EG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vTVfwgAAANoAAAAPAAAAAAAAAAAAAAAAAJ8C&#10;AABkcnMvZG93bnJldi54bWxQSwUGAAAAAAQABAD3AAAAjgMAAAAA&#10;">
                  <v:imagedata r:id="rId20" o:title="" cropbottom="3201f"/>
                  <v:path arrowok="t"/>
                </v:shape>
                <w10:anchorlock/>
              </v:group>
            </w:pict>
          </mc:Fallback>
        </mc:AlternateContent>
      </w:r>
    </w:p>
    <w:p w:rsidR="001540FA" w:rsidRDefault="001540FA" w:rsidP="00EB7A6D">
      <w:pPr>
        <w:rPr>
          <w:lang w:val="en-US"/>
        </w:rPr>
      </w:pPr>
      <w:r>
        <w:rPr>
          <w:lang w:val="en-US"/>
        </w:rPr>
        <w:t xml:space="preserve">It is proposed to include a requirement from 2020 onwards to remove </w:t>
      </w:r>
      <w:r w:rsidR="006557BA">
        <w:rPr>
          <w:lang w:val="en-US"/>
        </w:rPr>
        <w:t xml:space="preserve">the </w:t>
      </w:r>
      <w:r>
        <w:rPr>
          <w:lang w:val="en-US"/>
        </w:rPr>
        <w:t xml:space="preserve">possibility of using an IE2+VSD </w:t>
      </w:r>
      <w:r w:rsidR="00394678">
        <w:rPr>
          <w:lang w:val="en-US"/>
        </w:rPr>
        <w:t>combination</w:t>
      </w:r>
      <w:r>
        <w:rPr>
          <w:lang w:val="en-US"/>
        </w:rPr>
        <w:t xml:space="preserve"> instead of an IE3 motor.</w:t>
      </w:r>
    </w:p>
    <w:p w:rsidR="004D541A" w:rsidRDefault="004D541A" w:rsidP="00EB7A6D">
      <w:pPr>
        <w:rPr>
          <w:lang w:val="en-US"/>
        </w:rPr>
      </w:pPr>
      <w:r>
        <w:rPr>
          <w:lang w:val="en-US"/>
        </w:rPr>
        <w:t>The savings calculated for this measure only include the shift on the market from IE2 to IE3 without considering any difference on the penetration of VSDs for different applications.</w:t>
      </w:r>
    </w:p>
    <w:p w:rsidR="001540FA" w:rsidRPr="003B2697" w:rsidRDefault="001540FA" w:rsidP="001540FA">
      <w:pPr>
        <w:shd w:val="clear" w:color="auto" w:fill="FFFFFF" w:themeFill="background1"/>
        <w:rPr>
          <w:lang w:val="en-US"/>
        </w:rPr>
      </w:pPr>
      <w:r>
        <w:rPr>
          <w:lang w:val="en-US"/>
        </w:rPr>
        <w:t>It is to be noted, that main trade partners, such as</w:t>
      </w:r>
      <w:r w:rsidRPr="003B2697">
        <w:rPr>
          <w:lang w:val="en-US"/>
        </w:rPr>
        <w:t xml:space="preserve"> Canada, Mexico, Switzerland</w:t>
      </w:r>
      <w:r>
        <w:rPr>
          <w:lang w:val="en-US"/>
        </w:rPr>
        <w:t xml:space="preserve"> and the</w:t>
      </w:r>
      <w:r w:rsidRPr="003B2697">
        <w:rPr>
          <w:lang w:val="en-US"/>
        </w:rPr>
        <w:t xml:space="preserve"> USA have </w:t>
      </w:r>
      <w:r>
        <w:rPr>
          <w:lang w:val="en-US"/>
        </w:rPr>
        <w:t>set minimum energy performance requirements at the level of IE3 and the EEA is the only market having such approach.</w:t>
      </w:r>
    </w:p>
    <w:p w:rsidR="00780A54" w:rsidRDefault="000133D9" w:rsidP="00780A54">
      <w:pPr>
        <w:pStyle w:val="Heading2"/>
      </w:pPr>
      <w:bookmarkStart w:id="23" w:name="_Toc393103093"/>
      <w:r>
        <w:t xml:space="preserve">M6. </w:t>
      </w:r>
      <w:r w:rsidR="004D541A">
        <w:t>E</w:t>
      </w:r>
      <w:r>
        <w:t>xplosion proof and brake motors in the scope of the Regulation</w:t>
      </w:r>
      <w:bookmarkEnd w:id="23"/>
    </w:p>
    <w:p w:rsidR="00394678" w:rsidRPr="00CF21E4" w:rsidRDefault="00394678" w:rsidP="00394678">
      <w:pPr>
        <w:pBdr>
          <w:top w:val="single" w:sz="4" w:space="1" w:color="auto"/>
          <w:left w:val="single" w:sz="4" w:space="4" w:color="auto"/>
          <w:bottom w:val="single" w:sz="4" w:space="1" w:color="auto"/>
          <w:right w:val="single" w:sz="4" w:space="4" w:color="auto"/>
        </w:pBdr>
        <w:shd w:val="clear" w:color="auto" w:fill="BFBFBF" w:themeFill="background1" w:themeFillShade="BF"/>
        <w:jc w:val="center"/>
      </w:pPr>
      <w:r w:rsidRPr="00CF21E4">
        <w:t xml:space="preserve">The energy savings for this option are estimated at </w:t>
      </w:r>
      <w:r w:rsidR="00B808DD">
        <w:t>0.9</w:t>
      </w:r>
      <w:r w:rsidRPr="00CF21E4">
        <w:t xml:space="preserve"> TWh/year in 2030</w:t>
      </w:r>
    </w:p>
    <w:p w:rsidR="00394678" w:rsidRDefault="00394678" w:rsidP="00394678">
      <w:pPr>
        <w:pStyle w:val="Heading4"/>
        <w:numPr>
          <w:ilvl w:val="0"/>
          <w:numId w:val="0"/>
        </w:numPr>
        <w:rPr>
          <w:lang w:val="en-US"/>
        </w:rPr>
      </w:pPr>
      <w:r>
        <w:rPr>
          <w:lang w:val="en-US"/>
        </w:rPr>
        <w:t>It is proposed that this measure comes into force on 1 January 2018.</w:t>
      </w:r>
    </w:p>
    <w:p w:rsidR="00EB7A6D" w:rsidRDefault="00EB7A6D" w:rsidP="00EB7A6D">
      <w:pPr>
        <w:rPr>
          <w:lang w:val="en-US"/>
        </w:rPr>
      </w:pPr>
      <w:r w:rsidRPr="004D7BD3">
        <w:rPr>
          <w:lang w:val="en-US"/>
        </w:rPr>
        <w:t>The current regulation specifically excludes several types of motor</w:t>
      </w:r>
      <w:r>
        <w:rPr>
          <w:lang w:val="en-US"/>
        </w:rPr>
        <w:t>s. The energy efficiency of motors working in potentially explosive atmospheres and brake motors does not differ from the efficiency of other motors. The latest version of IEC 60034-30-1</w:t>
      </w:r>
      <w:r w:rsidR="00956028">
        <w:rPr>
          <w:lang w:val="en-US"/>
        </w:rPr>
        <w:t>:2014</w:t>
      </w:r>
      <w:r>
        <w:rPr>
          <w:lang w:val="en-US"/>
        </w:rPr>
        <w:t xml:space="preserve"> already indicates that these motors are covered</w:t>
      </w:r>
      <w:r w:rsidR="00394678">
        <w:rPr>
          <w:lang w:val="en-US"/>
        </w:rPr>
        <w:t>.</w:t>
      </w:r>
    </w:p>
    <w:p w:rsidR="00EB7A6D" w:rsidRPr="002B7A57" w:rsidRDefault="00EB7A6D" w:rsidP="00EB7A6D">
      <w:pPr>
        <w:rPr>
          <w:lang w:val="en-US"/>
        </w:rPr>
      </w:pPr>
      <w:r>
        <w:rPr>
          <w:lang w:val="en-US"/>
        </w:rPr>
        <w:t>According to the preparatory study there</w:t>
      </w:r>
      <w:r w:rsidRPr="004D7BD3">
        <w:rPr>
          <w:lang w:val="en-US"/>
        </w:rPr>
        <w:t xml:space="preserve"> is no technical or commercial reason why the </w:t>
      </w:r>
      <w:r>
        <w:rPr>
          <w:lang w:val="en-US"/>
        </w:rPr>
        <w:t>exemption would need to be maintained.</w:t>
      </w:r>
    </w:p>
    <w:p w:rsidR="00394678" w:rsidRDefault="00EB7A6D" w:rsidP="00EB7A6D">
      <w:pPr>
        <w:rPr>
          <w:lang w:val="en-US"/>
        </w:rPr>
      </w:pPr>
      <w:r>
        <w:rPr>
          <w:lang w:val="en-US"/>
        </w:rPr>
        <w:t xml:space="preserve">It has been suggested that brake motors are used in applications with frequent stop-starts and so the inertia will lead to greater </w:t>
      </w:r>
      <w:r w:rsidR="00394678">
        <w:rPr>
          <w:lang w:val="en-US"/>
        </w:rPr>
        <w:t>startup</w:t>
      </w:r>
      <w:r>
        <w:rPr>
          <w:lang w:val="en-US"/>
        </w:rPr>
        <w:t xml:space="preserve"> losses. Motors for intermittent duty applications are not covered by the proposed regulation.</w:t>
      </w:r>
    </w:p>
    <w:p w:rsidR="00394678" w:rsidRDefault="00394678" w:rsidP="00394678">
      <w:pPr>
        <w:rPr>
          <w:lang w:val="en-US"/>
        </w:rPr>
      </w:pPr>
      <w:r>
        <w:rPr>
          <w:lang w:val="en-US"/>
        </w:rPr>
        <w:t>In cases were the brak</w:t>
      </w:r>
      <w:r w:rsidR="00702B53">
        <w:rPr>
          <w:lang w:val="en-US"/>
        </w:rPr>
        <w:t>e</w:t>
      </w:r>
      <w:r>
        <w:rPr>
          <w:lang w:val="en-US"/>
        </w:rPr>
        <w:t xml:space="preserve"> is an integral part of the motor, that cannot be separated for the purposes of testing, the motor would also not be covered by the Regulation.</w:t>
      </w:r>
    </w:p>
    <w:p w:rsidR="00EB7A6D" w:rsidRDefault="00EB7A6D" w:rsidP="00EB7A6D">
      <w:pPr>
        <w:rPr>
          <w:lang w:val="en-US"/>
        </w:rPr>
      </w:pPr>
      <w:r>
        <w:rPr>
          <w:lang w:val="en-US"/>
        </w:rPr>
        <w:lastRenderedPageBreak/>
        <w:t>In practice, brake motors are usually standard duty motors with a brake added for additional speed of response. This is therefore considered not to be an adequate reason for exclusion.</w:t>
      </w:r>
    </w:p>
    <w:p w:rsidR="00EB7A6D" w:rsidRPr="00D22FC7" w:rsidRDefault="00EB7A6D" w:rsidP="00EB7A6D">
      <w:pPr>
        <w:rPr>
          <w:lang w:val="en-US"/>
        </w:rPr>
      </w:pPr>
      <w:r>
        <w:rPr>
          <w:lang w:val="en-US"/>
        </w:rPr>
        <w:t>M</w:t>
      </w:r>
      <w:r w:rsidRPr="00D22FC7">
        <w:rPr>
          <w:lang w:val="en-US"/>
        </w:rPr>
        <w:t>otors of these two types exist in the market with IE3 (and above) efficiency levels:</w:t>
      </w:r>
    </w:p>
    <w:p w:rsidR="00EB7A6D" w:rsidRPr="00D22FC7" w:rsidRDefault="00EB7A6D" w:rsidP="00EB7A6D">
      <w:pPr>
        <w:rPr>
          <w:lang w:val="en-US"/>
        </w:rPr>
      </w:pPr>
      <w:r>
        <w:rPr>
          <w:lang w:val="en-US"/>
        </w:rPr>
        <w:t>I</w:t>
      </w:r>
      <w:r w:rsidRPr="00D22FC7">
        <w:rPr>
          <w:lang w:val="en-US"/>
        </w:rPr>
        <w:t>ncreased safety motors have technical specificities, such as larger clearances, that do not enable them to reach high efficiency levels and should be specifically excluded.</w:t>
      </w:r>
    </w:p>
    <w:p w:rsidR="00780A54" w:rsidRPr="004D541A" w:rsidRDefault="000133D9" w:rsidP="00780A54">
      <w:pPr>
        <w:pStyle w:val="Heading2"/>
        <w:rPr>
          <w:lang w:val="pl-PL"/>
        </w:rPr>
      </w:pPr>
      <w:bookmarkStart w:id="24" w:name="_Toc393103094"/>
      <w:r w:rsidRPr="004D541A">
        <w:rPr>
          <w:lang w:val="pl-PL"/>
        </w:rPr>
        <w:t xml:space="preserve">M7. Medium motors (750 W – </w:t>
      </w:r>
      <w:r w:rsidR="00BF4EA6">
        <w:rPr>
          <w:lang w:val="pl-PL"/>
        </w:rPr>
        <w:t>1 000</w:t>
      </w:r>
      <w:r w:rsidRPr="004D541A">
        <w:rPr>
          <w:lang w:val="pl-PL"/>
        </w:rPr>
        <w:t xml:space="preserve"> kW) </w:t>
      </w:r>
      <w:r w:rsidR="004D541A" w:rsidRPr="004D541A">
        <w:rPr>
          <w:lang w:val="pl-PL"/>
        </w:rPr>
        <w:t xml:space="preserve">- </w:t>
      </w:r>
      <w:r w:rsidRPr="004D541A">
        <w:rPr>
          <w:lang w:val="pl-PL"/>
        </w:rPr>
        <w:t>IE4</w:t>
      </w:r>
      <w:bookmarkEnd w:id="24"/>
    </w:p>
    <w:p w:rsidR="00394678" w:rsidRDefault="00394678" w:rsidP="00103F6B">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pPr>
      <w:r w:rsidRPr="00CF21E4">
        <w:t xml:space="preserve">The energy savings for this option are estimated at </w:t>
      </w:r>
      <w:r w:rsidR="00BF4EA6">
        <w:t>5.6</w:t>
      </w:r>
      <w:r w:rsidRPr="00CF21E4">
        <w:t xml:space="preserve"> TWh/year in 2030</w:t>
      </w:r>
    </w:p>
    <w:p w:rsidR="00BF4EA6" w:rsidRDefault="00BF4EA6" w:rsidP="00103F6B">
      <w:pPr>
        <w:spacing w:after="0"/>
      </w:pPr>
    </w:p>
    <w:p w:rsidR="00996CD8" w:rsidRDefault="00EB7A6D" w:rsidP="00EB7A6D">
      <w:pPr>
        <w:rPr>
          <w:lang w:val="en-US"/>
        </w:rPr>
      </w:pPr>
      <w:r w:rsidRPr="00AB56F1">
        <w:rPr>
          <w:lang w:val="en-US"/>
        </w:rPr>
        <w:t>Based on the flatness of the LCC</w:t>
      </w:r>
      <w:r w:rsidR="0024143B">
        <w:rPr>
          <w:rStyle w:val="FootnoteReference"/>
          <w:lang w:val="en-US"/>
        </w:rPr>
        <w:footnoteReference w:id="15"/>
      </w:r>
      <w:r w:rsidRPr="00AB56F1">
        <w:rPr>
          <w:lang w:val="en-US"/>
        </w:rPr>
        <w:t xml:space="preserve"> curve, it can be justified to consider making IE4 the MEPS for all motors within scope of the current regulation in </w:t>
      </w:r>
      <w:r>
        <w:rPr>
          <w:lang w:val="en-US"/>
        </w:rPr>
        <w:t xml:space="preserve">the power range </w:t>
      </w:r>
      <w:r w:rsidR="00996CD8">
        <w:rPr>
          <w:lang w:val="en-US"/>
        </w:rPr>
        <w:t xml:space="preserve">750 </w:t>
      </w:r>
      <w:r>
        <w:rPr>
          <w:lang w:val="en-US"/>
        </w:rPr>
        <w:t xml:space="preserve">W to </w:t>
      </w:r>
      <w:r w:rsidR="00BF4EA6">
        <w:rPr>
          <w:lang w:val="en-US"/>
        </w:rPr>
        <w:t>1 000</w:t>
      </w:r>
      <w:r>
        <w:rPr>
          <w:lang w:val="en-US"/>
        </w:rPr>
        <w:t xml:space="preserve"> </w:t>
      </w:r>
      <w:r w:rsidR="00996CD8">
        <w:rPr>
          <w:lang w:val="en-US"/>
        </w:rPr>
        <w:t>kW.</w:t>
      </w:r>
    </w:p>
    <w:p w:rsidR="00EB7A6D" w:rsidRDefault="00EB7A6D" w:rsidP="00EB7A6D">
      <w:pPr>
        <w:rPr>
          <w:lang w:val="en-US"/>
        </w:rPr>
      </w:pPr>
      <w:r w:rsidRPr="00AB56F1">
        <w:rPr>
          <w:lang w:val="en-US"/>
        </w:rPr>
        <w:t xml:space="preserve">However, the sensitivity analysis presented </w:t>
      </w:r>
      <w:r>
        <w:rPr>
          <w:lang w:val="en-US"/>
        </w:rPr>
        <w:t>in the preparatory study</w:t>
      </w:r>
      <w:r w:rsidRPr="00AB56F1">
        <w:rPr>
          <w:lang w:val="en-US"/>
        </w:rPr>
        <w:t xml:space="preserve"> should be reviewed in order to understand the cost effectiveness of this measure under a range of operating conditions. IE4 induction motors are already available</w:t>
      </w:r>
      <w:r>
        <w:rPr>
          <w:lang w:val="en-US"/>
        </w:rPr>
        <w:t xml:space="preserve"> over a wide power range, although so far with limited manufacturer availability</w:t>
      </w:r>
      <w:r w:rsidRPr="00AB56F1">
        <w:rPr>
          <w:lang w:val="en-US"/>
        </w:rPr>
        <w:t xml:space="preserve"> </w:t>
      </w:r>
      <w:r>
        <w:rPr>
          <w:lang w:val="en-US"/>
        </w:rPr>
        <w:t xml:space="preserve">and </w:t>
      </w:r>
      <w:r w:rsidRPr="00AB56F1">
        <w:rPr>
          <w:lang w:val="en-US"/>
        </w:rPr>
        <w:t>very low sales.</w:t>
      </w:r>
      <w:r w:rsidR="00BF4EA6">
        <w:rPr>
          <w:lang w:val="en-US"/>
        </w:rPr>
        <w:t xml:space="preserve"> In addition there are practical considerations that will need to be taken into account, including the need to use non-standard frame sizes. So while it is true that it is technically challenging, especially in the small sizes, it is clearly possible to overcome these problems and produce commercial products.</w:t>
      </w:r>
    </w:p>
    <w:p w:rsidR="00EB7A6D" w:rsidRPr="00AB56F1" w:rsidRDefault="00EB7A6D" w:rsidP="00EB7A6D">
      <w:pPr>
        <w:rPr>
          <w:lang w:val="en-US"/>
        </w:rPr>
      </w:pPr>
      <w:r>
        <w:rPr>
          <w:lang w:val="en-US"/>
        </w:rPr>
        <w:t>If the IE4 market develops well in the next years IE4 could become the most adequate min</w:t>
      </w:r>
      <w:r w:rsidR="00996CD8">
        <w:rPr>
          <w:lang w:val="en-US"/>
        </w:rPr>
        <w:t>imum requirement, the savings derived from such measure could be important, but its applicability should be re-evaluated in the future.</w:t>
      </w:r>
    </w:p>
    <w:p w:rsidR="00780A54" w:rsidRDefault="000133D9" w:rsidP="00780A54">
      <w:pPr>
        <w:pStyle w:val="Heading2"/>
      </w:pPr>
      <w:bookmarkStart w:id="25" w:name="_Toc393103095"/>
      <w:r>
        <w:t>M</w:t>
      </w:r>
      <w:r w:rsidR="00BF4EA6">
        <w:t>8</w:t>
      </w:r>
      <w:r>
        <w:t xml:space="preserve">. VSDs </w:t>
      </w:r>
      <w:r w:rsidR="004D541A">
        <w:t xml:space="preserve">- </w:t>
      </w:r>
      <w:r>
        <w:t>IE1</w:t>
      </w:r>
      <w:bookmarkEnd w:id="25"/>
    </w:p>
    <w:p w:rsidR="00394678" w:rsidRPr="00CF21E4" w:rsidRDefault="00394678" w:rsidP="00394678">
      <w:pPr>
        <w:pBdr>
          <w:top w:val="single" w:sz="4" w:space="1" w:color="auto"/>
          <w:left w:val="single" w:sz="4" w:space="4" w:color="auto"/>
          <w:bottom w:val="single" w:sz="4" w:space="1" w:color="auto"/>
          <w:right w:val="single" w:sz="4" w:space="4" w:color="auto"/>
        </w:pBdr>
        <w:shd w:val="clear" w:color="auto" w:fill="BFBFBF" w:themeFill="background1" w:themeFillShade="BF"/>
        <w:jc w:val="center"/>
      </w:pPr>
      <w:r w:rsidRPr="00CF21E4">
        <w:t>The energy savings for this option are estimated at</w:t>
      </w:r>
      <w:r>
        <w:t xml:space="preserve"> </w:t>
      </w:r>
      <w:r w:rsidR="00BA7FCC">
        <w:t>&lt;1</w:t>
      </w:r>
      <w:r w:rsidRPr="00CF21E4">
        <w:t xml:space="preserve"> TWh/year in 2030</w:t>
      </w:r>
    </w:p>
    <w:p w:rsidR="00095285" w:rsidRDefault="00095285" w:rsidP="00095285">
      <w:pPr>
        <w:pStyle w:val="Heading4"/>
        <w:numPr>
          <w:ilvl w:val="0"/>
          <w:numId w:val="0"/>
        </w:numPr>
        <w:rPr>
          <w:lang w:val="en-US"/>
        </w:rPr>
      </w:pPr>
      <w:r>
        <w:rPr>
          <w:lang w:val="en-US"/>
        </w:rPr>
        <w:t>It is proposed that this measure comes into force on 1 January 2018.</w:t>
      </w:r>
    </w:p>
    <w:p w:rsidR="00BA7FCC" w:rsidRDefault="00BA7FCC" w:rsidP="00BA7FCC">
      <w:pPr>
        <w:rPr>
          <w:lang w:val="en-US"/>
        </w:rPr>
      </w:pPr>
      <w:r>
        <w:rPr>
          <w:lang w:val="en-US"/>
        </w:rPr>
        <w:t>Measures are proposed</w:t>
      </w:r>
      <w:r w:rsidRPr="007B6203">
        <w:rPr>
          <w:lang w:val="en-US"/>
        </w:rPr>
        <w:t xml:space="preserve"> </w:t>
      </w:r>
      <w:r>
        <w:rPr>
          <w:lang w:val="en-US"/>
        </w:rPr>
        <w:t xml:space="preserve">for VSDs. The VSD market is dominated by models with IE1 performance (as defined in </w:t>
      </w:r>
      <w:r w:rsidR="00981E76">
        <w:rPr>
          <w:lang w:val="en-US"/>
        </w:rPr>
        <w:t>pr</w:t>
      </w:r>
      <w:r>
        <w:rPr>
          <w:lang w:val="en-US"/>
        </w:rPr>
        <w:t>EN 50598-2 standard) or above this level. T</w:t>
      </w:r>
      <w:r w:rsidRPr="004D7BD3">
        <w:rPr>
          <w:lang w:val="en-US"/>
        </w:rPr>
        <w:t xml:space="preserve">he </w:t>
      </w:r>
      <w:r>
        <w:rPr>
          <w:lang w:val="en-US"/>
        </w:rPr>
        <w:t>preparatory study</w:t>
      </w:r>
      <w:r w:rsidRPr="004D7BD3">
        <w:rPr>
          <w:lang w:val="en-US"/>
        </w:rPr>
        <w:t xml:space="preserve"> has shown that it is not cost effective to require the introduction of MEPS for VSDs at a higher level than the current base</w:t>
      </w:r>
      <w:r>
        <w:rPr>
          <w:lang w:val="en-US"/>
        </w:rPr>
        <w:t>-</w:t>
      </w:r>
      <w:r w:rsidRPr="004D7BD3">
        <w:rPr>
          <w:lang w:val="en-US"/>
        </w:rPr>
        <w:t>case models assumed</w:t>
      </w:r>
      <w:r>
        <w:rPr>
          <w:lang w:val="en-US"/>
        </w:rPr>
        <w:t>, however it would be beneficial to remove from the market VSDs with performance below IE1 in order to ensure that the worst performing models are removed from the market.</w:t>
      </w:r>
    </w:p>
    <w:p w:rsidR="00394678" w:rsidRDefault="00394678" w:rsidP="00394678">
      <w:pPr>
        <w:rPr>
          <w:lang w:val="en-US"/>
        </w:rPr>
      </w:pPr>
      <w:r>
        <w:rPr>
          <w:lang w:val="en-US"/>
        </w:rPr>
        <w:t>No measures relating to soft s</w:t>
      </w:r>
      <w:r w:rsidRPr="004D7BD3">
        <w:rPr>
          <w:lang w:val="en-US"/>
        </w:rPr>
        <w:t>tarters are suggested</w:t>
      </w:r>
      <w:r>
        <w:rPr>
          <w:lang w:val="en-US"/>
        </w:rPr>
        <w:t xml:space="preserve"> as these are only used during the start of the motor and are later by-passed being their energy consumption very limited.</w:t>
      </w:r>
    </w:p>
    <w:p w:rsidR="000133D9" w:rsidRDefault="000133D9" w:rsidP="000133D9">
      <w:pPr>
        <w:pStyle w:val="Heading2"/>
      </w:pPr>
      <w:bookmarkStart w:id="26" w:name="_Toc393103096"/>
      <w:r>
        <w:t>M</w:t>
      </w:r>
      <w:r w:rsidR="00BF4EA6">
        <w:t>9</w:t>
      </w:r>
      <w:r>
        <w:t>. Mandatory information requirements</w:t>
      </w:r>
      <w:bookmarkEnd w:id="26"/>
    </w:p>
    <w:p w:rsidR="00996CD8" w:rsidRPr="00CF21E4" w:rsidRDefault="00996CD8" w:rsidP="00996CD8">
      <w:pPr>
        <w:pBdr>
          <w:top w:val="single" w:sz="4" w:space="1" w:color="auto"/>
          <w:left w:val="single" w:sz="4" w:space="4" w:color="auto"/>
          <w:bottom w:val="single" w:sz="4" w:space="1" w:color="auto"/>
          <w:right w:val="single" w:sz="4" w:space="4" w:color="auto"/>
        </w:pBdr>
        <w:shd w:val="clear" w:color="auto" w:fill="BFBFBF" w:themeFill="background1" w:themeFillShade="BF"/>
        <w:jc w:val="center"/>
      </w:pPr>
      <w:r>
        <w:t>There are no direct savings from this measure</w:t>
      </w:r>
    </w:p>
    <w:p w:rsidR="00EB7A6D" w:rsidRPr="002B7A57" w:rsidRDefault="00EB7A6D" w:rsidP="00EB7A6D">
      <w:pPr>
        <w:autoSpaceDE w:val="0"/>
        <w:autoSpaceDN w:val="0"/>
        <w:adjustRightInd w:val="0"/>
        <w:spacing w:after="0"/>
        <w:rPr>
          <w:lang w:val="en-US"/>
        </w:rPr>
      </w:pPr>
      <w:r w:rsidRPr="004D7BD3">
        <w:rPr>
          <w:lang w:val="en-US"/>
        </w:rPr>
        <w:lastRenderedPageBreak/>
        <w:t xml:space="preserve">Information requirements under the existing </w:t>
      </w:r>
      <w:r>
        <w:rPr>
          <w:lang w:val="en-US"/>
        </w:rPr>
        <w:t>R</w:t>
      </w:r>
      <w:r w:rsidRPr="004D7BD3">
        <w:rPr>
          <w:lang w:val="en-US"/>
        </w:rPr>
        <w:t xml:space="preserve">egulation 640/2009 can reasonably </w:t>
      </w:r>
      <w:r>
        <w:rPr>
          <w:lang w:val="en-US"/>
        </w:rPr>
        <w:t xml:space="preserve">be </w:t>
      </w:r>
      <w:r w:rsidRPr="004D7BD3">
        <w:rPr>
          <w:lang w:val="en-US"/>
        </w:rPr>
        <w:t xml:space="preserve">extended to all types of motor within the proposed </w:t>
      </w:r>
      <w:r w:rsidR="0077092F">
        <w:rPr>
          <w:lang w:val="en-US"/>
        </w:rPr>
        <w:t>extended scope of this R</w:t>
      </w:r>
      <w:r w:rsidRPr="004D7BD3">
        <w:rPr>
          <w:lang w:val="en-US"/>
        </w:rPr>
        <w:t>egulation.</w:t>
      </w:r>
    </w:p>
    <w:p w:rsidR="00EB7A6D" w:rsidRPr="002B7A57" w:rsidRDefault="00EB7A6D" w:rsidP="00EB7A6D">
      <w:pPr>
        <w:autoSpaceDE w:val="0"/>
        <w:autoSpaceDN w:val="0"/>
        <w:adjustRightInd w:val="0"/>
        <w:spacing w:after="0"/>
        <w:rPr>
          <w:lang w:val="en-US"/>
        </w:rPr>
      </w:pPr>
    </w:p>
    <w:p w:rsidR="00EB7A6D" w:rsidRPr="00EA21F6" w:rsidRDefault="00EB7A6D" w:rsidP="00EB7A6D">
      <w:pPr>
        <w:autoSpaceDE w:val="0"/>
        <w:autoSpaceDN w:val="0"/>
        <w:adjustRightInd w:val="0"/>
        <w:spacing w:after="0"/>
        <w:rPr>
          <w:lang w:val="en-US"/>
        </w:rPr>
      </w:pPr>
      <w:r>
        <w:rPr>
          <w:lang w:val="en-US"/>
        </w:rPr>
        <w:t>The existing</w:t>
      </w:r>
      <w:r w:rsidRPr="00EA21F6">
        <w:rPr>
          <w:lang w:val="en-US"/>
        </w:rPr>
        <w:t xml:space="preserve"> </w:t>
      </w:r>
      <w:r>
        <w:rPr>
          <w:lang w:val="en-US"/>
        </w:rPr>
        <w:t>p</w:t>
      </w:r>
      <w:r w:rsidRPr="00EA21F6">
        <w:rPr>
          <w:lang w:val="en-US"/>
        </w:rPr>
        <w:t xml:space="preserve">roduct </w:t>
      </w:r>
      <w:r>
        <w:rPr>
          <w:lang w:val="en-US"/>
        </w:rPr>
        <w:t>i</w:t>
      </w:r>
      <w:r w:rsidRPr="00EA21F6">
        <w:rPr>
          <w:lang w:val="en-US"/>
        </w:rPr>
        <w:t xml:space="preserve">nformation requirements within </w:t>
      </w:r>
      <w:r>
        <w:rPr>
          <w:lang w:val="en-US"/>
        </w:rPr>
        <w:t>Regulation</w:t>
      </w:r>
      <w:r w:rsidRPr="00EA21F6">
        <w:rPr>
          <w:lang w:val="en-US"/>
        </w:rPr>
        <w:t xml:space="preserve"> 640/2009 should be extended to include all motors under the extended power range of 0.12 kW to 1000 kW.</w:t>
      </w:r>
    </w:p>
    <w:p w:rsidR="00EB7A6D" w:rsidRPr="002B7A57" w:rsidRDefault="00EB7A6D" w:rsidP="00EB7A6D">
      <w:pPr>
        <w:autoSpaceDE w:val="0"/>
        <w:autoSpaceDN w:val="0"/>
        <w:adjustRightInd w:val="0"/>
        <w:spacing w:after="0"/>
        <w:rPr>
          <w:b/>
          <w:lang w:val="en-US"/>
        </w:rPr>
      </w:pPr>
    </w:p>
    <w:p w:rsidR="000133D9" w:rsidRDefault="00EB7A6D" w:rsidP="00EB7A6D">
      <w:pPr>
        <w:rPr>
          <w:lang w:val="en-US"/>
        </w:rPr>
      </w:pPr>
      <w:r>
        <w:rPr>
          <w:lang w:val="en-US"/>
        </w:rPr>
        <w:t>In addition, if a motor is more efficient than IE3 (i.e. IE4 or IE5) it should also be allowed to be shown in the technical documentation, rating plate or any relevant</w:t>
      </w:r>
      <w:r w:rsidR="0024143B">
        <w:rPr>
          <w:lang w:val="en-US"/>
        </w:rPr>
        <w:t xml:space="preserve"> documentation.</w:t>
      </w:r>
    </w:p>
    <w:p w:rsidR="00981E76" w:rsidRDefault="00981E76" w:rsidP="00EB7A6D">
      <w:pPr>
        <w:rPr>
          <w:lang w:val="en-US"/>
        </w:rPr>
      </w:pPr>
      <w:r>
        <w:rPr>
          <w:lang w:val="en-US"/>
        </w:rPr>
        <w:t>Information requirements will also apply to VSDs. In addition, if a VSD is more efficient than IE1 level (i.e. IE2) it should be allowed to show it in the relevant documents and on its rating plate.</w:t>
      </w:r>
    </w:p>
    <w:p w:rsidR="000133D9" w:rsidRDefault="000133D9" w:rsidP="000133D9">
      <w:pPr>
        <w:pStyle w:val="Heading2"/>
        <w:rPr>
          <w:lang w:val="en-US"/>
        </w:rPr>
      </w:pPr>
      <w:bookmarkStart w:id="27" w:name="_Toc393103097"/>
      <w:r>
        <w:rPr>
          <w:lang w:val="en-US"/>
        </w:rPr>
        <w:t>Exclusions</w:t>
      </w:r>
      <w:bookmarkEnd w:id="27"/>
    </w:p>
    <w:p w:rsidR="000133D9" w:rsidRDefault="000133D9" w:rsidP="000133D9">
      <w:pPr>
        <w:rPr>
          <w:lang w:val="en-US"/>
        </w:rPr>
      </w:pPr>
      <w:r>
        <w:rPr>
          <w:lang w:val="en-US"/>
        </w:rPr>
        <w:t>The proposed Regulation would extend the scope of the existing Regulation to motors</w:t>
      </w:r>
      <w:r w:rsidRPr="00EA21F6">
        <w:rPr>
          <w:lang w:val="en-US"/>
        </w:rPr>
        <w:t xml:space="preserve"> rated for operation on a sinusoidal voltage supply</w:t>
      </w:r>
      <w:r>
        <w:rPr>
          <w:lang w:val="en-US"/>
        </w:rPr>
        <w:t xml:space="preserve"> (direct-on-line),</w:t>
      </w:r>
      <w:r w:rsidRPr="00EA21F6">
        <w:rPr>
          <w:lang w:val="en-US"/>
        </w:rPr>
        <w:t xml:space="preserve"> </w:t>
      </w:r>
      <w:r>
        <w:rPr>
          <w:lang w:val="en-US"/>
        </w:rPr>
        <w:t>that:</w:t>
      </w:r>
    </w:p>
    <w:p w:rsidR="000133D9" w:rsidRPr="00EA21F6" w:rsidRDefault="000133D9" w:rsidP="000133D9">
      <w:pPr>
        <w:numPr>
          <w:ilvl w:val="0"/>
          <w:numId w:val="4"/>
        </w:numPr>
        <w:tabs>
          <w:tab w:val="num" w:pos="720"/>
        </w:tabs>
      </w:pPr>
      <w:r w:rsidRPr="00EA21F6">
        <w:t xml:space="preserve">have a rated power </w:t>
      </w:r>
      <w:r w:rsidRPr="0059425F">
        <w:rPr>
          <w:lang w:val="en-US"/>
        </w:rPr>
        <w:t>P</w:t>
      </w:r>
      <w:r w:rsidRPr="0059425F">
        <w:rPr>
          <w:vertAlign w:val="subscript"/>
          <w:lang w:val="en-US"/>
        </w:rPr>
        <w:t>N</w:t>
      </w:r>
      <w:r w:rsidRPr="00EA21F6">
        <w:t xml:space="preserve"> from 0</w:t>
      </w:r>
      <w:r>
        <w:t>.</w:t>
      </w:r>
      <w:r w:rsidRPr="00EA21F6">
        <w:t>12 kW to 1000 kW</w:t>
      </w:r>
      <w:r>
        <w:t>;</w:t>
      </w:r>
    </w:p>
    <w:p w:rsidR="00702B53" w:rsidRDefault="000133D9" w:rsidP="00702B53">
      <w:pPr>
        <w:numPr>
          <w:ilvl w:val="0"/>
          <w:numId w:val="4"/>
        </w:numPr>
        <w:tabs>
          <w:tab w:val="num" w:pos="720"/>
        </w:tabs>
      </w:pPr>
      <w:r w:rsidRPr="00EA21F6">
        <w:t xml:space="preserve">have a rated voltage </w:t>
      </w:r>
      <w:r w:rsidRPr="0059425F">
        <w:rPr>
          <w:lang w:val="en-US"/>
        </w:rPr>
        <w:t>U</w:t>
      </w:r>
      <w:r w:rsidRPr="0059425F">
        <w:rPr>
          <w:vertAlign w:val="subscript"/>
          <w:lang w:val="en-US"/>
        </w:rPr>
        <w:t>N</w:t>
      </w:r>
      <w:r w:rsidRPr="00EA21F6">
        <w:t xml:space="preserve"> above 50 V up to </w:t>
      </w:r>
      <w:r w:rsidR="007A1BB5">
        <w:rPr>
          <w:rFonts w:cs="Arial"/>
        </w:rPr>
        <w:t>10</w:t>
      </w:r>
      <w:r>
        <w:rPr>
          <w:rFonts w:cs="Arial"/>
        </w:rPr>
        <w:t xml:space="preserve">00 </w:t>
      </w:r>
      <w:r w:rsidRPr="00EA21F6">
        <w:t>V</w:t>
      </w:r>
      <w:r>
        <w:t>;</w:t>
      </w:r>
    </w:p>
    <w:p w:rsidR="000133D9" w:rsidRDefault="000133D9" w:rsidP="000133D9">
      <w:pPr>
        <w:numPr>
          <w:ilvl w:val="0"/>
          <w:numId w:val="4"/>
        </w:numPr>
        <w:tabs>
          <w:tab w:val="num" w:pos="720"/>
        </w:tabs>
      </w:pPr>
      <w:proofErr w:type="gramStart"/>
      <w:r>
        <w:t>are</w:t>
      </w:r>
      <w:proofErr w:type="gramEnd"/>
      <w:r>
        <w:t xml:space="preserve"> single-phase.</w:t>
      </w:r>
    </w:p>
    <w:p w:rsidR="000133D9" w:rsidRDefault="000133D9" w:rsidP="000133D9">
      <w:pPr>
        <w:numPr>
          <w:ilvl w:val="0"/>
          <w:numId w:val="4"/>
        </w:numPr>
        <w:tabs>
          <w:tab w:val="num" w:pos="720"/>
        </w:tabs>
      </w:pPr>
      <w:proofErr w:type="gramStart"/>
      <w:r>
        <w:t>have</w:t>
      </w:r>
      <w:proofErr w:type="gramEnd"/>
      <w:r>
        <w:t xml:space="preserve"> 8 poles.</w:t>
      </w:r>
    </w:p>
    <w:p w:rsidR="000133D9" w:rsidRDefault="000133D9" w:rsidP="000133D9">
      <w:r>
        <w:t>Brake motors and explosion proof motors, which were previously excluded, are included in the proposed Regulation.</w:t>
      </w:r>
    </w:p>
    <w:p w:rsidR="000133D9" w:rsidRPr="00EA21F6" w:rsidRDefault="000133D9" w:rsidP="000133D9">
      <w:pPr>
        <w:rPr>
          <w:lang w:val="en-US"/>
        </w:rPr>
      </w:pPr>
      <w:r>
        <w:rPr>
          <w:lang w:val="en-US"/>
        </w:rPr>
        <w:t>Excluded would be:</w:t>
      </w:r>
    </w:p>
    <w:p w:rsidR="000133D9" w:rsidRDefault="000133D9" w:rsidP="000133D9">
      <w:pPr>
        <w:numPr>
          <w:ilvl w:val="0"/>
          <w:numId w:val="4"/>
        </w:numPr>
        <w:tabs>
          <w:tab w:val="num" w:pos="720"/>
        </w:tabs>
      </w:pPr>
      <w:r w:rsidRPr="00EA21F6">
        <w:t>Motors with mechanical commutators (such as DC-motors)</w:t>
      </w:r>
      <w:r>
        <w:t>;</w:t>
      </w:r>
    </w:p>
    <w:p w:rsidR="000133D9" w:rsidRPr="00D22FC7" w:rsidRDefault="000133D9" w:rsidP="000133D9">
      <w:pPr>
        <w:ind w:left="360"/>
      </w:pPr>
      <w:r w:rsidRPr="00D22FC7">
        <w:t>Mechanically commutated motors (e.g. DC and Universal motors) have a very low operating time limited by the lifetime of the commutators</w:t>
      </w:r>
      <w:r>
        <w:t xml:space="preserve">. The preparatory study has shown that they have a </w:t>
      </w:r>
      <w:r w:rsidRPr="00D22FC7">
        <w:t>low environmental impact.</w:t>
      </w:r>
    </w:p>
    <w:p w:rsidR="000133D9" w:rsidRDefault="000133D9" w:rsidP="000133D9">
      <w:pPr>
        <w:numPr>
          <w:ilvl w:val="0"/>
          <w:numId w:val="4"/>
        </w:numPr>
        <w:tabs>
          <w:tab w:val="num" w:pos="720"/>
        </w:tabs>
      </w:pPr>
      <w:r>
        <w:t>Increased safety motors;</w:t>
      </w:r>
    </w:p>
    <w:p w:rsidR="000133D9" w:rsidRPr="00D22FC7" w:rsidRDefault="000133D9" w:rsidP="000133D9">
      <w:pPr>
        <w:ind w:left="360"/>
        <w:rPr>
          <w:lang w:val="en-US"/>
        </w:rPr>
      </w:pPr>
      <w:r w:rsidRPr="00D22FC7">
        <w:t xml:space="preserve">Increased </w:t>
      </w:r>
      <w:r>
        <w:t>s</w:t>
      </w:r>
      <w:r w:rsidRPr="00D22FC7">
        <w:t xml:space="preserve">afety motors have technical features (such as increased air-gap, reduced starting current, enhanced sealing) that make it </w:t>
      </w:r>
      <w:r>
        <w:t>very difficult for them</w:t>
      </w:r>
      <w:r w:rsidRPr="00D22FC7">
        <w:t xml:space="preserve"> to achieve high-efficiency levels</w:t>
      </w:r>
      <w:r>
        <w:t>, nevertheless they are necessary in applications where explosive atmospheres are present and should therefore remain available in the market.</w:t>
      </w:r>
    </w:p>
    <w:p w:rsidR="000133D9" w:rsidRDefault="000133D9" w:rsidP="000133D9">
      <w:pPr>
        <w:numPr>
          <w:ilvl w:val="0"/>
          <w:numId w:val="4"/>
        </w:numPr>
        <w:tabs>
          <w:tab w:val="num" w:pos="720"/>
        </w:tabs>
      </w:pPr>
      <w:r>
        <w:t>Motors in c</w:t>
      </w:r>
      <w:r w:rsidRPr="00B41604">
        <w:t xml:space="preserve">ordless </w:t>
      </w:r>
      <w:r>
        <w:t>or battery operated equipment (off-grid applications);</w:t>
      </w:r>
    </w:p>
    <w:p w:rsidR="000133D9" w:rsidRPr="00D22FC7" w:rsidRDefault="000133D9" w:rsidP="000133D9">
      <w:pPr>
        <w:ind w:left="360"/>
      </w:pPr>
      <w:r w:rsidRPr="00D22FC7">
        <w:t>In cordless or battery operated equipment efficiency is, typically, a major concern at the design stage to extend battery use time.</w:t>
      </w:r>
      <w:r>
        <w:t xml:space="preserve"> In addition, these motors have a low operating time and their environmental impact is low. The current available standard does not cover these motors.</w:t>
      </w:r>
    </w:p>
    <w:p w:rsidR="000133D9" w:rsidRDefault="000133D9" w:rsidP="000133D9">
      <w:pPr>
        <w:numPr>
          <w:ilvl w:val="0"/>
          <w:numId w:val="4"/>
        </w:numPr>
        <w:tabs>
          <w:tab w:val="num" w:pos="720"/>
        </w:tabs>
      </w:pPr>
      <w:r>
        <w:lastRenderedPageBreak/>
        <w:t>Motors in hand-held equipment</w:t>
      </w:r>
      <w:r w:rsidRPr="00EA21F6">
        <w:t xml:space="preserve"> </w:t>
      </w:r>
      <w:r w:rsidRPr="005625F4">
        <w:t>whose weight is supported by hand during operation</w:t>
      </w:r>
      <w:r>
        <w:t>.</w:t>
      </w:r>
    </w:p>
    <w:p w:rsidR="000133D9" w:rsidRPr="00D22FC7" w:rsidRDefault="000133D9" w:rsidP="000133D9">
      <w:pPr>
        <w:ind w:left="360"/>
      </w:pPr>
      <w:r w:rsidRPr="00D22FC7">
        <w:t>High efficiency motors typically employ more active materials</w:t>
      </w:r>
      <w:r>
        <w:t xml:space="preserve">, having as a result </w:t>
      </w:r>
      <w:r w:rsidRPr="00D22FC7">
        <w:t>extra-weight of the motor and, therefore, of the equipment it is included in. Hand-held equipment typically ha</w:t>
      </w:r>
      <w:r>
        <w:t>s</w:t>
      </w:r>
      <w:r w:rsidRPr="00D22FC7">
        <w:t xml:space="preserve"> a low number of operating hours per year.</w:t>
      </w:r>
    </w:p>
    <w:p w:rsidR="000133D9" w:rsidRPr="00EA21F6" w:rsidRDefault="000133D9" w:rsidP="000133D9">
      <w:pPr>
        <w:numPr>
          <w:ilvl w:val="0"/>
          <w:numId w:val="4"/>
        </w:numPr>
        <w:tabs>
          <w:tab w:val="num" w:pos="720"/>
        </w:tabs>
      </w:pPr>
      <w:r w:rsidRPr="00EA21F6">
        <w:t>Motors completely integrated into a machine (for example pump, fan and compressor) that cannot be practically tested separately from the machine even with provision of a temporary end-shield and drive-end bearing</w:t>
      </w:r>
      <w:r>
        <w:t>.</w:t>
      </w:r>
    </w:p>
    <w:p w:rsidR="000133D9" w:rsidRPr="00D22FC7" w:rsidRDefault="000133D9" w:rsidP="000133D9">
      <w:pPr>
        <w:ind w:left="360"/>
        <w:rPr>
          <w:lang w:val="en-US"/>
        </w:rPr>
      </w:pPr>
      <w:r w:rsidRPr="00D22FC7">
        <w:rPr>
          <w:lang w:val="en-US"/>
        </w:rPr>
        <w:t xml:space="preserve">This means the motor must share common components (apart from connectors such as bolts) with the driven unit (for example, a shaft or housing) and not be designed in such a way as to enable the motor to be separated from the driven unit as an entire motor that can operate independently of the driven unit. That is, for a motor to be excluded from this </w:t>
      </w:r>
      <w:r w:rsidR="0024143B">
        <w:rPr>
          <w:lang w:val="en-US"/>
        </w:rPr>
        <w:t>Regulation</w:t>
      </w:r>
      <w:r w:rsidRPr="00D22FC7">
        <w:rPr>
          <w:lang w:val="en-US"/>
        </w:rPr>
        <w:t>, the process of separation must render the motor inoperative.</w:t>
      </w:r>
      <w:r>
        <w:rPr>
          <w:lang w:val="en-US"/>
        </w:rPr>
        <w:t xml:space="preserve"> These motors are excluded from the scope of IEC 60034-30-1</w:t>
      </w:r>
      <w:r w:rsidR="00956028">
        <w:rPr>
          <w:lang w:val="en-US"/>
        </w:rPr>
        <w:t>:2014</w:t>
      </w:r>
      <w:r>
        <w:rPr>
          <w:lang w:val="en-US"/>
        </w:rPr>
        <w:t>.</w:t>
      </w:r>
    </w:p>
    <w:p w:rsidR="000133D9" w:rsidRDefault="000133D9" w:rsidP="000133D9">
      <w:r>
        <w:t>The remaining definitions and exclusions remain unchanged from the previous Regulation.</w:t>
      </w:r>
    </w:p>
    <w:p w:rsidR="00981E76" w:rsidRDefault="00981E76" w:rsidP="000133D9">
      <w:r>
        <w:t>Relevant information requirements should apply to these motors.</w:t>
      </w:r>
    </w:p>
    <w:p w:rsidR="00EA21F6" w:rsidRDefault="00EA21F6" w:rsidP="00EB7A6D">
      <w:pPr>
        <w:pStyle w:val="Heading1"/>
      </w:pPr>
      <w:bookmarkStart w:id="28" w:name="_Toc393103098"/>
      <w:r>
        <w:t>Possible overlap with other Ecodesign</w:t>
      </w:r>
      <w:r w:rsidRPr="00182CC9">
        <w:t xml:space="preserve"> measures</w:t>
      </w:r>
      <w:bookmarkEnd w:id="28"/>
    </w:p>
    <w:p w:rsidR="00EA21F6" w:rsidRPr="00EA21F6" w:rsidRDefault="009E2159" w:rsidP="00EA21F6">
      <w:r>
        <w:t>E</w:t>
      </w:r>
      <w:r w:rsidR="00EA21F6">
        <w:t xml:space="preserve">lectric motors are </w:t>
      </w:r>
      <w:r w:rsidR="0024143B">
        <w:t>products</w:t>
      </w:r>
      <w:r w:rsidR="00EA21F6">
        <w:t xml:space="preserve"> used as part of other equipment which is sometimes regulated as a whole. This is the case with:</w:t>
      </w:r>
    </w:p>
    <w:p w:rsidR="00053C88" w:rsidRPr="009E2159" w:rsidRDefault="00053C88" w:rsidP="009E2159">
      <w:pPr>
        <w:pStyle w:val="ListParagraph"/>
        <w:numPr>
          <w:ilvl w:val="0"/>
          <w:numId w:val="16"/>
        </w:numPr>
        <w:ind w:left="360"/>
        <w:rPr>
          <w:lang w:val="en-US"/>
        </w:rPr>
      </w:pPr>
      <w:r w:rsidRPr="0077520B">
        <w:rPr>
          <w:rFonts w:eastAsiaTheme="minorHAnsi"/>
          <w:color w:val="000000"/>
          <w:sz w:val="23"/>
          <w:szCs w:val="23"/>
          <w:lang w:val="en-US"/>
        </w:rPr>
        <w:t xml:space="preserve">Commission </w:t>
      </w:r>
      <w:r>
        <w:rPr>
          <w:rFonts w:eastAsiaTheme="minorHAnsi"/>
          <w:color w:val="000000"/>
          <w:sz w:val="23"/>
          <w:szCs w:val="23"/>
          <w:lang w:val="en-US"/>
        </w:rPr>
        <w:t>Regulation (EC</w:t>
      </w:r>
      <w:r w:rsidRPr="0077520B">
        <w:rPr>
          <w:rFonts w:eastAsiaTheme="minorHAnsi"/>
          <w:color w:val="000000"/>
          <w:sz w:val="23"/>
          <w:szCs w:val="23"/>
          <w:lang w:val="en-US"/>
        </w:rPr>
        <w:t>) No 6</w:t>
      </w:r>
      <w:r>
        <w:rPr>
          <w:rFonts w:eastAsiaTheme="minorHAnsi"/>
          <w:color w:val="000000"/>
          <w:sz w:val="23"/>
          <w:szCs w:val="23"/>
          <w:lang w:val="en-US"/>
        </w:rPr>
        <w:t>41</w:t>
      </w:r>
      <w:r w:rsidRPr="0077520B">
        <w:rPr>
          <w:rFonts w:eastAsiaTheme="minorHAnsi"/>
          <w:color w:val="000000"/>
          <w:sz w:val="23"/>
          <w:szCs w:val="23"/>
          <w:lang w:val="en-US"/>
        </w:rPr>
        <w:t>/20</w:t>
      </w:r>
      <w:r>
        <w:rPr>
          <w:rFonts w:eastAsiaTheme="minorHAnsi"/>
          <w:color w:val="000000"/>
          <w:sz w:val="23"/>
          <w:szCs w:val="23"/>
          <w:lang w:val="en-US"/>
        </w:rPr>
        <w:t>09 with regard to ecodesign requirements for glandless standalone circulators and glandless circulators integrated in products</w:t>
      </w:r>
      <w:r>
        <w:rPr>
          <w:rStyle w:val="FootnoteReference"/>
          <w:rFonts w:eastAsiaTheme="minorHAnsi"/>
          <w:color w:val="000000"/>
          <w:sz w:val="23"/>
          <w:szCs w:val="23"/>
          <w:lang w:val="en-US"/>
        </w:rPr>
        <w:footnoteReference w:id="16"/>
      </w:r>
      <w:r>
        <w:rPr>
          <w:rFonts w:eastAsiaTheme="minorHAnsi"/>
          <w:color w:val="000000"/>
          <w:sz w:val="23"/>
          <w:szCs w:val="23"/>
          <w:lang w:val="en-US"/>
        </w:rPr>
        <w:t>.</w:t>
      </w:r>
    </w:p>
    <w:p w:rsidR="009E2159" w:rsidRPr="00053C88" w:rsidRDefault="009E2159" w:rsidP="009E2159">
      <w:pPr>
        <w:pStyle w:val="ListParagraph"/>
        <w:ind w:left="360"/>
        <w:rPr>
          <w:lang w:val="en-US"/>
        </w:rPr>
      </w:pPr>
    </w:p>
    <w:p w:rsidR="00053C88" w:rsidRDefault="00053C88" w:rsidP="009E2159">
      <w:pPr>
        <w:pStyle w:val="ListParagraph"/>
        <w:numPr>
          <w:ilvl w:val="0"/>
          <w:numId w:val="16"/>
        </w:numPr>
        <w:ind w:left="360"/>
        <w:rPr>
          <w:lang w:val="en-US"/>
        </w:rPr>
      </w:pPr>
      <w:r w:rsidRPr="00EA21F6">
        <w:rPr>
          <w:lang w:val="en-US"/>
        </w:rPr>
        <w:t>Commissio</w:t>
      </w:r>
      <w:r>
        <w:rPr>
          <w:lang w:val="en-US"/>
        </w:rPr>
        <w:t xml:space="preserve">n Regulation (EU) No 1015/2010 with regard to ecodesign requirements for household </w:t>
      </w:r>
      <w:r w:rsidRPr="00EA21F6">
        <w:rPr>
          <w:lang w:val="en-US"/>
        </w:rPr>
        <w:t>washing machines</w:t>
      </w:r>
      <w:r>
        <w:rPr>
          <w:rStyle w:val="FootnoteReference"/>
          <w:lang w:val="en-US"/>
        </w:rPr>
        <w:footnoteReference w:id="17"/>
      </w:r>
      <w:r>
        <w:rPr>
          <w:lang w:val="en-US"/>
        </w:rPr>
        <w:t>.</w:t>
      </w:r>
    </w:p>
    <w:p w:rsidR="009E2159" w:rsidRPr="00EA21F6" w:rsidRDefault="009E2159" w:rsidP="009E2159">
      <w:pPr>
        <w:pStyle w:val="ListParagraph"/>
        <w:ind w:left="360"/>
        <w:rPr>
          <w:lang w:val="en-US"/>
        </w:rPr>
      </w:pPr>
    </w:p>
    <w:p w:rsidR="00053C88" w:rsidRDefault="00053C88" w:rsidP="009E2159">
      <w:pPr>
        <w:pStyle w:val="ListParagraph"/>
        <w:numPr>
          <w:ilvl w:val="0"/>
          <w:numId w:val="16"/>
        </w:numPr>
        <w:ind w:left="360"/>
        <w:rPr>
          <w:lang w:val="en-US"/>
        </w:rPr>
      </w:pPr>
      <w:r w:rsidRPr="00EA21F6">
        <w:rPr>
          <w:lang w:val="en-US"/>
        </w:rPr>
        <w:t xml:space="preserve">Commission Regulation (EU) No 1016/2010 </w:t>
      </w:r>
      <w:r>
        <w:rPr>
          <w:lang w:val="en-US"/>
        </w:rPr>
        <w:t xml:space="preserve">with regard to ecodesign requirements for household </w:t>
      </w:r>
      <w:r w:rsidRPr="00EA21F6">
        <w:rPr>
          <w:lang w:val="en-US"/>
        </w:rPr>
        <w:t>dishwasher</w:t>
      </w:r>
      <w:r>
        <w:rPr>
          <w:lang w:val="en-US"/>
        </w:rPr>
        <w:t>s</w:t>
      </w:r>
      <w:r>
        <w:rPr>
          <w:rStyle w:val="FootnoteReference"/>
          <w:lang w:val="en-US"/>
        </w:rPr>
        <w:footnoteReference w:id="18"/>
      </w:r>
      <w:r>
        <w:rPr>
          <w:lang w:val="en-US"/>
        </w:rPr>
        <w:t>.</w:t>
      </w:r>
    </w:p>
    <w:p w:rsidR="009E2159" w:rsidRDefault="009E2159" w:rsidP="009E2159">
      <w:pPr>
        <w:pStyle w:val="ListParagraph"/>
        <w:ind w:left="360"/>
        <w:rPr>
          <w:lang w:val="en-US"/>
        </w:rPr>
      </w:pPr>
    </w:p>
    <w:p w:rsidR="00053C88" w:rsidRDefault="00053C88" w:rsidP="009E2159">
      <w:pPr>
        <w:pStyle w:val="ListParagraph"/>
        <w:numPr>
          <w:ilvl w:val="0"/>
          <w:numId w:val="16"/>
        </w:numPr>
        <w:ind w:left="360"/>
        <w:rPr>
          <w:lang w:val="en-US"/>
        </w:rPr>
      </w:pPr>
      <w:r>
        <w:rPr>
          <w:lang w:val="en-US"/>
        </w:rPr>
        <w:t>Commission Regulation (EU) No 327/2011 with regard to ecodesign requirements for fans driven by motors with an electric input power between 125 W and 500 kW</w:t>
      </w:r>
      <w:r>
        <w:rPr>
          <w:rStyle w:val="FootnoteReference"/>
          <w:lang w:val="en-US"/>
        </w:rPr>
        <w:footnoteReference w:id="19"/>
      </w:r>
      <w:r>
        <w:rPr>
          <w:lang w:val="en-US"/>
        </w:rPr>
        <w:t>.</w:t>
      </w:r>
    </w:p>
    <w:p w:rsidR="009E2159" w:rsidRDefault="009E2159" w:rsidP="009E2159">
      <w:pPr>
        <w:pStyle w:val="ListParagraph"/>
        <w:ind w:left="360"/>
        <w:rPr>
          <w:lang w:val="en-US"/>
        </w:rPr>
      </w:pPr>
    </w:p>
    <w:p w:rsidR="00EA21F6" w:rsidRDefault="00EA21F6" w:rsidP="009E2159">
      <w:pPr>
        <w:pStyle w:val="ListParagraph"/>
        <w:numPr>
          <w:ilvl w:val="0"/>
          <w:numId w:val="16"/>
        </w:numPr>
        <w:ind w:left="360"/>
        <w:rPr>
          <w:lang w:val="en-US"/>
        </w:rPr>
      </w:pPr>
      <w:r w:rsidRPr="00EA21F6">
        <w:rPr>
          <w:lang w:val="en-US"/>
        </w:rPr>
        <w:t xml:space="preserve">Commission Regulation (EU) No 547/2012 </w:t>
      </w:r>
      <w:r w:rsidR="00053C88">
        <w:rPr>
          <w:lang w:val="en-US"/>
        </w:rPr>
        <w:t xml:space="preserve">with regard to ecodesign requirements for </w:t>
      </w:r>
      <w:r w:rsidRPr="00EA21F6">
        <w:rPr>
          <w:lang w:val="en-US"/>
        </w:rPr>
        <w:t>water pumps</w:t>
      </w:r>
      <w:r w:rsidR="00053C88">
        <w:rPr>
          <w:rStyle w:val="FootnoteReference"/>
          <w:lang w:val="en-US"/>
        </w:rPr>
        <w:footnoteReference w:id="20"/>
      </w:r>
      <w:r w:rsidR="00053C88">
        <w:rPr>
          <w:lang w:val="en-US"/>
        </w:rPr>
        <w:t>.</w:t>
      </w:r>
    </w:p>
    <w:p w:rsidR="009E2159" w:rsidRPr="00EA21F6" w:rsidRDefault="009E2159" w:rsidP="009E2159">
      <w:pPr>
        <w:pStyle w:val="ListParagraph"/>
        <w:ind w:left="360"/>
        <w:rPr>
          <w:lang w:val="en-US"/>
        </w:rPr>
      </w:pPr>
    </w:p>
    <w:p w:rsidR="00053C88" w:rsidRDefault="00053C88" w:rsidP="009E2159">
      <w:pPr>
        <w:pStyle w:val="ListParagraph"/>
        <w:numPr>
          <w:ilvl w:val="0"/>
          <w:numId w:val="16"/>
        </w:numPr>
        <w:ind w:left="360"/>
      </w:pPr>
      <w:r w:rsidRPr="009E2159">
        <w:lastRenderedPageBreak/>
        <w:t>Commission Regulation (EU) No 932/2012</w:t>
      </w:r>
      <w:r w:rsidR="009E2159" w:rsidRPr="009E2159">
        <w:t xml:space="preserve"> with regard to ecodesign requirements for household </w:t>
      </w:r>
      <w:r w:rsidRPr="009E2159">
        <w:t>tumble driers</w:t>
      </w:r>
      <w:r w:rsidR="009E2159">
        <w:rPr>
          <w:rStyle w:val="FootnoteReference"/>
        </w:rPr>
        <w:footnoteReference w:id="21"/>
      </w:r>
      <w:r w:rsidR="009E2159">
        <w:t>.</w:t>
      </w:r>
    </w:p>
    <w:p w:rsidR="009E2159" w:rsidRPr="009E2159" w:rsidRDefault="009E2159" w:rsidP="009E2159">
      <w:pPr>
        <w:pStyle w:val="ListParagraph"/>
        <w:ind w:left="360"/>
      </w:pPr>
    </w:p>
    <w:p w:rsidR="00B812B3" w:rsidRPr="009E2159" w:rsidRDefault="0077520B" w:rsidP="009E2159">
      <w:pPr>
        <w:pStyle w:val="ListParagraph"/>
        <w:numPr>
          <w:ilvl w:val="0"/>
          <w:numId w:val="16"/>
        </w:numPr>
        <w:ind w:left="360"/>
        <w:rPr>
          <w:lang w:val="en-US"/>
        </w:rPr>
      </w:pPr>
      <w:r w:rsidRPr="0077520B">
        <w:rPr>
          <w:rFonts w:eastAsiaTheme="minorHAnsi"/>
          <w:color w:val="000000"/>
          <w:sz w:val="23"/>
          <w:szCs w:val="23"/>
          <w:lang w:val="en-US"/>
        </w:rPr>
        <w:t xml:space="preserve">Commission Regulation (EU) No 666/2013 </w:t>
      </w:r>
      <w:r w:rsidR="009E2159">
        <w:rPr>
          <w:rFonts w:eastAsiaTheme="minorHAnsi"/>
          <w:color w:val="000000"/>
          <w:sz w:val="23"/>
          <w:szCs w:val="23"/>
          <w:lang w:val="en-US"/>
        </w:rPr>
        <w:t xml:space="preserve">with regard to ecodesign requirements for </w:t>
      </w:r>
      <w:r w:rsidRPr="0077520B">
        <w:rPr>
          <w:rFonts w:eastAsiaTheme="minorHAnsi"/>
          <w:bCs/>
          <w:color w:val="000000"/>
          <w:sz w:val="23"/>
          <w:szCs w:val="23"/>
          <w:lang w:val="en-US"/>
        </w:rPr>
        <w:t>vacuum cleaners</w:t>
      </w:r>
      <w:r w:rsidR="009E2159">
        <w:rPr>
          <w:rStyle w:val="FootnoteReference"/>
          <w:rFonts w:eastAsiaTheme="minorHAnsi"/>
          <w:bCs/>
          <w:color w:val="000000"/>
          <w:sz w:val="23"/>
          <w:szCs w:val="23"/>
          <w:lang w:val="en-US"/>
        </w:rPr>
        <w:footnoteReference w:id="22"/>
      </w:r>
      <w:r w:rsidR="009E2159">
        <w:rPr>
          <w:rFonts w:eastAsiaTheme="minorHAnsi"/>
          <w:bCs/>
          <w:color w:val="000000"/>
          <w:sz w:val="23"/>
          <w:szCs w:val="23"/>
          <w:lang w:val="en-US"/>
        </w:rPr>
        <w:t>.</w:t>
      </w:r>
    </w:p>
    <w:p w:rsidR="009E2159" w:rsidRPr="009E2159" w:rsidRDefault="009E2159" w:rsidP="009E2159">
      <w:pPr>
        <w:pStyle w:val="ListParagraph"/>
        <w:ind w:left="360"/>
        <w:rPr>
          <w:lang w:val="en-US"/>
        </w:rPr>
      </w:pPr>
    </w:p>
    <w:p w:rsidR="009E2159" w:rsidRPr="009E2159" w:rsidRDefault="009E2159" w:rsidP="009E2159">
      <w:pPr>
        <w:pStyle w:val="ListParagraph"/>
        <w:numPr>
          <w:ilvl w:val="0"/>
          <w:numId w:val="16"/>
        </w:numPr>
        <w:ind w:left="360"/>
        <w:rPr>
          <w:lang w:val="en-US"/>
        </w:rPr>
      </w:pPr>
      <w:r>
        <w:rPr>
          <w:rFonts w:eastAsiaTheme="minorHAnsi"/>
          <w:bCs/>
          <w:color w:val="000000"/>
          <w:sz w:val="23"/>
          <w:szCs w:val="23"/>
          <w:lang w:val="en-US"/>
        </w:rPr>
        <w:t>Commission Regulation (EU) No 66/2014 with regard to ecodesign requirements for domestic ovens, hobs and range hoods</w:t>
      </w:r>
      <w:r>
        <w:rPr>
          <w:rStyle w:val="FootnoteReference"/>
          <w:rFonts w:eastAsiaTheme="minorHAnsi"/>
          <w:bCs/>
          <w:color w:val="000000"/>
          <w:sz w:val="23"/>
          <w:szCs w:val="23"/>
          <w:lang w:val="en-US"/>
        </w:rPr>
        <w:footnoteReference w:id="23"/>
      </w:r>
      <w:r>
        <w:rPr>
          <w:rFonts w:eastAsiaTheme="minorHAnsi"/>
          <w:bCs/>
          <w:color w:val="000000"/>
          <w:sz w:val="23"/>
          <w:szCs w:val="23"/>
          <w:lang w:val="en-US"/>
        </w:rPr>
        <w:t>.</w:t>
      </w:r>
    </w:p>
    <w:p w:rsidR="00B423E2" w:rsidRDefault="009E2159" w:rsidP="009E2159">
      <w:pPr>
        <w:rPr>
          <w:lang w:val="en-US"/>
        </w:rPr>
      </w:pPr>
      <w:r>
        <w:rPr>
          <w:lang w:val="en-US"/>
        </w:rPr>
        <w:t xml:space="preserve">The preparatory study has not differentiated between motors sold integrated into other equipment and those that are sold alone. Nevertheless, the savings calculation has been </w:t>
      </w:r>
      <w:r w:rsidR="00E851F4">
        <w:rPr>
          <w:lang w:val="en-US"/>
        </w:rPr>
        <w:t>amended to</w:t>
      </w:r>
      <w:r>
        <w:rPr>
          <w:lang w:val="en-US"/>
        </w:rPr>
        <w:t xml:space="preserve"> take into account the effect on motors of the already existing legislation. </w:t>
      </w:r>
      <w:r w:rsidR="00B812B3">
        <w:rPr>
          <w:lang w:val="en-US"/>
        </w:rPr>
        <w:t>In the preparatory study th</w:t>
      </w:r>
      <w:r w:rsidR="008B6747">
        <w:rPr>
          <w:lang w:val="en-US"/>
        </w:rPr>
        <w:t>e</w:t>
      </w:r>
      <w:r w:rsidR="00B812B3">
        <w:rPr>
          <w:lang w:val="en-US"/>
        </w:rPr>
        <w:t>s</w:t>
      </w:r>
      <w:r w:rsidR="008B6747">
        <w:rPr>
          <w:lang w:val="en-US"/>
        </w:rPr>
        <w:t>e</w:t>
      </w:r>
      <w:r w:rsidR="00B812B3">
        <w:rPr>
          <w:lang w:val="en-US"/>
        </w:rPr>
        <w:t xml:space="preserve"> motors were not included in the calculation of savings. For small motors (which are the majority of motors included in regulated equipment) only 30% of the total motors sold were considered to be not covered by exiting regulation.</w:t>
      </w:r>
    </w:p>
    <w:p w:rsidR="008B6747" w:rsidRDefault="008B6747" w:rsidP="009E2159">
      <w:pPr>
        <w:rPr>
          <w:lang w:val="en-US"/>
        </w:rPr>
      </w:pPr>
      <w:r>
        <w:rPr>
          <w:lang w:val="en-US"/>
        </w:rPr>
        <w:t xml:space="preserve">In addition, a study in order to </w:t>
      </w:r>
      <w:r w:rsidR="009B0345">
        <w:rPr>
          <w:lang w:val="en-US"/>
        </w:rPr>
        <w:t>account</w:t>
      </w:r>
      <w:r>
        <w:rPr>
          <w:lang w:val="en-US"/>
        </w:rPr>
        <w:t xml:space="preserve"> the savings achieved by different Ecodesign measures</w:t>
      </w:r>
      <w:r w:rsidR="009B0345">
        <w:rPr>
          <w:lang w:val="en-US"/>
        </w:rPr>
        <w:t xml:space="preserve"> </w:t>
      </w:r>
      <w:r>
        <w:rPr>
          <w:lang w:val="en-US"/>
        </w:rPr>
        <w:t>is being carried out. This study has introduced a double counting factor for products integrated into other products, for example, motors that are part of a fan, which in turn is used in an air conditioning unit. The factor assumed for motors is 0.5.</w:t>
      </w:r>
    </w:p>
    <w:p w:rsidR="009B0345" w:rsidRPr="00273CA4" w:rsidRDefault="009B0345" w:rsidP="009B0345">
      <w:pPr>
        <w:rPr>
          <w:lang w:val="en-US"/>
        </w:rPr>
      </w:pPr>
      <w:r w:rsidRPr="00273CA4">
        <w:rPr>
          <w:lang w:val="en-US"/>
        </w:rPr>
        <w:t>Th</w:t>
      </w:r>
      <w:r w:rsidR="00797750" w:rsidRPr="00273CA4">
        <w:rPr>
          <w:lang w:val="en-US"/>
        </w:rPr>
        <w:t>is factor is based on the preparatory studies covering motors and th</w:t>
      </w:r>
      <w:r w:rsidRPr="00273CA4">
        <w:rPr>
          <w:lang w:val="en-US"/>
        </w:rPr>
        <w:t>e electricity consumption of the applications alre</w:t>
      </w:r>
      <w:r w:rsidR="00797750" w:rsidRPr="00273CA4">
        <w:rPr>
          <w:lang w:val="en-US"/>
        </w:rPr>
        <w:t>ady included in the accounting.</w:t>
      </w:r>
    </w:p>
    <w:p w:rsidR="00513186" w:rsidRDefault="00513186" w:rsidP="009B0345">
      <w:pPr>
        <w:rPr>
          <w:lang w:val="en-US"/>
        </w:rPr>
      </w:pPr>
      <w:r w:rsidRPr="00273CA4">
        <w:rPr>
          <w:lang w:val="en-US"/>
        </w:rPr>
        <w:t>The previous motor Regulation applied to motors, also when integrated into other products, it is proposed to continue with this approach</w:t>
      </w:r>
      <w:r w:rsidR="0024143B">
        <w:rPr>
          <w:lang w:val="en-US"/>
        </w:rPr>
        <w:t>.</w:t>
      </w:r>
    </w:p>
    <w:p w:rsidR="000E5DBD" w:rsidRDefault="000E5DBD" w:rsidP="000E5DBD">
      <w:pPr>
        <w:pStyle w:val="Heading1"/>
        <w:rPr>
          <w:lang w:val="en-US"/>
        </w:rPr>
      </w:pPr>
      <w:bookmarkStart w:id="29" w:name="_Toc393103099"/>
      <w:r>
        <w:rPr>
          <w:lang w:val="en-US"/>
        </w:rPr>
        <w:t>Review of Regulation 640/2009</w:t>
      </w:r>
      <w:bookmarkEnd w:id="29"/>
    </w:p>
    <w:p w:rsidR="000E5DBD" w:rsidRDefault="000E5DBD" w:rsidP="009B0345">
      <w:pPr>
        <w:rPr>
          <w:lang w:val="en-US"/>
        </w:rPr>
      </w:pPr>
      <w:r>
        <w:rPr>
          <w:lang w:val="en-US"/>
        </w:rPr>
        <w:t>According to article 7 of Regulation 640/2009 it shall be reviewed in the light of technological progress on both motors and drives no later than August 2016. The review shall include:</w:t>
      </w:r>
    </w:p>
    <w:p w:rsidR="000E5DBD" w:rsidRDefault="000E5DBD" w:rsidP="000E5DBD">
      <w:pPr>
        <w:pStyle w:val="ListParagraph"/>
        <w:numPr>
          <w:ilvl w:val="0"/>
          <w:numId w:val="29"/>
        </w:numPr>
        <w:rPr>
          <w:lang w:val="en-US"/>
        </w:rPr>
      </w:pPr>
      <w:r>
        <w:rPr>
          <w:lang w:val="en-US"/>
        </w:rPr>
        <w:t>Resource efficiency, re-use and recycling.</w:t>
      </w:r>
    </w:p>
    <w:p w:rsidR="000E5DBD" w:rsidRDefault="000E5DBD" w:rsidP="000E5DBD">
      <w:pPr>
        <w:pStyle w:val="ListParagraph"/>
        <w:ind w:left="360"/>
        <w:rPr>
          <w:lang w:val="en-US"/>
        </w:rPr>
      </w:pPr>
    </w:p>
    <w:p w:rsidR="000E5DBD" w:rsidRDefault="000E5DBD" w:rsidP="000E5DBD">
      <w:pPr>
        <w:pStyle w:val="ListParagraph"/>
        <w:numPr>
          <w:ilvl w:val="0"/>
          <w:numId w:val="29"/>
        </w:numPr>
        <w:rPr>
          <w:lang w:val="en-US"/>
        </w:rPr>
      </w:pPr>
      <w:r>
        <w:rPr>
          <w:lang w:val="en-US"/>
        </w:rPr>
        <w:t>The level of measurement uncertainty.</w:t>
      </w:r>
    </w:p>
    <w:p w:rsidR="000E5DBD" w:rsidRDefault="000E5DBD" w:rsidP="000E5DBD">
      <w:pPr>
        <w:rPr>
          <w:lang w:val="en-US"/>
        </w:rPr>
      </w:pPr>
      <w:r w:rsidRPr="00406E93">
        <w:rPr>
          <w:lang w:val="en-US"/>
        </w:rPr>
        <w:t>Lot 30 preparatory study has covered motors in the scope of Regulation 640/2009 and has found that</w:t>
      </w:r>
      <w:r w:rsidR="00A476CC" w:rsidRPr="00406E93">
        <w:rPr>
          <w:lang w:val="en-US"/>
        </w:rPr>
        <w:t xml:space="preserve"> the main environmental impact of the product occurs during its use-phase.</w:t>
      </w:r>
      <w:r w:rsidR="00406E93" w:rsidRPr="00406E93">
        <w:rPr>
          <w:lang w:val="en-US"/>
        </w:rPr>
        <w:t xml:space="preserve"> The preparatory study has found that given the high value of the materials used in electric motors these</w:t>
      </w:r>
      <w:r w:rsidR="00406E93">
        <w:rPr>
          <w:lang w:val="en-US"/>
        </w:rPr>
        <w:t xml:space="preserve"> tend to be naturally recycled.</w:t>
      </w:r>
    </w:p>
    <w:p w:rsidR="00347BE9" w:rsidRDefault="00A476CC" w:rsidP="000E5DBD">
      <w:pPr>
        <w:rPr>
          <w:lang w:val="en-US"/>
        </w:rPr>
      </w:pPr>
      <w:r>
        <w:rPr>
          <w:lang w:val="en-US"/>
        </w:rPr>
        <w:t xml:space="preserve">The </w:t>
      </w:r>
      <w:r w:rsidR="00406E93">
        <w:rPr>
          <w:lang w:val="en-US"/>
        </w:rPr>
        <w:t xml:space="preserve">verification tolerances are in line with the uncertainty of the measurement stated in </w:t>
      </w:r>
      <w:r>
        <w:rPr>
          <w:lang w:val="en-US"/>
        </w:rPr>
        <w:t>IEC 60034-1:</w:t>
      </w:r>
      <w:r w:rsidR="00406E93">
        <w:rPr>
          <w:lang w:val="en-US"/>
        </w:rPr>
        <w:t>2010. It is to be noted that the values correspond to a percentage of the losses (1 – η)</w:t>
      </w:r>
      <w:r w:rsidR="00347BE9">
        <w:rPr>
          <w:lang w:val="en-US"/>
        </w:rPr>
        <w:t xml:space="preserve"> which is 15% for motors with a rated output equal or below 150 kW and 10% for bigger products.</w:t>
      </w:r>
    </w:p>
    <w:p w:rsidR="00A476CC" w:rsidRDefault="00347BE9" w:rsidP="000E5DBD">
      <w:pPr>
        <w:rPr>
          <w:lang w:val="en-US"/>
        </w:rPr>
      </w:pPr>
      <w:r>
        <w:rPr>
          <w:lang w:val="en-US"/>
        </w:rPr>
        <w:lastRenderedPageBreak/>
        <w:t>T</w:t>
      </w:r>
      <w:r w:rsidR="00406E93">
        <w:rPr>
          <w:lang w:val="en-US"/>
        </w:rPr>
        <w:t>aking into account the minimum requirements and the IE classification, the real maximum deviations from the minimum requirement are shown in the graph below.</w:t>
      </w:r>
    </w:p>
    <w:p w:rsidR="00406E93" w:rsidRDefault="00406E93" w:rsidP="00406E93">
      <w:pPr>
        <w:rPr>
          <w:lang w:val="en-US"/>
        </w:rPr>
      </w:pPr>
      <w:r w:rsidRPr="00F227E6">
        <w:rPr>
          <w:b/>
          <w:noProof/>
          <w:sz w:val="18"/>
          <w:szCs w:val="18"/>
          <w:lang w:eastAsia="fr-BE"/>
        </w:rPr>
        <w:t xml:space="preserve">Figure </w:t>
      </w:r>
      <w:r>
        <w:rPr>
          <w:b/>
          <w:noProof/>
          <w:sz w:val="18"/>
          <w:szCs w:val="18"/>
          <w:lang w:eastAsia="fr-BE"/>
        </w:rPr>
        <w:t>8</w:t>
      </w:r>
      <w:r w:rsidRPr="00F227E6">
        <w:rPr>
          <w:b/>
          <w:noProof/>
          <w:sz w:val="18"/>
          <w:szCs w:val="18"/>
          <w:lang w:eastAsia="fr-BE"/>
        </w:rPr>
        <w:t xml:space="preserve">: </w:t>
      </w:r>
      <w:r>
        <w:rPr>
          <w:b/>
          <w:noProof/>
          <w:sz w:val="18"/>
          <w:szCs w:val="18"/>
          <w:lang w:eastAsia="fr-BE"/>
        </w:rPr>
        <w:t>Maximum deviations</w:t>
      </w:r>
      <w:r w:rsidR="007C7C67">
        <w:rPr>
          <w:b/>
          <w:noProof/>
          <w:sz w:val="18"/>
          <w:szCs w:val="18"/>
          <w:lang w:eastAsia="fr-BE"/>
        </w:rPr>
        <w:t xml:space="preserve"> </w:t>
      </w:r>
      <w:r>
        <w:rPr>
          <w:b/>
          <w:noProof/>
          <w:sz w:val="18"/>
          <w:szCs w:val="18"/>
          <w:lang w:eastAsia="fr-BE"/>
        </w:rPr>
        <w:t>in terms of efficiency according to IEC 60034-1:2010</w:t>
      </w:r>
    </w:p>
    <w:p w:rsidR="00406E93" w:rsidRDefault="00347BE9" w:rsidP="000E5DBD">
      <w:pPr>
        <w:rPr>
          <w:lang w:val="en-US"/>
        </w:rPr>
      </w:pPr>
      <w:r>
        <w:rPr>
          <w:noProof/>
          <w:lang w:val="fr-BE" w:eastAsia="fr-BE"/>
        </w:rPr>
        <w:drawing>
          <wp:inline distT="0" distB="0" distL="0" distR="0">
            <wp:extent cx="5397500" cy="3238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7500" cy="3238500"/>
                    </a:xfrm>
                    <a:prstGeom prst="rect">
                      <a:avLst/>
                    </a:prstGeom>
                    <a:noFill/>
                  </pic:spPr>
                </pic:pic>
              </a:graphicData>
            </a:graphic>
          </wp:inline>
        </w:drawing>
      </w:r>
    </w:p>
    <w:p w:rsidR="00406E93" w:rsidRDefault="00347BE9" w:rsidP="000E5DBD">
      <w:pPr>
        <w:rPr>
          <w:lang w:val="en-US"/>
        </w:rPr>
      </w:pPr>
      <w:r>
        <w:rPr>
          <w:lang w:val="en-US"/>
        </w:rPr>
        <w:t>It should be noted that the maximum deviations are below 3% for motors with a rated power above 1 kW and below 1% for motors 50 kW.</w:t>
      </w:r>
    </w:p>
    <w:p w:rsidR="00406E93" w:rsidRPr="000E5DBD" w:rsidRDefault="00347BE9" w:rsidP="000E5DBD">
      <w:pPr>
        <w:rPr>
          <w:lang w:val="en-US"/>
        </w:rPr>
      </w:pPr>
      <w:r>
        <w:rPr>
          <w:lang w:val="en-US"/>
        </w:rPr>
        <w:t>As the preliminary data does not point in the direction of urgency for these works, i</w:t>
      </w:r>
      <w:r w:rsidR="00406E93">
        <w:rPr>
          <w:lang w:val="en-US"/>
        </w:rPr>
        <w:t>t is proposed to re-evaluate these aspects together with other aspects included in the review clause of the Regulation.</w:t>
      </w:r>
    </w:p>
    <w:p w:rsidR="00EA21F6" w:rsidRPr="00182CC9" w:rsidRDefault="00EA21F6" w:rsidP="00EB7A6D">
      <w:pPr>
        <w:pStyle w:val="Heading1"/>
      </w:pPr>
      <w:bookmarkStart w:id="30" w:name="_Toc361844402"/>
      <w:bookmarkStart w:id="31" w:name="_Toc393103100"/>
      <w:r w:rsidRPr="00182CC9">
        <w:t>Form of implementing measures</w:t>
      </w:r>
      <w:bookmarkEnd w:id="30"/>
      <w:bookmarkEnd w:id="31"/>
    </w:p>
    <w:p w:rsidR="00EA21F6" w:rsidRPr="00182CC9" w:rsidRDefault="00EA21F6" w:rsidP="00EA21F6">
      <w:r w:rsidRPr="00182CC9">
        <w:t>The implementing measure</w:t>
      </w:r>
      <w:r w:rsidR="00540580">
        <w:t xml:space="preserve"> will take the form of </w:t>
      </w:r>
      <w:r w:rsidRPr="00182CC9">
        <w:t xml:space="preserve">a Regulation </w:t>
      </w:r>
      <w:r>
        <w:t>setting minimum</w:t>
      </w:r>
      <w:r w:rsidRPr="00182CC9">
        <w:t xml:space="preserve"> ecodesign requirements</w:t>
      </w:r>
      <w:r w:rsidR="00540580">
        <w:t xml:space="preserve"> directly applicable in all Member States.</w:t>
      </w:r>
    </w:p>
    <w:p w:rsidR="00EA21F6" w:rsidRPr="00182CC9" w:rsidRDefault="00EA21F6" w:rsidP="00EA21F6">
      <w:r w:rsidRPr="00182CC9">
        <w:t xml:space="preserve">The ecodesign requirements relate to the energy efficiency of </w:t>
      </w:r>
      <w:r w:rsidR="00540580">
        <w:t xml:space="preserve">the </w:t>
      </w:r>
      <w:r w:rsidRPr="00182CC9">
        <w:t xml:space="preserve">products </w:t>
      </w:r>
      <w:r w:rsidR="00540580">
        <w:t>within the scope of the R</w:t>
      </w:r>
      <w:r w:rsidR="004C3F60">
        <w:t>e</w:t>
      </w:r>
      <w:r w:rsidR="00540580">
        <w:t>gulation</w:t>
      </w:r>
      <w:r w:rsidRPr="00182CC9">
        <w:t>. In addition there are ecodesign requirements relating to the provision of supplementary product information.</w:t>
      </w:r>
    </w:p>
    <w:p w:rsidR="00EA21F6" w:rsidRDefault="00EA21F6" w:rsidP="00EA21F6">
      <w:r w:rsidRPr="00182CC9">
        <w:t xml:space="preserve">A delegated Commission Regulation for energy labelling of the products within scope is considered to be inappropriate as </w:t>
      </w:r>
      <w:r>
        <w:t>an energy classification and marking scheme (IE rating) is already in place and mandatory for motors with purchasers being fully aware of the existing scheme.</w:t>
      </w:r>
      <w:r w:rsidR="00540580">
        <w:t xml:space="preserve"> In addition, th</w:t>
      </w:r>
      <w:r w:rsidR="00053C88">
        <w:t>i</w:t>
      </w:r>
      <w:r w:rsidR="00540580">
        <w:t>s energy classification is used worldwide, and motors being an internationally traded product it is not advisable to set an additional classification applicable only in the European Economic Area.</w:t>
      </w:r>
    </w:p>
    <w:p w:rsidR="00EA21F6" w:rsidRPr="00522564" w:rsidRDefault="00EA21F6" w:rsidP="00EB7A6D">
      <w:pPr>
        <w:pStyle w:val="Heading1"/>
      </w:pPr>
      <w:bookmarkStart w:id="32" w:name="_Toc346721283"/>
      <w:bookmarkStart w:id="33" w:name="_Toc361844411"/>
      <w:bookmarkStart w:id="34" w:name="_Toc393103101"/>
      <w:r w:rsidRPr="00522564">
        <w:t>Measurements and calculations</w:t>
      </w:r>
      <w:bookmarkEnd w:id="32"/>
      <w:bookmarkEnd w:id="33"/>
      <w:bookmarkEnd w:id="34"/>
    </w:p>
    <w:p w:rsidR="00EA21F6" w:rsidRDefault="00EA21F6" w:rsidP="00EA21F6">
      <w:r w:rsidRPr="00EA21F6">
        <w:t>For the purposes of compliance and verification of compliance with the requirements of this Regulation, measurements</w:t>
      </w:r>
      <w:r>
        <w:t xml:space="preserve"> </w:t>
      </w:r>
      <w:r w:rsidRPr="00EA21F6">
        <w:t xml:space="preserve">and calculations shall be made using a reliable, accurate </w:t>
      </w:r>
      <w:r w:rsidRPr="00EA21F6">
        <w:lastRenderedPageBreak/>
        <w:t>and reproducible method, which takes into account the generally</w:t>
      </w:r>
      <w:r>
        <w:t xml:space="preserve"> </w:t>
      </w:r>
      <w:r w:rsidRPr="00EA21F6">
        <w:t>recognised state-of-the-art methods, and whose results are deemed to be of low uncertainty, including methods set out in</w:t>
      </w:r>
      <w:r>
        <w:t xml:space="preserve"> </w:t>
      </w:r>
      <w:r w:rsidRPr="00EA21F6">
        <w:t>documents the reference numbers of which have been published for that purpose in the Official Journal of the European</w:t>
      </w:r>
      <w:r>
        <w:t xml:space="preserve"> </w:t>
      </w:r>
      <w:r w:rsidRPr="00EA21F6">
        <w:t>Union. They shall fulfil all of the following technical parameters.</w:t>
      </w:r>
    </w:p>
    <w:p w:rsidR="00C523F9" w:rsidRDefault="00C523F9" w:rsidP="00EA21F6">
      <w:r>
        <w:t>Standards are already available on in an advanced process of development as a result of mandates M470 and M476 issued in 2010.</w:t>
      </w:r>
    </w:p>
    <w:p w:rsidR="00C523F9" w:rsidRDefault="00C523F9" w:rsidP="00EA21F6">
      <w:r>
        <w:t>The standards to be used include:</w:t>
      </w:r>
    </w:p>
    <w:p w:rsidR="00C523F9" w:rsidRDefault="00C523F9" w:rsidP="00B14723">
      <w:pPr>
        <w:pStyle w:val="ListParagraph"/>
        <w:numPr>
          <w:ilvl w:val="0"/>
          <w:numId w:val="24"/>
        </w:numPr>
      </w:pPr>
      <w:r w:rsidRPr="00B14723">
        <w:t>EN 60034-2-1:2007 Rotating electrical machines — Part 2-1: Standard methods for determining losses and efficiency from tests (excluding machines for traction vehicles)</w:t>
      </w:r>
      <w:r>
        <w:t>.</w:t>
      </w:r>
    </w:p>
    <w:p w:rsidR="00C523F9" w:rsidRPr="00B14723" w:rsidRDefault="00C523F9" w:rsidP="00B14723">
      <w:pPr>
        <w:pStyle w:val="ListParagraph"/>
      </w:pPr>
    </w:p>
    <w:p w:rsidR="00C523F9" w:rsidRDefault="00C523F9" w:rsidP="00B14723">
      <w:pPr>
        <w:pStyle w:val="ListParagraph"/>
        <w:numPr>
          <w:ilvl w:val="0"/>
          <w:numId w:val="24"/>
        </w:numPr>
      </w:pPr>
      <w:r w:rsidRPr="00B14723">
        <w:t>IEC 60034-30-1:2014 Efficiency classes of line operated AC motors (IE code)</w:t>
      </w:r>
      <w:r>
        <w:t>.</w:t>
      </w:r>
    </w:p>
    <w:p w:rsidR="00C523F9" w:rsidRPr="00B14723" w:rsidRDefault="00C523F9" w:rsidP="00B14723">
      <w:pPr>
        <w:pStyle w:val="ListParagraph"/>
      </w:pPr>
    </w:p>
    <w:p w:rsidR="00C523F9" w:rsidRPr="00EA21F6" w:rsidRDefault="00C523F9" w:rsidP="00B14723">
      <w:pPr>
        <w:pStyle w:val="ListParagraph"/>
        <w:numPr>
          <w:ilvl w:val="0"/>
          <w:numId w:val="24"/>
        </w:numPr>
      </w:pPr>
      <w:r w:rsidRPr="00B14723">
        <w:t>prEN 50598-2:2013 Ecodesign for power driven systems, motor starters, power electronics &amp; their driven applications – Part 2: Energy efficiency indicators for power drive systems and motor starters</w:t>
      </w:r>
    </w:p>
    <w:p w:rsidR="00EA21F6" w:rsidRPr="00522564" w:rsidRDefault="00EA21F6" w:rsidP="00EB7A6D">
      <w:pPr>
        <w:pStyle w:val="Heading1"/>
      </w:pPr>
      <w:bookmarkStart w:id="35" w:name="_Toc346721284"/>
      <w:bookmarkStart w:id="36" w:name="_Toc361844412"/>
      <w:bookmarkStart w:id="37" w:name="_Toc393103102"/>
      <w:r w:rsidRPr="00522564">
        <w:t>Conformity assessment</w:t>
      </w:r>
      <w:bookmarkEnd w:id="35"/>
      <w:bookmarkEnd w:id="36"/>
      <w:bookmarkEnd w:id="37"/>
    </w:p>
    <w:p w:rsidR="00F62C28" w:rsidRDefault="00C523F9" w:rsidP="00F62C28">
      <w:r>
        <w:t>The proposed conformity assessment is:</w:t>
      </w:r>
    </w:p>
    <w:p w:rsidR="00A27D09" w:rsidRDefault="00A27D09" w:rsidP="00A27D09">
      <w:pPr>
        <w:pStyle w:val="Point0"/>
        <w:spacing w:after="0"/>
        <w:ind w:left="0" w:firstLine="0"/>
      </w:pPr>
      <w:r w:rsidRPr="00453924">
        <w:t>When performing the market surveillance checks referred to in Article 3 (2) of Directive 2009/125/EC, the authorities of the Member States shall apply the following verification procedure for the re</w:t>
      </w:r>
      <w:r>
        <w:t>quirements set out in Annex I.</w:t>
      </w:r>
    </w:p>
    <w:p w:rsidR="00A27D09" w:rsidRDefault="00A27D09" w:rsidP="00A27D09">
      <w:pPr>
        <w:pStyle w:val="Point0"/>
        <w:spacing w:after="0"/>
        <w:ind w:left="0" w:firstLine="0"/>
        <w:rPr>
          <w:noProof/>
        </w:rPr>
      </w:pPr>
      <w:r>
        <w:t>For motors with a rated output of equal or above 120 and equal or below 375 kW:</w:t>
      </w:r>
    </w:p>
    <w:p w:rsidR="00A27D09" w:rsidRPr="00545815" w:rsidRDefault="00A27D09" w:rsidP="00A27D09">
      <w:pPr>
        <w:pStyle w:val="Point0"/>
        <w:spacing w:after="0"/>
        <w:rPr>
          <w:noProof/>
        </w:rPr>
      </w:pPr>
      <w:r>
        <w:rPr>
          <w:noProof/>
        </w:rPr>
        <w:t>1.</w:t>
      </w:r>
      <w:r>
        <w:rPr>
          <w:noProof/>
        </w:rPr>
        <w:tab/>
      </w:r>
      <w:r w:rsidRPr="00545815">
        <w:rPr>
          <w:noProof/>
        </w:rPr>
        <w:t>If the values in the technical documentation do not comply with the requirements set out in Annex I the model shall be considered not to comply with this Regulation.</w:t>
      </w:r>
    </w:p>
    <w:p w:rsidR="00A27D09" w:rsidRPr="00F016D6" w:rsidRDefault="00A27D09" w:rsidP="00A27D09">
      <w:pPr>
        <w:pStyle w:val="Point0"/>
        <w:spacing w:after="0"/>
        <w:rPr>
          <w:noProof/>
        </w:rPr>
      </w:pPr>
      <w:r w:rsidRPr="00545815">
        <w:rPr>
          <w:noProof/>
        </w:rPr>
        <w:t>2</w:t>
      </w:r>
      <w:r w:rsidRPr="00F4673E">
        <w:rPr>
          <w:noProof/>
        </w:rPr>
        <w:t>.</w:t>
      </w:r>
      <w:r w:rsidRPr="00F4673E">
        <w:rPr>
          <w:noProof/>
        </w:rPr>
        <w:tab/>
        <w:t>The authorities of the Member State shall test</w:t>
      </w:r>
      <w:r w:rsidRPr="00F016D6">
        <w:rPr>
          <w:noProof/>
        </w:rPr>
        <w:t xml:space="preserve"> one single unit.</w:t>
      </w:r>
    </w:p>
    <w:p w:rsidR="00A27D09" w:rsidRPr="00545815" w:rsidRDefault="00A27D09" w:rsidP="00A27D09">
      <w:pPr>
        <w:pStyle w:val="Point0"/>
        <w:spacing w:after="0"/>
        <w:rPr>
          <w:noProof/>
        </w:rPr>
      </w:pPr>
      <w:r w:rsidRPr="00545815">
        <w:rPr>
          <w:noProof/>
        </w:rPr>
        <w:t>3.</w:t>
      </w:r>
      <w:r w:rsidRPr="00545815">
        <w:rPr>
          <w:noProof/>
        </w:rPr>
        <w:tab/>
        <w:t xml:space="preserve">The model shall be considered to comply with the provisions set out in this Regulation, if in the nominal motor efficiency (η), the losses (1-η) do not vary from the values set out in Annex I by more than 15% </w:t>
      </w:r>
      <w:r>
        <w:rPr>
          <w:noProof/>
        </w:rPr>
        <w:t xml:space="preserve">for motors with on </w:t>
      </w:r>
      <w:r w:rsidRPr="00545815">
        <w:rPr>
          <w:noProof/>
        </w:rPr>
        <w:t xml:space="preserve">power range </w:t>
      </w:r>
      <w:r>
        <w:rPr>
          <w:noProof/>
        </w:rPr>
        <w:t xml:space="preserve">equal or above </w:t>
      </w:r>
      <w:r w:rsidRPr="00545815">
        <w:rPr>
          <w:noProof/>
        </w:rPr>
        <w:t>12</w:t>
      </w:r>
      <w:r>
        <w:rPr>
          <w:noProof/>
        </w:rPr>
        <w:t xml:space="preserve">0 W and below </w:t>
      </w:r>
      <w:r w:rsidRPr="00545815">
        <w:rPr>
          <w:noProof/>
        </w:rPr>
        <w:t>150 kW</w:t>
      </w:r>
      <w:r>
        <w:rPr>
          <w:noProof/>
        </w:rPr>
        <w:t xml:space="preserve"> </w:t>
      </w:r>
      <w:r w:rsidRPr="00545815">
        <w:rPr>
          <w:noProof/>
        </w:rPr>
        <w:t xml:space="preserve">and 10% on power range </w:t>
      </w:r>
      <w:r>
        <w:rPr>
          <w:noProof/>
        </w:rPr>
        <w:t xml:space="preserve">above </w:t>
      </w:r>
      <w:r w:rsidRPr="00545815">
        <w:rPr>
          <w:noProof/>
        </w:rPr>
        <w:t xml:space="preserve">150 </w:t>
      </w:r>
      <w:r>
        <w:rPr>
          <w:noProof/>
        </w:rPr>
        <w:t>kW and equal or below</w:t>
      </w:r>
      <w:r w:rsidRPr="00545815">
        <w:rPr>
          <w:noProof/>
        </w:rPr>
        <w:t xml:space="preserve"> </w:t>
      </w:r>
      <w:r>
        <w:rPr>
          <w:noProof/>
        </w:rPr>
        <w:t>1 000</w:t>
      </w:r>
      <w:r w:rsidRPr="00545815">
        <w:rPr>
          <w:noProof/>
        </w:rPr>
        <w:t xml:space="preserve"> kW.</w:t>
      </w:r>
    </w:p>
    <w:p w:rsidR="00A27D09" w:rsidRPr="00545815" w:rsidRDefault="00A27D09" w:rsidP="00A27D09">
      <w:pPr>
        <w:pStyle w:val="Point0"/>
        <w:spacing w:after="0"/>
        <w:rPr>
          <w:noProof/>
        </w:rPr>
      </w:pPr>
      <w:r w:rsidRPr="00545815">
        <w:rPr>
          <w:noProof/>
        </w:rPr>
        <w:t>4</w:t>
      </w:r>
      <w:r w:rsidRPr="00F4673E">
        <w:rPr>
          <w:noProof/>
        </w:rPr>
        <w:t>.</w:t>
      </w:r>
      <w:r w:rsidRPr="00F4673E">
        <w:rPr>
          <w:noProof/>
        </w:rPr>
        <w:tab/>
        <w:t xml:space="preserve">If the result referred to in point </w:t>
      </w:r>
      <w:r w:rsidRPr="00F016D6">
        <w:rPr>
          <w:noProof/>
        </w:rPr>
        <w:t xml:space="preserve">3 is not achieved the market surveillance authority shall randomly </w:t>
      </w:r>
      <w:r w:rsidRPr="00545815">
        <w:rPr>
          <w:noProof/>
        </w:rPr>
        <w:t>test  three additional units, except for motors that are produced in lower</w:t>
      </w:r>
      <w:r>
        <w:rPr>
          <w:noProof/>
        </w:rPr>
        <w:t xml:space="preserve"> quantities than five per year.</w:t>
      </w:r>
    </w:p>
    <w:p w:rsidR="00A27D09" w:rsidRDefault="00A27D09" w:rsidP="00A27D09">
      <w:pPr>
        <w:pStyle w:val="Point0"/>
        <w:spacing w:after="0"/>
        <w:rPr>
          <w:noProof/>
        </w:rPr>
      </w:pPr>
      <w:r w:rsidRPr="00545815">
        <w:rPr>
          <w:noProof/>
        </w:rPr>
        <w:t>5.</w:t>
      </w:r>
      <w:r w:rsidRPr="00545815">
        <w:rPr>
          <w:noProof/>
        </w:rPr>
        <w:tab/>
        <w:t xml:space="preserve">The same model shall be considered to comply with the provisions set out in this Regulation, if in the average of the nominal efficiency (η), the losses (1-η) of the three units referred to in point 4 do not vary from the values set out in Annex I by more than 15% </w:t>
      </w:r>
      <w:r>
        <w:rPr>
          <w:noProof/>
        </w:rPr>
        <w:t xml:space="preserve">for motors with on </w:t>
      </w:r>
      <w:r w:rsidRPr="00545815">
        <w:rPr>
          <w:noProof/>
        </w:rPr>
        <w:t xml:space="preserve">power range </w:t>
      </w:r>
      <w:r>
        <w:rPr>
          <w:noProof/>
        </w:rPr>
        <w:t xml:space="preserve">equal or above </w:t>
      </w:r>
      <w:r w:rsidRPr="00545815">
        <w:rPr>
          <w:noProof/>
        </w:rPr>
        <w:t>12</w:t>
      </w:r>
      <w:r>
        <w:rPr>
          <w:noProof/>
        </w:rPr>
        <w:t xml:space="preserve">0 W and below </w:t>
      </w:r>
      <w:r w:rsidRPr="00545815">
        <w:rPr>
          <w:noProof/>
        </w:rPr>
        <w:t>150 kW</w:t>
      </w:r>
      <w:r>
        <w:rPr>
          <w:noProof/>
        </w:rPr>
        <w:t xml:space="preserve"> </w:t>
      </w:r>
      <w:r w:rsidRPr="00545815">
        <w:rPr>
          <w:noProof/>
        </w:rPr>
        <w:t xml:space="preserve">and 10% on power range </w:t>
      </w:r>
      <w:r>
        <w:rPr>
          <w:noProof/>
        </w:rPr>
        <w:t xml:space="preserve">above </w:t>
      </w:r>
      <w:r w:rsidRPr="00545815">
        <w:rPr>
          <w:noProof/>
        </w:rPr>
        <w:t xml:space="preserve">150 </w:t>
      </w:r>
      <w:r>
        <w:rPr>
          <w:noProof/>
        </w:rPr>
        <w:t>kW and equal or below</w:t>
      </w:r>
      <w:r w:rsidRPr="00545815">
        <w:rPr>
          <w:noProof/>
        </w:rPr>
        <w:t xml:space="preserve"> </w:t>
      </w:r>
      <w:r>
        <w:rPr>
          <w:noProof/>
        </w:rPr>
        <w:t>1 000</w:t>
      </w:r>
      <w:r w:rsidRPr="00545815">
        <w:rPr>
          <w:noProof/>
        </w:rPr>
        <w:t xml:space="preserve"> kW.</w:t>
      </w:r>
    </w:p>
    <w:p w:rsidR="00A27D09" w:rsidRPr="00545815" w:rsidRDefault="00A27D09" w:rsidP="00A27D09">
      <w:pPr>
        <w:pStyle w:val="Point0"/>
        <w:spacing w:after="0"/>
        <w:rPr>
          <w:noProof/>
        </w:rPr>
      </w:pPr>
      <w:r>
        <w:rPr>
          <w:noProof/>
        </w:rPr>
        <w:lastRenderedPageBreak/>
        <w:t>6.</w:t>
      </w:r>
      <w:r>
        <w:rPr>
          <w:noProof/>
        </w:rPr>
        <w:tab/>
        <w:t>For motors that are produced in lower quantities than five per year, if the results referred to in point 3 are not achieved, the model shall be considered not to comply with this Regulation.</w:t>
      </w:r>
    </w:p>
    <w:p w:rsidR="00A27D09" w:rsidRPr="00545815" w:rsidRDefault="00A27D09" w:rsidP="00A27D09">
      <w:pPr>
        <w:pStyle w:val="Point0"/>
        <w:spacing w:after="0"/>
        <w:rPr>
          <w:noProof/>
        </w:rPr>
      </w:pPr>
      <w:r>
        <w:rPr>
          <w:noProof/>
        </w:rPr>
        <w:t>7</w:t>
      </w:r>
      <w:r w:rsidRPr="00F4673E">
        <w:rPr>
          <w:noProof/>
        </w:rPr>
        <w:t>.</w:t>
      </w:r>
      <w:r w:rsidRPr="00F4673E">
        <w:rPr>
          <w:noProof/>
        </w:rPr>
        <w:tab/>
      </w:r>
      <w:r>
        <w:rPr>
          <w:noProof/>
        </w:rPr>
        <w:t>For motors that are produced in quantities of five or more per year, i</w:t>
      </w:r>
      <w:r w:rsidRPr="00F4673E">
        <w:rPr>
          <w:noProof/>
        </w:rPr>
        <w:t xml:space="preserve">f the results referred to in point </w:t>
      </w:r>
      <w:r>
        <w:rPr>
          <w:noProof/>
        </w:rPr>
        <w:t>5</w:t>
      </w:r>
      <w:r w:rsidRPr="00F016D6">
        <w:rPr>
          <w:noProof/>
        </w:rPr>
        <w:t xml:space="preserve"> are not achieved, the model shall be considered not to comply with th</w:t>
      </w:r>
      <w:r w:rsidRPr="00545815">
        <w:rPr>
          <w:noProof/>
        </w:rPr>
        <w:t>is Regulation.</w:t>
      </w:r>
    </w:p>
    <w:p w:rsidR="00A27D09" w:rsidRPr="00BB43A6" w:rsidRDefault="00A27D09" w:rsidP="00A27D09">
      <w:pPr>
        <w:pStyle w:val="Point0"/>
        <w:spacing w:after="0"/>
        <w:rPr>
          <w:noProof/>
        </w:rPr>
      </w:pPr>
      <w:r>
        <w:rPr>
          <w:noProof/>
        </w:rPr>
        <w:t xml:space="preserve">For </w:t>
      </w:r>
      <w:r w:rsidRPr="00BB43A6">
        <w:rPr>
          <w:noProof/>
        </w:rPr>
        <w:t>variable speed drives:</w:t>
      </w:r>
    </w:p>
    <w:p w:rsidR="00A27D09" w:rsidRPr="00560A22" w:rsidRDefault="00A27D09" w:rsidP="00A27D09">
      <w:pPr>
        <w:pStyle w:val="Point0"/>
        <w:spacing w:after="0"/>
        <w:rPr>
          <w:noProof/>
        </w:rPr>
      </w:pPr>
      <w:r w:rsidRPr="00560A22">
        <w:rPr>
          <w:noProof/>
        </w:rPr>
        <w:t>1.</w:t>
      </w:r>
      <w:r w:rsidRPr="00560A22">
        <w:rPr>
          <w:noProof/>
        </w:rPr>
        <w:tab/>
        <w:t>If the values in the technical documentation do not comply with the requirements set out in Annex I the model shall be considered not to comply with this Regulation.</w:t>
      </w:r>
    </w:p>
    <w:p w:rsidR="00A27D09" w:rsidRPr="00560A22" w:rsidRDefault="00A27D09" w:rsidP="00A27D09">
      <w:pPr>
        <w:pStyle w:val="Point0"/>
        <w:spacing w:after="0"/>
        <w:rPr>
          <w:noProof/>
        </w:rPr>
      </w:pPr>
      <w:r w:rsidRPr="00560A22">
        <w:rPr>
          <w:noProof/>
        </w:rPr>
        <w:t>2.</w:t>
      </w:r>
      <w:r w:rsidRPr="00560A22">
        <w:rPr>
          <w:noProof/>
        </w:rPr>
        <w:tab/>
        <w:t>The authorities of the Member State shall test one single unit.</w:t>
      </w:r>
    </w:p>
    <w:p w:rsidR="00A27D09" w:rsidRPr="00BB43A6" w:rsidRDefault="00A27D09" w:rsidP="00A27D09">
      <w:pPr>
        <w:pStyle w:val="Point0"/>
        <w:spacing w:after="0"/>
        <w:rPr>
          <w:noProof/>
        </w:rPr>
      </w:pPr>
      <w:r w:rsidRPr="00BB43A6">
        <w:rPr>
          <w:noProof/>
        </w:rPr>
        <w:t>3.</w:t>
      </w:r>
      <w:r w:rsidRPr="00BB43A6">
        <w:rPr>
          <w:noProof/>
        </w:rPr>
        <w:tab/>
        <w:t xml:space="preserve">The model shall be considered to comply with the provisions set out in this Regulation, if </w:t>
      </w:r>
      <w:r>
        <w:rPr>
          <w:noProof/>
        </w:rPr>
        <w:t>the power losses do not vary from the values set out in Annex I by more than 5%.</w:t>
      </w:r>
    </w:p>
    <w:p w:rsidR="00A27D09" w:rsidRPr="00560A22" w:rsidRDefault="00A27D09" w:rsidP="00A27D09">
      <w:pPr>
        <w:pStyle w:val="Point0"/>
        <w:spacing w:after="0"/>
        <w:rPr>
          <w:noProof/>
        </w:rPr>
      </w:pPr>
      <w:r w:rsidRPr="00560A22">
        <w:rPr>
          <w:noProof/>
        </w:rPr>
        <w:t>4.</w:t>
      </w:r>
      <w:r w:rsidRPr="00560A22">
        <w:rPr>
          <w:noProof/>
        </w:rPr>
        <w:tab/>
        <w:t xml:space="preserve">If the result referred to in point 3 is not achieved the market surveillance authority shall randomly test  three additional units, except for </w:t>
      </w:r>
      <w:r>
        <w:rPr>
          <w:noProof/>
        </w:rPr>
        <w:t>variable speed drives</w:t>
      </w:r>
      <w:r w:rsidRPr="00560A22">
        <w:rPr>
          <w:noProof/>
        </w:rPr>
        <w:t xml:space="preserve"> that are produced in lower quantities than five per year. </w:t>
      </w:r>
    </w:p>
    <w:p w:rsidR="00A27D09" w:rsidRDefault="00A27D09" w:rsidP="00A27D09">
      <w:pPr>
        <w:pStyle w:val="Point0"/>
        <w:spacing w:after="0"/>
        <w:rPr>
          <w:noProof/>
        </w:rPr>
      </w:pPr>
      <w:r w:rsidRPr="00BB43A6">
        <w:rPr>
          <w:noProof/>
        </w:rPr>
        <w:t>5.</w:t>
      </w:r>
      <w:r w:rsidRPr="00BB43A6">
        <w:rPr>
          <w:noProof/>
        </w:rPr>
        <w:tab/>
        <w:t xml:space="preserve">The same model shall be considered to comply with the provisions set out in this Regulation, if </w:t>
      </w:r>
      <w:r>
        <w:rPr>
          <w:noProof/>
        </w:rPr>
        <w:t>the average power losses of the three units referred to in point 4 do not vary from the values set out in Annex I by more than 5%.</w:t>
      </w:r>
    </w:p>
    <w:p w:rsidR="00A27D09" w:rsidRPr="00545815" w:rsidRDefault="00A27D09" w:rsidP="00A27D09">
      <w:pPr>
        <w:pStyle w:val="Point0"/>
        <w:spacing w:after="0"/>
        <w:rPr>
          <w:noProof/>
        </w:rPr>
      </w:pPr>
      <w:r>
        <w:rPr>
          <w:noProof/>
        </w:rPr>
        <w:t>6.</w:t>
      </w:r>
      <w:r>
        <w:rPr>
          <w:noProof/>
        </w:rPr>
        <w:tab/>
        <w:t>For variable speed drives that are produced in lower quantities than five per year, if the results referred to in point 3 are not achieved, the model shall be considered not to comply with this Regulation.</w:t>
      </w:r>
    </w:p>
    <w:p w:rsidR="00A27D09" w:rsidRPr="00545815" w:rsidRDefault="00A27D09" w:rsidP="00A27D09">
      <w:pPr>
        <w:pStyle w:val="Point0"/>
        <w:spacing w:after="0"/>
        <w:rPr>
          <w:noProof/>
        </w:rPr>
      </w:pPr>
      <w:r>
        <w:rPr>
          <w:noProof/>
        </w:rPr>
        <w:t>7</w:t>
      </w:r>
      <w:r w:rsidRPr="00F4673E">
        <w:rPr>
          <w:noProof/>
        </w:rPr>
        <w:t>.</w:t>
      </w:r>
      <w:r w:rsidRPr="00F4673E">
        <w:rPr>
          <w:noProof/>
        </w:rPr>
        <w:tab/>
      </w:r>
      <w:r>
        <w:rPr>
          <w:noProof/>
        </w:rPr>
        <w:t>For variable speed drives that are produced in quantities of five or more per year, i</w:t>
      </w:r>
      <w:r w:rsidRPr="00F4673E">
        <w:rPr>
          <w:noProof/>
        </w:rPr>
        <w:t xml:space="preserve">f the results referred to in point </w:t>
      </w:r>
      <w:r>
        <w:rPr>
          <w:noProof/>
        </w:rPr>
        <w:t>5</w:t>
      </w:r>
      <w:r w:rsidRPr="00F016D6">
        <w:rPr>
          <w:noProof/>
        </w:rPr>
        <w:t xml:space="preserve"> are not achieved, the model shall be considered not to comply with th</w:t>
      </w:r>
      <w:r w:rsidRPr="00545815">
        <w:rPr>
          <w:noProof/>
        </w:rPr>
        <w:t>is Regulation.</w:t>
      </w:r>
    </w:p>
    <w:p w:rsidR="00A27D09" w:rsidRDefault="00A27D09" w:rsidP="00A27D09">
      <w:pPr>
        <w:pStyle w:val="Point0number"/>
        <w:numPr>
          <w:ilvl w:val="0"/>
          <w:numId w:val="0"/>
        </w:numPr>
      </w:pPr>
      <w:r>
        <w:t>Member States authorities shall use the measurement methods and calculation methods set out in Annex II.</w:t>
      </w:r>
    </w:p>
    <w:p w:rsidR="00A27D09" w:rsidRDefault="00A27D09" w:rsidP="00A27D09">
      <w:r w:rsidRPr="00B91FE6">
        <w:t xml:space="preserve">Given the weight and size limitations in the transportation of </w:t>
      </w:r>
      <w:r>
        <w:t>electric motors and variable speed drives with a rated output of 375 – 1 000 kW</w:t>
      </w:r>
      <w:r w:rsidRPr="00B91FE6">
        <w:t xml:space="preserve">, Member States authorities may decide to undertake the verification procedure at the premises of manufacturers, before </w:t>
      </w:r>
      <w:r>
        <w:t>they</w:t>
      </w:r>
      <w:r w:rsidRPr="00B91FE6">
        <w:t xml:space="preserve"> are put into service in their final destination</w:t>
      </w:r>
      <w:r>
        <w:t>.</w:t>
      </w:r>
    </w:p>
    <w:p w:rsidR="00A27D09" w:rsidRDefault="00A27D09" w:rsidP="00A27D09">
      <w:r>
        <w:t>The verification tolerances set out in this Annex relate only to the verification of the measured parameters by Member States authorities and shall not be used by the manufacturer or importer as an allowed tolerance to establish the values in the technical documentation.</w:t>
      </w:r>
    </w:p>
    <w:p w:rsidR="00B423E2" w:rsidRDefault="00F62C28" w:rsidP="00EB7A6D">
      <w:pPr>
        <w:pStyle w:val="Heading1"/>
      </w:pPr>
      <w:bookmarkStart w:id="38" w:name="_Toc393103103"/>
      <w:r>
        <w:t>Benchmarks</w:t>
      </w:r>
      <w:bookmarkEnd w:id="38"/>
    </w:p>
    <w:p w:rsidR="00EA21F6" w:rsidRDefault="00EB7A6D" w:rsidP="00EA21F6">
      <w:r>
        <w:t>T</w:t>
      </w:r>
      <w:r w:rsidR="00EA21F6">
        <w:t>he best available technology on the market for motors was identified as the IE</w:t>
      </w:r>
      <w:r w:rsidR="009E53A2">
        <w:t>4</w:t>
      </w:r>
      <w:r w:rsidR="0024143B">
        <w:t xml:space="preserve"> level, and</w:t>
      </w:r>
      <w:r w:rsidR="00EA21F6">
        <w:t xml:space="preserve"> an IE2 variable speed drive.</w:t>
      </w:r>
    </w:p>
    <w:p w:rsidR="00EB7A6D" w:rsidRPr="00EA21F6" w:rsidRDefault="00EB7A6D" w:rsidP="00EA21F6">
      <w:r>
        <w:t>IE5 motors start to be advertised in the market</w:t>
      </w:r>
      <w:r w:rsidR="007C7C67">
        <w:t xml:space="preserve"> by several ma</w:t>
      </w:r>
      <w:r w:rsidR="00AA748E">
        <w:t>n</w:t>
      </w:r>
      <w:r w:rsidR="007C7C67">
        <w:t>ufacturers</w:t>
      </w:r>
      <w:r>
        <w:t>, although their number is still very low.</w:t>
      </w:r>
    </w:p>
    <w:sectPr w:rsidR="00EB7A6D" w:rsidRPr="00EA21F6" w:rsidSect="006F17DB">
      <w:footerReference w:type="default" r:id="rId22"/>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1AA" w:rsidRDefault="004601AA" w:rsidP="00EA21F6">
      <w:pPr>
        <w:spacing w:after="0"/>
      </w:pPr>
      <w:r>
        <w:separator/>
      </w:r>
    </w:p>
  </w:endnote>
  <w:endnote w:type="continuationSeparator" w:id="0">
    <w:p w:rsidR="004601AA" w:rsidRDefault="004601AA" w:rsidP="00EA21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864545"/>
      <w:docPartObj>
        <w:docPartGallery w:val="Page Numbers (Bottom of Page)"/>
        <w:docPartUnique/>
      </w:docPartObj>
    </w:sdtPr>
    <w:sdtEndPr>
      <w:rPr>
        <w:noProof/>
      </w:rPr>
    </w:sdtEndPr>
    <w:sdtContent>
      <w:p w:rsidR="004601AA" w:rsidRDefault="004601AA">
        <w:pPr>
          <w:pStyle w:val="Footer"/>
          <w:jc w:val="center"/>
        </w:pPr>
        <w:r>
          <w:fldChar w:fldCharType="begin"/>
        </w:r>
        <w:r>
          <w:instrText xml:space="preserve"> PAGE   \* MERGEFORMAT </w:instrText>
        </w:r>
        <w:r>
          <w:fldChar w:fldCharType="separate"/>
        </w:r>
        <w:r w:rsidR="00C1618D">
          <w:rPr>
            <w:noProof/>
          </w:rPr>
          <w:t>1</w:t>
        </w:r>
        <w:r>
          <w:rPr>
            <w:noProof/>
          </w:rPr>
          <w:fldChar w:fldCharType="end"/>
        </w:r>
      </w:p>
    </w:sdtContent>
  </w:sdt>
  <w:p w:rsidR="004601AA" w:rsidRDefault="004601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1AA" w:rsidRDefault="004601AA" w:rsidP="00EA21F6">
      <w:pPr>
        <w:spacing w:after="0"/>
      </w:pPr>
      <w:r>
        <w:separator/>
      </w:r>
    </w:p>
  </w:footnote>
  <w:footnote w:type="continuationSeparator" w:id="0">
    <w:p w:rsidR="004601AA" w:rsidRDefault="004601AA" w:rsidP="00EA21F6">
      <w:pPr>
        <w:spacing w:after="0"/>
      </w:pPr>
      <w:r>
        <w:continuationSeparator/>
      </w:r>
    </w:p>
  </w:footnote>
  <w:footnote w:id="1">
    <w:p w:rsidR="004601AA" w:rsidRPr="00D03B16" w:rsidRDefault="004601AA" w:rsidP="00EA21F6">
      <w:pPr>
        <w:pStyle w:val="FootnoteText"/>
        <w:rPr>
          <w:lang w:val="pl-PL"/>
        </w:rPr>
      </w:pPr>
      <w:r w:rsidRPr="00522B9B">
        <w:rPr>
          <w:rStyle w:val="FootnoteReference"/>
        </w:rPr>
        <w:footnoteRef/>
      </w:r>
      <w:r w:rsidRPr="00D03B16">
        <w:rPr>
          <w:lang w:val="pl-PL"/>
        </w:rPr>
        <w:t xml:space="preserve"> </w:t>
      </w:r>
      <w:r w:rsidRPr="00D03B16">
        <w:rPr>
          <w:lang w:val="pl-PL"/>
        </w:rPr>
        <w:tab/>
        <w:t>OJ L 285, 31.10.2009, p. 10.</w:t>
      </w:r>
    </w:p>
  </w:footnote>
  <w:footnote w:id="2">
    <w:p w:rsidR="004601AA" w:rsidRPr="00D03B16" w:rsidRDefault="004601AA">
      <w:pPr>
        <w:pStyle w:val="FootnoteText"/>
        <w:rPr>
          <w:lang w:val="pl-PL"/>
        </w:rPr>
      </w:pPr>
      <w:r>
        <w:rPr>
          <w:rStyle w:val="FootnoteReference"/>
        </w:rPr>
        <w:footnoteRef/>
      </w:r>
      <w:r w:rsidRPr="00D03B16">
        <w:rPr>
          <w:lang w:val="pl-PL"/>
        </w:rPr>
        <w:t xml:space="preserve"> </w:t>
      </w:r>
      <w:r w:rsidRPr="00D03B16">
        <w:rPr>
          <w:lang w:val="pl-PL"/>
        </w:rPr>
        <w:tab/>
        <w:t>OJ L 191, 22.7.2005, p. 29.</w:t>
      </w:r>
    </w:p>
  </w:footnote>
  <w:footnote w:id="3">
    <w:p w:rsidR="004601AA" w:rsidRPr="00D03B16" w:rsidRDefault="004601AA">
      <w:pPr>
        <w:pStyle w:val="FootnoteText"/>
        <w:rPr>
          <w:lang w:val="pl-PL"/>
        </w:rPr>
      </w:pPr>
      <w:r>
        <w:rPr>
          <w:rStyle w:val="FootnoteReference"/>
        </w:rPr>
        <w:footnoteRef/>
      </w:r>
      <w:r w:rsidRPr="00D03B16">
        <w:rPr>
          <w:lang w:val="pl-PL"/>
        </w:rPr>
        <w:t xml:space="preserve"> </w:t>
      </w:r>
      <w:r w:rsidRPr="00D03B16">
        <w:rPr>
          <w:lang w:val="pl-PL"/>
        </w:rPr>
        <w:tab/>
        <w:t xml:space="preserve">OJ L </w:t>
      </w:r>
      <w:r>
        <w:rPr>
          <w:lang w:val="pl-PL"/>
        </w:rPr>
        <w:t>191, 23.7.2009, p. 26.</w:t>
      </w:r>
    </w:p>
  </w:footnote>
  <w:footnote w:id="4">
    <w:p w:rsidR="004601AA" w:rsidRPr="006F17DB" w:rsidRDefault="004601AA">
      <w:pPr>
        <w:pStyle w:val="FootnoteText"/>
      </w:pPr>
      <w:r>
        <w:rPr>
          <w:rStyle w:val="FootnoteReference"/>
        </w:rPr>
        <w:footnoteRef/>
      </w:r>
      <w:r>
        <w:t xml:space="preserve"> </w:t>
      </w:r>
      <w:r>
        <w:tab/>
      </w:r>
      <w:proofErr w:type="gramStart"/>
      <w:r>
        <w:t>Variable Speed Drive.</w:t>
      </w:r>
      <w:proofErr w:type="gramEnd"/>
    </w:p>
  </w:footnote>
  <w:footnote w:id="5">
    <w:p w:rsidR="004601AA" w:rsidRPr="00D03B16" w:rsidRDefault="004601AA">
      <w:pPr>
        <w:pStyle w:val="FootnoteText"/>
      </w:pPr>
      <w:r>
        <w:rPr>
          <w:rStyle w:val="FootnoteReference"/>
        </w:rPr>
        <w:footnoteRef/>
      </w:r>
      <w:r>
        <w:t xml:space="preserve"> </w:t>
      </w:r>
      <w:r w:rsidRPr="00D03B16">
        <w:tab/>
      </w:r>
      <w:proofErr w:type="gramStart"/>
      <w:r w:rsidRPr="00D03B16">
        <w:t xml:space="preserve">“Energy efficiency policy opportunities for electric motor systems” P. </w:t>
      </w:r>
      <w:r>
        <w:t>Waide, C. Brunner.</w:t>
      </w:r>
      <w:proofErr w:type="gramEnd"/>
      <w:r>
        <w:t xml:space="preserve"> </w:t>
      </w:r>
      <w:proofErr w:type="gramStart"/>
      <w:r>
        <w:t>IEA, 2011.</w:t>
      </w:r>
      <w:proofErr w:type="gramEnd"/>
    </w:p>
  </w:footnote>
  <w:footnote w:id="6">
    <w:p w:rsidR="004601AA" w:rsidRPr="00CF21E4" w:rsidRDefault="004601AA">
      <w:pPr>
        <w:pStyle w:val="FootnoteText"/>
      </w:pPr>
      <w:r>
        <w:rPr>
          <w:rStyle w:val="FootnoteReference"/>
        </w:rPr>
        <w:footnoteRef/>
      </w:r>
      <w:r>
        <w:t xml:space="preserve"> </w:t>
      </w:r>
      <w:r w:rsidRPr="00CF21E4">
        <w:tab/>
      </w:r>
      <w:proofErr w:type="gramStart"/>
      <w:r w:rsidRPr="00CF21E4">
        <w:t>“Walking the torque.</w:t>
      </w:r>
      <w:proofErr w:type="gramEnd"/>
      <w:r w:rsidRPr="00CF21E4">
        <w:t xml:space="preserve"> </w:t>
      </w:r>
      <w:r>
        <w:t>Proposed work plan for energy-efficiency policy opportunities for electric motor-driven systems</w:t>
      </w:r>
      <w:r w:rsidRPr="00CF21E4">
        <w:t>”</w:t>
      </w:r>
      <w:r>
        <w:t xml:space="preserve"> H. Falkner, S. Holt. </w:t>
      </w:r>
      <w:proofErr w:type="gramStart"/>
      <w:r>
        <w:t>IEA 2011.</w:t>
      </w:r>
      <w:proofErr w:type="gramEnd"/>
    </w:p>
  </w:footnote>
  <w:footnote w:id="7">
    <w:p w:rsidR="004601AA" w:rsidRPr="000B766B" w:rsidRDefault="004601AA" w:rsidP="000133D9">
      <w:pPr>
        <w:pStyle w:val="FootnoteText"/>
      </w:pPr>
      <w:r>
        <w:rPr>
          <w:rStyle w:val="FootnoteReference"/>
        </w:rPr>
        <w:footnoteRef/>
      </w:r>
      <w:r>
        <w:t xml:space="preserve"> </w:t>
      </w:r>
      <w:r>
        <w:tab/>
        <w:t>OJ L 2, 7.1.2014, p. 1.</w:t>
      </w:r>
    </w:p>
  </w:footnote>
  <w:footnote w:id="8">
    <w:p w:rsidR="004601AA" w:rsidRPr="00024A0B" w:rsidRDefault="004601AA" w:rsidP="00024A0B">
      <w:pPr>
        <w:pStyle w:val="FootnoteText"/>
        <w:spacing w:after="0"/>
      </w:pPr>
      <w:r>
        <w:rPr>
          <w:rStyle w:val="FootnoteReference"/>
        </w:rPr>
        <w:footnoteRef/>
      </w:r>
      <w:r>
        <w:t xml:space="preserve"> </w:t>
      </w:r>
      <w:r>
        <w:tab/>
      </w:r>
      <w:r w:rsidRPr="00024A0B">
        <w:t xml:space="preserve">10 CFR </w:t>
      </w:r>
      <w:proofErr w:type="gramStart"/>
      <w:r w:rsidRPr="00024A0B">
        <w:t>Part</w:t>
      </w:r>
      <w:proofErr w:type="gramEnd"/>
      <w:r w:rsidRPr="00024A0B">
        <w:t xml:space="preserve"> 431</w:t>
      </w:r>
      <w:r>
        <w:t>. E</w:t>
      </w:r>
      <w:r w:rsidRPr="00024A0B">
        <w:t>nergy Conservation Program: Energy Conservation Standards for</w:t>
      </w:r>
      <w:r>
        <w:t xml:space="preserve"> C</w:t>
      </w:r>
      <w:r w:rsidRPr="00024A0B">
        <w:t>ommercial and Industrial Electric Motors; Final Rule</w:t>
      </w:r>
      <w:r>
        <w:t xml:space="preserve">. </w:t>
      </w:r>
      <w:proofErr w:type="gramStart"/>
      <w:r>
        <w:t>US Department of Energy.</w:t>
      </w:r>
      <w:proofErr w:type="gramEnd"/>
    </w:p>
  </w:footnote>
  <w:footnote w:id="9">
    <w:p w:rsidR="004601AA" w:rsidRPr="00024A0B" w:rsidRDefault="004601AA">
      <w:pPr>
        <w:pStyle w:val="FootnoteText"/>
      </w:pPr>
      <w:r>
        <w:rPr>
          <w:rStyle w:val="FootnoteReference"/>
        </w:rPr>
        <w:footnoteRef/>
      </w:r>
      <w:r>
        <w:t xml:space="preserve"> </w:t>
      </w:r>
      <w:r>
        <w:tab/>
      </w:r>
      <w:proofErr w:type="gramStart"/>
      <w:r w:rsidRPr="00471795">
        <w:t>GB 30254-2013</w:t>
      </w:r>
      <w:r>
        <w:t>.</w:t>
      </w:r>
      <w:proofErr w:type="gramEnd"/>
      <w:r w:rsidRPr="00471795">
        <w:t xml:space="preserve"> </w:t>
      </w:r>
      <w:proofErr w:type="gramStart"/>
      <w:r w:rsidRPr="00471795">
        <w:t>Minimum allowable values of energy efficiency and the energy efficiency grades for cage three-phase high voltage induction motor.</w:t>
      </w:r>
      <w:proofErr w:type="gramEnd"/>
    </w:p>
  </w:footnote>
  <w:footnote w:id="10">
    <w:p w:rsidR="004601AA" w:rsidRPr="009649F0" w:rsidRDefault="004601AA">
      <w:pPr>
        <w:pStyle w:val="FootnoteText"/>
      </w:pPr>
      <w:r>
        <w:rPr>
          <w:rStyle w:val="FootnoteReference"/>
        </w:rPr>
        <w:footnoteRef/>
      </w:r>
      <w:r>
        <w:t xml:space="preserve"> </w:t>
      </w:r>
      <w:r>
        <w:tab/>
        <w:t>Mandate M/476 on the field of variable speed drives and/or power drive systems</w:t>
      </w:r>
    </w:p>
  </w:footnote>
  <w:footnote w:id="11">
    <w:p w:rsidR="004601AA" w:rsidRPr="00956028" w:rsidRDefault="004601AA">
      <w:pPr>
        <w:pStyle w:val="FootnoteText"/>
      </w:pPr>
      <w:r>
        <w:rPr>
          <w:rStyle w:val="FootnoteReference"/>
        </w:rPr>
        <w:footnoteRef/>
      </w:r>
      <w:r>
        <w:t xml:space="preserve"> </w:t>
      </w:r>
      <w:r>
        <w:tab/>
        <w:t>IE3 is indicative of an ambitious level of stringency.</w:t>
      </w:r>
    </w:p>
  </w:footnote>
  <w:footnote w:id="12">
    <w:p w:rsidR="004601AA" w:rsidRPr="0046344D" w:rsidRDefault="004601AA">
      <w:pPr>
        <w:pStyle w:val="FootnoteText"/>
      </w:pPr>
      <w:r>
        <w:rPr>
          <w:rStyle w:val="FootnoteReference"/>
        </w:rPr>
        <w:footnoteRef/>
      </w:r>
      <w:r>
        <w:t xml:space="preserve"> </w:t>
      </w:r>
      <w:r>
        <w:tab/>
        <w:t xml:space="preserve">Source: </w:t>
      </w:r>
      <w:r w:rsidR="00981E76">
        <w:t>Lot 30 preparatory study. Data provided by: “</w:t>
      </w:r>
      <w:r w:rsidR="00981E76" w:rsidRPr="00981E76">
        <w:t>European Committee of Manufacturers of Electrical Machines and Power Electronics</w:t>
      </w:r>
      <w:r w:rsidR="00981E76">
        <w:t xml:space="preserve"> (</w:t>
      </w:r>
      <w:r>
        <w:t>CEMEP</w:t>
      </w:r>
      <w:r w:rsidR="00981E76">
        <w:t>)”.</w:t>
      </w:r>
    </w:p>
  </w:footnote>
  <w:footnote w:id="13">
    <w:p w:rsidR="004601AA" w:rsidRPr="00D22FC7" w:rsidRDefault="004601AA" w:rsidP="001540FA">
      <w:pPr>
        <w:pStyle w:val="FootnoteText"/>
      </w:pPr>
      <w:r>
        <w:rPr>
          <w:rStyle w:val="FootnoteReference"/>
        </w:rPr>
        <w:footnoteRef/>
      </w:r>
      <w:r>
        <w:t xml:space="preserve"> </w:t>
      </w:r>
      <w:r>
        <w:tab/>
      </w:r>
      <w:proofErr w:type="gramStart"/>
      <w:r>
        <w:t xml:space="preserve">“Technical and </w:t>
      </w:r>
      <w:proofErr w:type="spellStart"/>
      <w:r>
        <w:t>Economical</w:t>
      </w:r>
      <w:proofErr w:type="spellEnd"/>
      <w:r>
        <w:t xml:space="preserve"> Considerations on Super High-Efficiency Three-Phase Motors”, A. de Almeida, F. Ferreira, A. Quintino.</w:t>
      </w:r>
      <w:proofErr w:type="gramEnd"/>
      <w:r>
        <w:t xml:space="preserve"> IEEE Transactions on Industry Applications, Volume: 50, NO. 2, page(s): 1-12, 2014</w:t>
      </w:r>
    </w:p>
  </w:footnote>
  <w:footnote w:id="14">
    <w:p w:rsidR="004601AA" w:rsidRPr="0046344D" w:rsidRDefault="004601AA">
      <w:pPr>
        <w:pStyle w:val="FootnoteText"/>
      </w:pPr>
      <w:r>
        <w:rPr>
          <w:rStyle w:val="FootnoteReference"/>
        </w:rPr>
        <w:footnoteRef/>
      </w:r>
      <w:r>
        <w:t xml:space="preserve"> </w:t>
      </w:r>
      <w:r w:rsidRPr="0046344D">
        <w:tab/>
        <w:t>Source: CEMEP</w:t>
      </w:r>
    </w:p>
  </w:footnote>
  <w:footnote w:id="15">
    <w:p w:rsidR="004601AA" w:rsidRPr="00095285" w:rsidRDefault="004601AA">
      <w:pPr>
        <w:pStyle w:val="FootnoteText"/>
      </w:pPr>
      <w:r>
        <w:rPr>
          <w:rStyle w:val="FootnoteReference"/>
        </w:rPr>
        <w:footnoteRef/>
      </w:r>
      <w:r>
        <w:t xml:space="preserve"> </w:t>
      </w:r>
      <w:r w:rsidRPr="00095285">
        <w:tab/>
        <w:t>Life Cycle Cost</w:t>
      </w:r>
    </w:p>
  </w:footnote>
  <w:footnote w:id="16">
    <w:p w:rsidR="004601AA" w:rsidRPr="0046344D" w:rsidRDefault="004601AA">
      <w:pPr>
        <w:pStyle w:val="FootnoteText"/>
      </w:pPr>
      <w:r>
        <w:rPr>
          <w:rStyle w:val="FootnoteReference"/>
        </w:rPr>
        <w:footnoteRef/>
      </w:r>
      <w:r w:rsidRPr="0046344D">
        <w:t xml:space="preserve"> </w:t>
      </w:r>
      <w:r w:rsidRPr="0046344D">
        <w:tab/>
        <w:t>OJ L 191, 23.7.2009, p. 35.</w:t>
      </w:r>
    </w:p>
  </w:footnote>
  <w:footnote w:id="17">
    <w:p w:rsidR="004601AA" w:rsidRPr="0046344D" w:rsidRDefault="004601AA">
      <w:pPr>
        <w:pStyle w:val="FootnoteText"/>
      </w:pPr>
      <w:r>
        <w:rPr>
          <w:rStyle w:val="FootnoteReference"/>
        </w:rPr>
        <w:footnoteRef/>
      </w:r>
      <w:r w:rsidRPr="0046344D">
        <w:t xml:space="preserve"> </w:t>
      </w:r>
      <w:r w:rsidRPr="0046344D">
        <w:tab/>
        <w:t>OJ L 293, 11.11.2010, p. 21.</w:t>
      </w:r>
    </w:p>
  </w:footnote>
  <w:footnote w:id="18">
    <w:p w:rsidR="004601AA" w:rsidRPr="0090516B" w:rsidRDefault="004601AA">
      <w:pPr>
        <w:pStyle w:val="FootnoteText"/>
        <w:rPr>
          <w:lang w:val="pl-PL"/>
        </w:rPr>
      </w:pPr>
      <w:r>
        <w:rPr>
          <w:rStyle w:val="FootnoteReference"/>
        </w:rPr>
        <w:footnoteRef/>
      </w:r>
      <w:r w:rsidRPr="0090516B">
        <w:rPr>
          <w:lang w:val="pl-PL"/>
        </w:rPr>
        <w:t xml:space="preserve"> </w:t>
      </w:r>
      <w:r w:rsidRPr="0090516B">
        <w:rPr>
          <w:lang w:val="pl-PL"/>
        </w:rPr>
        <w:tab/>
        <w:t xml:space="preserve">OJ L 293, 11.11.2010, </w:t>
      </w:r>
      <w:proofErr w:type="gramStart"/>
      <w:r w:rsidRPr="0090516B">
        <w:rPr>
          <w:lang w:val="pl-PL"/>
        </w:rPr>
        <w:t>p</w:t>
      </w:r>
      <w:proofErr w:type="gramEnd"/>
      <w:r w:rsidRPr="0090516B">
        <w:rPr>
          <w:lang w:val="pl-PL"/>
        </w:rPr>
        <w:t>. 31.</w:t>
      </w:r>
    </w:p>
  </w:footnote>
  <w:footnote w:id="19">
    <w:p w:rsidR="004601AA" w:rsidRPr="0090516B" w:rsidRDefault="004601AA">
      <w:pPr>
        <w:pStyle w:val="FootnoteText"/>
        <w:rPr>
          <w:lang w:val="pl-PL"/>
        </w:rPr>
      </w:pPr>
      <w:r>
        <w:rPr>
          <w:rStyle w:val="FootnoteReference"/>
        </w:rPr>
        <w:footnoteRef/>
      </w:r>
      <w:r w:rsidRPr="0090516B">
        <w:rPr>
          <w:lang w:val="pl-PL"/>
        </w:rPr>
        <w:t xml:space="preserve"> </w:t>
      </w:r>
      <w:r w:rsidRPr="0090516B">
        <w:rPr>
          <w:lang w:val="pl-PL"/>
        </w:rPr>
        <w:tab/>
        <w:t>OJ L 90, 6.4.2011, p. 8.</w:t>
      </w:r>
    </w:p>
  </w:footnote>
  <w:footnote w:id="20">
    <w:p w:rsidR="004601AA" w:rsidRPr="0090516B" w:rsidRDefault="004601AA">
      <w:pPr>
        <w:pStyle w:val="FootnoteText"/>
        <w:rPr>
          <w:lang w:val="pl-PL"/>
        </w:rPr>
      </w:pPr>
      <w:r>
        <w:rPr>
          <w:rStyle w:val="FootnoteReference"/>
        </w:rPr>
        <w:footnoteRef/>
      </w:r>
      <w:r w:rsidRPr="0090516B">
        <w:rPr>
          <w:lang w:val="pl-PL"/>
        </w:rPr>
        <w:t xml:space="preserve"> </w:t>
      </w:r>
      <w:r w:rsidRPr="0090516B">
        <w:rPr>
          <w:lang w:val="pl-PL"/>
        </w:rPr>
        <w:tab/>
        <w:t>OJ L 165, 26.6.2013, p. 28.</w:t>
      </w:r>
    </w:p>
  </w:footnote>
  <w:footnote w:id="21">
    <w:p w:rsidR="004601AA" w:rsidRPr="0090516B" w:rsidRDefault="004601AA">
      <w:pPr>
        <w:pStyle w:val="FootnoteText"/>
        <w:rPr>
          <w:lang w:val="pl-PL"/>
        </w:rPr>
      </w:pPr>
      <w:r>
        <w:rPr>
          <w:rStyle w:val="FootnoteReference"/>
        </w:rPr>
        <w:footnoteRef/>
      </w:r>
      <w:r w:rsidRPr="0090516B">
        <w:rPr>
          <w:lang w:val="pl-PL"/>
        </w:rPr>
        <w:t xml:space="preserve"> </w:t>
      </w:r>
      <w:r w:rsidRPr="0090516B">
        <w:rPr>
          <w:lang w:val="pl-PL"/>
        </w:rPr>
        <w:tab/>
        <w:t>OJ L 278, 12.10.2012, p. 1.</w:t>
      </w:r>
    </w:p>
  </w:footnote>
  <w:footnote w:id="22">
    <w:p w:rsidR="004601AA" w:rsidRPr="0090516B" w:rsidRDefault="004601AA">
      <w:pPr>
        <w:pStyle w:val="FootnoteText"/>
        <w:rPr>
          <w:lang w:val="pl-PL"/>
        </w:rPr>
      </w:pPr>
      <w:r>
        <w:rPr>
          <w:rStyle w:val="FootnoteReference"/>
        </w:rPr>
        <w:footnoteRef/>
      </w:r>
      <w:r w:rsidRPr="0090516B">
        <w:rPr>
          <w:lang w:val="pl-PL"/>
        </w:rPr>
        <w:t xml:space="preserve"> </w:t>
      </w:r>
      <w:r w:rsidRPr="0090516B">
        <w:rPr>
          <w:lang w:val="pl-PL"/>
        </w:rPr>
        <w:tab/>
        <w:t>OJ L 192, 13.7.2013, p. 24.</w:t>
      </w:r>
    </w:p>
  </w:footnote>
  <w:footnote w:id="23">
    <w:p w:rsidR="004601AA" w:rsidRPr="0046344D" w:rsidRDefault="004601AA">
      <w:pPr>
        <w:pStyle w:val="FootnoteText"/>
        <w:rPr>
          <w:lang w:val="pl-PL"/>
        </w:rPr>
      </w:pPr>
      <w:r>
        <w:rPr>
          <w:rStyle w:val="FootnoteReference"/>
        </w:rPr>
        <w:footnoteRef/>
      </w:r>
      <w:r w:rsidRPr="0046344D">
        <w:rPr>
          <w:lang w:val="pl-PL"/>
        </w:rPr>
        <w:t xml:space="preserve"> </w:t>
      </w:r>
      <w:r w:rsidRPr="0046344D">
        <w:rPr>
          <w:lang w:val="pl-PL"/>
        </w:rPr>
        <w:tab/>
        <w:t xml:space="preserve">OJ L 29, 31.1.2013, </w:t>
      </w:r>
      <w:proofErr w:type="gramStart"/>
      <w:r w:rsidRPr="0046344D">
        <w:rPr>
          <w:lang w:val="pl-PL"/>
        </w:rPr>
        <w:t>p</w:t>
      </w:r>
      <w:proofErr w:type="gramEnd"/>
      <w:r w:rsidRPr="0046344D">
        <w:rPr>
          <w:lang w:val="pl-PL"/>
        </w:rPr>
        <w:t>. 33.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0350FB1"/>
    <w:multiLevelType w:val="multilevel"/>
    <w:tmpl w:val="30847FD6"/>
    <w:lvl w:ilvl="0">
      <w:start w:val="1"/>
      <w:numFmt w:val="decimal"/>
      <w:lvlRestart w:val="0"/>
      <w:pStyle w:val="ListNumber4"/>
      <w:lvlText w:val="(%1)"/>
      <w:lvlJc w:val="left"/>
      <w:pPr>
        <w:tabs>
          <w:tab w:val="num" w:pos="1560"/>
        </w:tabs>
        <w:ind w:left="1560" w:hanging="709"/>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4BE2189"/>
    <w:multiLevelType w:val="hybridMultilevel"/>
    <w:tmpl w:val="8A8A5DB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nsid w:val="0A4F2A70"/>
    <w:multiLevelType w:val="hybridMultilevel"/>
    <w:tmpl w:val="9C22318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0CCD34D1"/>
    <w:multiLevelType w:val="hybridMultilevel"/>
    <w:tmpl w:val="7D605282"/>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0897A94"/>
    <w:multiLevelType w:val="hybridMultilevel"/>
    <w:tmpl w:val="BB1CB2A6"/>
    <w:lvl w:ilvl="0" w:tplc="29F4F2E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120E56E4"/>
    <w:multiLevelType w:val="hybridMultilevel"/>
    <w:tmpl w:val="D5E691B6"/>
    <w:lvl w:ilvl="0" w:tplc="5A2A655C">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670602"/>
    <w:multiLevelType w:val="hybridMultilevel"/>
    <w:tmpl w:val="468A75E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nsid w:val="1F734306"/>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7EB2138"/>
    <w:multiLevelType w:val="hybridMultilevel"/>
    <w:tmpl w:val="3612BD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86570FF"/>
    <w:multiLevelType w:val="hybridMultilevel"/>
    <w:tmpl w:val="AABA4FD4"/>
    <w:lvl w:ilvl="0" w:tplc="F74EEFAE">
      <w:numFmt w:val="bullet"/>
      <w:lvlText w:val="•"/>
      <w:lvlJc w:val="left"/>
      <w:pPr>
        <w:ind w:left="1065" w:hanging="705"/>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29305E91"/>
    <w:multiLevelType w:val="hybridMultilevel"/>
    <w:tmpl w:val="44FCDE30"/>
    <w:lvl w:ilvl="0" w:tplc="63563C5E">
      <w:start w:val="1"/>
      <w:numFmt w:val="bullet"/>
      <w:lvlText w:val="•"/>
      <w:lvlJc w:val="left"/>
      <w:pPr>
        <w:tabs>
          <w:tab w:val="num" w:pos="720"/>
        </w:tabs>
        <w:ind w:left="720" w:hanging="360"/>
      </w:pPr>
      <w:rPr>
        <w:rFonts w:ascii="Times New Roman" w:hAnsi="Times New Roman" w:hint="default"/>
      </w:rPr>
    </w:lvl>
    <w:lvl w:ilvl="1" w:tplc="5ACCD110">
      <w:start w:val="2088"/>
      <w:numFmt w:val="bullet"/>
      <w:lvlText w:val="•"/>
      <w:lvlJc w:val="left"/>
      <w:pPr>
        <w:tabs>
          <w:tab w:val="num" w:pos="1440"/>
        </w:tabs>
        <w:ind w:left="1440" w:hanging="360"/>
      </w:pPr>
      <w:rPr>
        <w:rFonts w:ascii="Times New Roman" w:hAnsi="Times New Roman" w:hint="default"/>
      </w:rPr>
    </w:lvl>
    <w:lvl w:ilvl="2" w:tplc="E942233C" w:tentative="1">
      <w:start w:val="1"/>
      <w:numFmt w:val="bullet"/>
      <w:lvlText w:val="•"/>
      <w:lvlJc w:val="left"/>
      <w:pPr>
        <w:tabs>
          <w:tab w:val="num" w:pos="2160"/>
        </w:tabs>
        <w:ind w:left="2160" w:hanging="360"/>
      </w:pPr>
      <w:rPr>
        <w:rFonts w:ascii="Times New Roman" w:hAnsi="Times New Roman" w:hint="default"/>
      </w:rPr>
    </w:lvl>
    <w:lvl w:ilvl="3" w:tplc="253E1B1A" w:tentative="1">
      <w:start w:val="1"/>
      <w:numFmt w:val="bullet"/>
      <w:lvlText w:val="•"/>
      <w:lvlJc w:val="left"/>
      <w:pPr>
        <w:tabs>
          <w:tab w:val="num" w:pos="2880"/>
        </w:tabs>
        <w:ind w:left="2880" w:hanging="360"/>
      </w:pPr>
      <w:rPr>
        <w:rFonts w:ascii="Times New Roman" w:hAnsi="Times New Roman" w:hint="default"/>
      </w:rPr>
    </w:lvl>
    <w:lvl w:ilvl="4" w:tplc="332EB86C" w:tentative="1">
      <w:start w:val="1"/>
      <w:numFmt w:val="bullet"/>
      <w:lvlText w:val="•"/>
      <w:lvlJc w:val="left"/>
      <w:pPr>
        <w:tabs>
          <w:tab w:val="num" w:pos="3600"/>
        </w:tabs>
        <w:ind w:left="3600" w:hanging="360"/>
      </w:pPr>
      <w:rPr>
        <w:rFonts w:ascii="Times New Roman" w:hAnsi="Times New Roman" w:hint="default"/>
      </w:rPr>
    </w:lvl>
    <w:lvl w:ilvl="5" w:tplc="9F34FDF8" w:tentative="1">
      <w:start w:val="1"/>
      <w:numFmt w:val="bullet"/>
      <w:lvlText w:val="•"/>
      <w:lvlJc w:val="left"/>
      <w:pPr>
        <w:tabs>
          <w:tab w:val="num" w:pos="4320"/>
        </w:tabs>
        <w:ind w:left="4320" w:hanging="360"/>
      </w:pPr>
      <w:rPr>
        <w:rFonts w:ascii="Times New Roman" w:hAnsi="Times New Roman" w:hint="default"/>
      </w:rPr>
    </w:lvl>
    <w:lvl w:ilvl="6" w:tplc="AA42246E" w:tentative="1">
      <w:start w:val="1"/>
      <w:numFmt w:val="bullet"/>
      <w:lvlText w:val="•"/>
      <w:lvlJc w:val="left"/>
      <w:pPr>
        <w:tabs>
          <w:tab w:val="num" w:pos="5040"/>
        </w:tabs>
        <w:ind w:left="5040" w:hanging="360"/>
      </w:pPr>
      <w:rPr>
        <w:rFonts w:ascii="Times New Roman" w:hAnsi="Times New Roman" w:hint="default"/>
      </w:rPr>
    </w:lvl>
    <w:lvl w:ilvl="7" w:tplc="EA1825F2" w:tentative="1">
      <w:start w:val="1"/>
      <w:numFmt w:val="bullet"/>
      <w:lvlText w:val="•"/>
      <w:lvlJc w:val="left"/>
      <w:pPr>
        <w:tabs>
          <w:tab w:val="num" w:pos="5760"/>
        </w:tabs>
        <w:ind w:left="5760" w:hanging="360"/>
      </w:pPr>
      <w:rPr>
        <w:rFonts w:ascii="Times New Roman" w:hAnsi="Times New Roman" w:hint="default"/>
      </w:rPr>
    </w:lvl>
    <w:lvl w:ilvl="8" w:tplc="270C45D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E5D5A24"/>
    <w:multiLevelType w:val="hybridMultilevel"/>
    <w:tmpl w:val="E59AD81E"/>
    <w:lvl w:ilvl="0" w:tplc="5AB41BA6">
      <w:start w:val="1"/>
      <w:numFmt w:val="bullet"/>
      <w:lvlText w:val=""/>
      <w:lvlJc w:val="left"/>
      <w:pPr>
        <w:ind w:left="720" w:hanging="360"/>
      </w:pPr>
      <w:rPr>
        <w:rFonts w:ascii="Symbol" w:hAnsi="Symbol" w:hint="default"/>
      </w:rPr>
    </w:lvl>
    <w:lvl w:ilvl="1" w:tplc="07D26B9A" w:tentative="1">
      <w:start w:val="1"/>
      <w:numFmt w:val="bullet"/>
      <w:lvlText w:val="o"/>
      <w:lvlJc w:val="left"/>
      <w:pPr>
        <w:ind w:left="1440" w:hanging="360"/>
      </w:pPr>
      <w:rPr>
        <w:rFonts w:ascii="Courier New" w:hAnsi="Courier New" w:cs="Courier New" w:hint="default"/>
      </w:rPr>
    </w:lvl>
    <w:lvl w:ilvl="2" w:tplc="6094A50A" w:tentative="1">
      <w:start w:val="1"/>
      <w:numFmt w:val="bullet"/>
      <w:lvlText w:val=""/>
      <w:lvlJc w:val="left"/>
      <w:pPr>
        <w:ind w:left="2160" w:hanging="360"/>
      </w:pPr>
      <w:rPr>
        <w:rFonts w:ascii="Wingdings" w:hAnsi="Wingdings" w:hint="default"/>
      </w:rPr>
    </w:lvl>
    <w:lvl w:ilvl="3" w:tplc="F7727902" w:tentative="1">
      <w:start w:val="1"/>
      <w:numFmt w:val="bullet"/>
      <w:lvlText w:val=""/>
      <w:lvlJc w:val="left"/>
      <w:pPr>
        <w:ind w:left="2880" w:hanging="360"/>
      </w:pPr>
      <w:rPr>
        <w:rFonts w:ascii="Symbol" w:hAnsi="Symbol" w:hint="default"/>
      </w:rPr>
    </w:lvl>
    <w:lvl w:ilvl="4" w:tplc="A07433F2" w:tentative="1">
      <w:start w:val="1"/>
      <w:numFmt w:val="bullet"/>
      <w:lvlText w:val="o"/>
      <w:lvlJc w:val="left"/>
      <w:pPr>
        <w:ind w:left="3600" w:hanging="360"/>
      </w:pPr>
      <w:rPr>
        <w:rFonts w:ascii="Courier New" w:hAnsi="Courier New" w:cs="Courier New" w:hint="default"/>
      </w:rPr>
    </w:lvl>
    <w:lvl w:ilvl="5" w:tplc="5992D29E" w:tentative="1">
      <w:start w:val="1"/>
      <w:numFmt w:val="bullet"/>
      <w:lvlText w:val=""/>
      <w:lvlJc w:val="left"/>
      <w:pPr>
        <w:ind w:left="4320" w:hanging="360"/>
      </w:pPr>
      <w:rPr>
        <w:rFonts w:ascii="Wingdings" w:hAnsi="Wingdings" w:hint="default"/>
      </w:rPr>
    </w:lvl>
    <w:lvl w:ilvl="6" w:tplc="98F20D52" w:tentative="1">
      <w:start w:val="1"/>
      <w:numFmt w:val="bullet"/>
      <w:lvlText w:val=""/>
      <w:lvlJc w:val="left"/>
      <w:pPr>
        <w:ind w:left="5040" w:hanging="360"/>
      </w:pPr>
      <w:rPr>
        <w:rFonts w:ascii="Symbol" w:hAnsi="Symbol" w:hint="default"/>
      </w:rPr>
    </w:lvl>
    <w:lvl w:ilvl="7" w:tplc="8168EDDE" w:tentative="1">
      <w:start w:val="1"/>
      <w:numFmt w:val="bullet"/>
      <w:lvlText w:val="o"/>
      <w:lvlJc w:val="left"/>
      <w:pPr>
        <w:ind w:left="5760" w:hanging="360"/>
      </w:pPr>
      <w:rPr>
        <w:rFonts w:ascii="Courier New" w:hAnsi="Courier New" w:cs="Courier New" w:hint="default"/>
      </w:rPr>
    </w:lvl>
    <w:lvl w:ilvl="8" w:tplc="E9DAFA4E" w:tentative="1">
      <w:start w:val="1"/>
      <w:numFmt w:val="bullet"/>
      <w:lvlText w:val=""/>
      <w:lvlJc w:val="left"/>
      <w:pPr>
        <w:ind w:left="6480" w:hanging="360"/>
      </w:pPr>
      <w:rPr>
        <w:rFonts w:ascii="Wingdings" w:hAnsi="Wingdings" w:hint="default"/>
      </w:rPr>
    </w:lvl>
  </w:abstractNum>
  <w:abstractNum w:abstractNumId="14">
    <w:nsid w:val="345269F5"/>
    <w:multiLevelType w:val="hybridMultilevel"/>
    <w:tmpl w:val="5B7E46A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nsid w:val="36092FD4"/>
    <w:multiLevelType w:val="hybridMultilevel"/>
    <w:tmpl w:val="A76080EA"/>
    <w:lvl w:ilvl="0" w:tplc="08160001">
      <w:start w:val="1"/>
      <w:numFmt w:val="bullet"/>
      <w:lvlText w:val=""/>
      <w:lvlJc w:val="left"/>
      <w:pPr>
        <w:ind w:left="720" w:hanging="360"/>
      </w:pPr>
      <w:rPr>
        <w:rFonts w:ascii="Symbol" w:hAnsi="Symbol" w:hint="default"/>
      </w:rPr>
    </w:lvl>
    <w:lvl w:ilvl="1" w:tplc="F8F43CF4">
      <w:numFmt w:val="bullet"/>
      <w:lvlText w:val="-"/>
      <w:lvlJc w:val="left"/>
      <w:pPr>
        <w:ind w:left="1440" w:hanging="360"/>
      </w:pPr>
      <w:rPr>
        <w:rFonts w:ascii="Calibri" w:eastAsiaTheme="minorHAnsi" w:hAnsi="Calibri" w:cstheme="minorBidi"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38195D8C"/>
    <w:multiLevelType w:val="hybridMultilevel"/>
    <w:tmpl w:val="24B83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EB7B67"/>
    <w:multiLevelType w:val="hybridMultilevel"/>
    <w:tmpl w:val="C8EED6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45F21190"/>
    <w:multiLevelType w:val="hybridMultilevel"/>
    <w:tmpl w:val="D02A81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512C4744"/>
    <w:multiLevelType w:val="hybridMultilevel"/>
    <w:tmpl w:val="62421460"/>
    <w:lvl w:ilvl="0" w:tplc="08160001">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0">
    <w:nsid w:val="59247D25"/>
    <w:multiLevelType w:val="hybridMultilevel"/>
    <w:tmpl w:val="86AE22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5C0A46B7"/>
    <w:multiLevelType w:val="multilevel"/>
    <w:tmpl w:val="3670EB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623D0CDD"/>
    <w:multiLevelType w:val="hybridMultilevel"/>
    <w:tmpl w:val="51967F8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nsid w:val="63BC78BC"/>
    <w:multiLevelType w:val="hybridMultilevel"/>
    <w:tmpl w:val="242E5E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611550E"/>
    <w:multiLevelType w:val="hybridMultilevel"/>
    <w:tmpl w:val="92FC44A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nsid w:val="6978013C"/>
    <w:multiLevelType w:val="hybridMultilevel"/>
    <w:tmpl w:val="2B46A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7609AA"/>
    <w:multiLevelType w:val="hybridMultilevel"/>
    <w:tmpl w:val="BEC2B8D4"/>
    <w:lvl w:ilvl="0" w:tplc="CAF4AF4E">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9"/>
  </w:num>
  <w:num w:numId="2">
    <w:abstractNumId w:val="15"/>
  </w:num>
  <w:num w:numId="3">
    <w:abstractNumId w:val="7"/>
  </w:num>
  <w:num w:numId="4">
    <w:abstractNumId w:val="19"/>
  </w:num>
  <w:num w:numId="5">
    <w:abstractNumId w:val="17"/>
  </w:num>
  <w:num w:numId="6">
    <w:abstractNumId w:val="11"/>
  </w:num>
  <w:num w:numId="7">
    <w:abstractNumId w:val="23"/>
  </w:num>
  <w:num w:numId="8">
    <w:abstractNumId w:val="0"/>
  </w:num>
  <w:num w:numId="9">
    <w:abstractNumId w:val="12"/>
  </w:num>
  <w:num w:numId="10">
    <w:abstractNumId w:val="13"/>
  </w:num>
  <w:num w:numId="11">
    <w:abstractNumId w:val="16"/>
  </w:num>
  <w:num w:numId="12">
    <w:abstractNumId w:val="6"/>
  </w:num>
  <w:num w:numId="13">
    <w:abstractNumId w:val="5"/>
  </w:num>
  <w:num w:numId="14">
    <w:abstractNumId w:val="26"/>
  </w:num>
  <w:num w:numId="15">
    <w:abstractNumId w:val="4"/>
  </w:num>
  <w:num w:numId="16">
    <w:abstractNumId w:val="3"/>
  </w:num>
  <w:num w:numId="17">
    <w:abstractNumId w:val="25"/>
  </w:num>
  <w:num w:numId="18">
    <w:abstractNumId w:val="9"/>
  </w:num>
  <w:num w:numId="19">
    <w:abstractNumId w:val="9"/>
  </w:num>
  <w:num w:numId="20">
    <w:abstractNumId w:val="9"/>
  </w:num>
  <w:num w:numId="21">
    <w:abstractNumId w:val="8"/>
  </w:num>
  <w:num w:numId="22">
    <w:abstractNumId w:val="21"/>
  </w:num>
  <w:num w:numId="23">
    <w:abstractNumId w:val="20"/>
  </w:num>
  <w:num w:numId="24">
    <w:abstractNumId w:val="10"/>
  </w:num>
  <w:num w:numId="25">
    <w:abstractNumId w:val="22"/>
  </w:num>
  <w:num w:numId="26">
    <w:abstractNumId w:val="2"/>
  </w:num>
  <w:num w:numId="27">
    <w:abstractNumId w:val="14"/>
  </w:num>
  <w:num w:numId="28">
    <w:abstractNumId w:val="1"/>
  </w:num>
  <w:num w:numId="29">
    <w:abstractNumId w:val="24"/>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A21F6"/>
    <w:rsid w:val="0000354B"/>
    <w:rsid w:val="000133D9"/>
    <w:rsid w:val="00024A0B"/>
    <w:rsid w:val="00025D43"/>
    <w:rsid w:val="00031BC3"/>
    <w:rsid w:val="00052D5B"/>
    <w:rsid w:val="00053C88"/>
    <w:rsid w:val="00077547"/>
    <w:rsid w:val="00085C10"/>
    <w:rsid w:val="00095285"/>
    <w:rsid w:val="000A17AC"/>
    <w:rsid w:val="000B0D60"/>
    <w:rsid w:val="000B5149"/>
    <w:rsid w:val="000B766B"/>
    <w:rsid w:val="000E1EF0"/>
    <w:rsid w:val="000E5DBD"/>
    <w:rsid w:val="001031E2"/>
    <w:rsid w:val="00103F6B"/>
    <w:rsid w:val="001147FC"/>
    <w:rsid w:val="001369B9"/>
    <w:rsid w:val="00147BE0"/>
    <w:rsid w:val="001540FA"/>
    <w:rsid w:val="0018409D"/>
    <w:rsid w:val="00190C9A"/>
    <w:rsid w:val="001A6FFE"/>
    <w:rsid w:val="001C154B"/>
    <w:rsid w:val="001C524A"/>
    <w:rsid w:val="001D4C3B"/>
    <w:rsid w:val="00234BBC"/>
    <w:rsid w:val="002357DC"/>
    <w:rsid w:val="0024143B"/>
    <w:rsid w:val="00247E99"/>
    <w:rsid w:val="00251DFA"/>
    <w:rsid w:val="0026225F"/>
    <w:rsid w:val="002718EC"/>
    <w:rsid w:val="00273CA4"/>
    <w:rsid w:val="00274346"/>
    <w:rsid w:val="002B12B0"/>
    <w:rsid w:val="002E024F"/>
    <w:rsid w:val="002F52DF"/>
    <w:rsid w:val="003150C0"/>
    <w:rsid w:val="00333321"/>
    <w:rsid w:val="00347BE9"/>
    <w:rsid w:val="0035085D"/>
    <w:rsid w:val="003609F8"/>
    <w:rsid w:val="00390D0B"/>
    <w:rsid w:val="00394678"/>
    <w:rsid w:val="003A3F25"/>
    <w:rsid w:val="003B0A5C"/>
    <w:rsid w:val="003C42AF"/>
    <w:rsid w:val="003C47CD"/>
    <w:rsid w:val="003C4BC3"/>
    <w:rsid w:val="003F3325"/>
    <w:rsid w:val="003F3ADC"/>
    <w:rsid w:val="00402E8D"/>
    <w:rsid w:val="00406E93"/>
    <w:rsid w:val="00422B6C"/>
    <w:rsid w:val="00423A33"/>
    <w:rsid w:val="00432D1B"/>
    <w:rsid w:val="004601AA"/>
    <w:rsid w:val="0046344D"/>
    <w:rsid w:val="00471795"/>
    <w:rsid w:val="004A2996"/>
    <w:rsid w:val="004C3F60"/>
    <w:rsid w:val="004C6214"/>
    <w:rsid w:val="004D541A"/>
    <w:rsid w:val="004D6132"/>
    <w:rsid w:val="004E2AD8"/>
    <w:rsid w:val="00513186"/>
    <w:rsid w:val="00515DD5"/>
    <w:rsid w:val="0053163E"/>
    <w:rsid w:val="00540580"/>
    <w:rsid w:val="0054244D"/>
    <w:rsid w:val="00581A2C"/>
    <w:rsid w:val="005949C8"/>
    <w:rsid w:val="0059654E"/>
    <w:rsid w:val="005D0C56"/>
    <w:rsid w:val="0062427E"/>
    <w:rsid w:val="00654F89"/>
    <w:rsid w:val="006557BA"/>
    <w:rsid w:val="0065629E"/>
    <w:rsid w:val="006B5FF2"/>
    <w:rsid w:val="006C1558"/>
    <w:rsid w:val="006D73C1"/>
    <w:rsid w:val="006F17DB"/>
    <w:rsid w:val="00700C75"/>
    <w:rsid w:val="00702B53"/>
    <w:rsid w:val="00703631"/>
    <w:rsid w:val="00726012"/>
    <w:rsid w:val="00732553"/>
    <w:rsid w:val="0077092F"/>
    <w:rsid w:val="0077520B"/>
    <w:rsid w:val="00777AA6"/>
    <w:rsid w:val="00780A54"/>
    <w:rsid w:val="0078157F"/>
    <w:rsid w:val="00797750"/>
    <w:rsid w:val="007A1BB5"/>
    <w:rsid w:val="007A44DF"/>
    <w:rsid w:val="007B7697"/>
    <w:rsid w:val="007C09BE"/>
    <w:rsid w:val="007C1396"/>
    <w:rsid w:val="007C748E"/>
    <w:rsid w:val="007C7C67"/>
    <w:rsid w:val="007F1106"/>
    <w:rsid w:val="008B6747"/>
    <w:rsid w:val="008C5BDB"/>
    <w:rsid w:val="008D6D1B"/>
    <w:rsid w:val="008E1095"/>
    <w:rsid w:val="008E3849"/>
    <w:rsid w:val="008F2A34"/>
    <w:rsid w:val="009042EF"/>
    <w:rsid w:val="0090516B"/>
    <w:rsid w:val="00905892"/>
    <w:rsid w:val="0091085D"/>
    <w:rsid w:val="0091419F"/>
    <w:rsid w:val="00956028"/>
    <w:rsid w:val="00960E7A"/>
    <w:rsid w:val="009649F0"/>
    <w:rsid w:val="00974546"/>
    <w:rsid w:val="00981E76"/>
    <w:rsid w:val="00996CD8"/>
    <w:rsid w:val="009B0345"/>
    <w:rsid w:val="009C0356"/>
    <w:rsid w:val="009C65FA"/>
    <w:rsid w:val="009D4CF8"/>
    <w:rsid w:val="009E048B"/>
    <w:rsid w:val="009E2159"/>
    <w:rsid w:val="009E53A2"/>
    <w:rsid w:val="00A007E4"/>
    <w:rsid w:val="00A26A5F"/>
    <w:rsid w:val="00A27D09"/>
    <w:rsid w:val="00A476CC"/>
    <w:rsid w:val="00A54528"/>
    <w:rsid w:val="00A62D6C"/>
    <w:rsid w:val="00A931A6"/>
    <w:rsid w:val="00AA23F8"/>
    <w:rsid w:val="00AA748E"/>
    <w:rsid w:val="00AC5978"/>
    <w:rsid w:val="00AE24AD"/>
    <w:rsid w:val="00AE6DD3"/>
    <w:rsid w:val="00B14723"/>
    <w:rsid w:val="00B423E2"/>
    <w:rsid w:val="00B64E43"/>
    <w:rsid w:val="00B808DD"/>
    <w:rsid w:val="00B812B3"/>
    <w:rsid w:val="00BA7FCC"/>
    <w:rsid w:val="00BB7F0C"/>
    <w:rsid w:val="00BE6E70"/>
    <w:rsid w:val="00BF4EA6"/>
    <w:rsid w:val="00BF6298"/>
    <w:rsid w:val="00C1618D"/>
    <w:rsid w:val="00C523F9"/>
    <w:rsid w:val="00CA4AA2"/>
    <w:rsid w:val="00CB7AA6"/>
    <w:rsid w:val="00CC1DD8"/>
    <w:rsid w:val="00CD457F"/>
    <w:rsid w:val="00CF21E4"/>
    <w:rsid w:val="00D019DA"/>
    <w:rsid w:val="00D03B16"/>
    <w:rsid w:val="00D07B76"/>
    <w:rsid w:val="00D07BF9"/>
    <w:rsid w:val="00D15C78"/>
    <w:rsid w:val="00D22FC7"/>
    <w:rsid w:val="00D42611"/>
    <w:rsid w:val="00D84D64"/>
    <w:rsid w:val="00D9678B"/>
    <w:rsid w:val="00DF0FBB"/>
    <w:rsid w:val="00DF78FB"/>
    <w:rsid w:val="00E031FE"/>
    <w:rsid w:val="00E123F3"/>
    <w:rsid w:val="00E478A2"/>
    <w:rsid w:val="00E5168B"/>
    <w:rsid w:val="00E64AAE"/>
    <w:rsid w:val="00E67E9E"/>
    <w:rsid w:val="00E7031C"/>
    <w:rsid w:val="00E851F4"/>
    <w:rsid w:val="00EA21F6"/>
    <w:rsid w:val="00EB7A6D"/>
    <w:rsid w:val="00ED598B"/>
    <w:rsid w:val="00F227E6"/>
    <w:rsid w:val="00F40989"/>
    <w:rsid w:val="00F428FA"/>
    <w:rsid w:val="00F62C28"/>
    <w:rsid w:val="00F74526"/>
    <w:rsid w:val="00F76DF4"/>
    <w:rsid w:val="00F82B17"/>
    <w:rsid w:val="00F847BC"/>
    <w:rsid w:val="00FD0CB6"/>
    <w:rsid w:val="00FE663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5"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1F6"/>
    <w:pPr>
      <w:spacing w:after="240" w:line="240" w:lineRule="auto"/>
      <w:jc w:val="both"/>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EA21F6"/>
    <w:pPr>
      <w:keepNext/>
      <w:numPr>
        <w:numId w:val="1"/>
      </w:numPr>
      <w:spacing w:before="240"/>
      <w:outlineLvl w:val="0"/>
    </w:pPr>
    <w:rPr>
      <w:b/>
      <w:smallCaps/>
    </w:rPr>
  </w:style>
  <w:style w:type="paragraph" w:styleId="Heading2">
    <w:name w:val="heading 2"/>
    <w:basedOn w:val="Normal"/>
    <w:next w:val="Normal"/>
    <w:link w:val="Heading2Char"/>
    <w:qFormat/>
    <w:rsid w:val="00EA21F6"/>
    <w:pPr>
      <w:keepNext/>
      <w:numPr>
        <w:ilvl w:val="1"/>
        <w:numId w:val="1"/>
      </w:numPr>
      <w:tabs>
        <w:tab w:val="clear" w:pos="1200"/>
      </w:tabs>
      <w:ind w:left="720"/>
      <w:outlineLvl w:val="1"/>
    </w:pPr>
    <w:rPr>
      <w:b/>
    </w:rPr>
  </w:style>
  <w:style w:type="paragraph" w:styleId="Heading3">
    <w:name w:val="heading 3"/>
    <w:basedOn w:val="Normal"/>
    <w:next w:val="Normal"/>
    <w:link w:val="Heading3Char"/>
    <w:qFormat/>
    <w:rsid w:val="00EA21F6"/>
    <w:pPr>
      <w:keepNext/>
      <w:numPr>
        <w:ilvl w:val="2"/>
        <w:numId w:val="1"/>
      </w:numPr>
      <w:tabs>
        <w:tab w:val="clear" w:pos="1920"/>
      </w:tabs>
      <w:ind w:left="720"/>
      <w:outlineLvl w:val="2"/>
    </w:pPr>
    <w:rPr>
      <w:i/>
    </w:rPr>
  </w:style>
  <w:style w:type="paragraph" w:styleId="Heading4">
    <w:name w:val="heading 4"/>
    <w:basedOn w:val="Normal"/>
    <w:next w:val="Normal"/>
    <w:link w:val="Heading4Char"/>
    <w:qFormat/>
    <w:rsid w:val="00EA21F6"/>
    <w:pPr>
      <w:keepNext/>
      <w:numPr>
        <w:ilvl w:val="3"/>
        <w:numId w:val="1"/>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21F6"/>
    <w:rPr>
      <w:rFonts w:ascii="Times New Roman" w:eastAsia="Times New Roman" w:hAnsi="Times New Roman" w:cs="Times New Roman"/>
      <w:b/>
      <w:smallCaps/>
      <w:sz w:val="24"/>
      <w:szCs w:val="20"/>
      <w:lang w:val="en-GB"/>
    </w:rPr>
  </w:style>
  <w:style w:type="character" w:customStyle="1" w:styleId="Heading2Char">
    <w:name w:val="Heading 2 Char"/>
    <w:basedOn w:val="DefaultParagraphFont"/>
    <w:link w:val="Heading2"/>
    <w:rsid w:val="00EA21F6"/>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sid w:val="00EA21F6"/>
    <w:rPr>
      <w:rFonts w:ascii="Times New Roman" w:eastAsia="Times New Roman" w:hAnsi="Times New Roman" w:cs="Times New Roman"/>
      <w:i/>
      <w:sz w:val="24"/>
      <w:szCs w:val="20"/>
      <w:lang w:val="en-GB"/>
    </w:rPr>
  </w:style>
  <w:style w:type="character" w:customStyle="1" w:styleId="Heading4Char">
    <w:name w:val="Heading 4 Char"/>
    <w:basedOn w:val="DefaultParagraphFont"/>
    <w:link w:val="Heading4"/>
    <w:rsid w:val="00EA21F6"/>
    <w:rPr>
      <w:rFonts w:ascii="Times New Roman" w:eastAsia="Times New Roman" w:hAnsi="Times New Roman" w:cs="Times New Roman"/>
      <w:sz w:val="24"/>
      <w:szCs w:val="20"/>
      <w:lang w:val="en-GB"/>
    </w:rPr>
  </w:style>
  <w:style w:type="paragraph" w:styleId="FootnoteText">
    <w:name w:val="footnote text"/>
    <w:aliases w:val="Footnote"/>
    <w:basedOn w:val="Normal"/>
    <w:link w:val="FootnoteTextChar"/>
    <w:uiPriority w:val="99"/>
    <w:rsid w:val="00EA21F6"/>
    <w:pPr>
      <w:spacing w:after="120"/>
      <w:ind w:left="357" w:hanging="357"/>
    </w:pPr>
    <w:rPr>
      <w:sz w:val="20"/>
    </w:rPr>
  </w:style>
  <w:style w:type="character" w:customStyle="1" w:styleId="FootnoteTextChar">
    <w:name w:val="Footnote Text Char"/>
    <w:aliases w:val="Footnote Char"/>
    <w:basedOn w:val="DefaultParagraphFont"/>
    <w:link w:val="FootnoteText"/>
    <w:uiPriority w:val="99"/>
    <w:rsid w:val="00EA21F6"/>
    <w:rPr>
      <w:rFonts w:ascii="Times New Roman" w:eastAsia="Times New Roman" w:hAnsi="Times New Roman" w:cs="Times New Roman"/>
      <w:sz w:val="20"/>
      <w:szCs w:val="20"/>
      <w:lang w:val="en-GB"/>
    </w:rPr>
  </w:style>
  <w:style w:type="character" w:styleId="FootnoteReference">
    <w:name w:val="footnote reference"/>
    <w:uiPriority w:val="99"/>
    <w:semiHidden/>
    <w:unhideWhenUsed/>
    <w:rsid w:val="00EA21F6"/>
    <w:rPr>
      <w:vertAlign w:val="superscript"/>
    </w:rPr>
  </w:style>
  <w:style w:type="paragraph" w:styleId="BalloonText">
    <w:name w:val="Balloon Text"/>
    <w:basedOn w:val="Normal"/>
    <w:link w:val="BalloonTextChar"/>
    <w:uiPriority w:val="99"/>
    <w:semiHidden/>
    <w:unhideWhenUsed/>
    <w:rsid w:val="00EA21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1F6"/>
    <w:rPr>
      <w:rFonts w:ascii="Tahoma" w:eastAsia="Times New Roman" w:hAnsi="Tahoma" w:cs="Tahoma"/>
      <w:sz w:val="16"/>
      <w:szCs w:val="16"/>
      <w:lang w:val="en-GB"/>
    </w:rPr>
  </w:style>
  <w:style w:type="paragraph" w:styleId="ListParagraph">
    <w:name w:val="List Paragraph"/>
    <w:basedOn w:val="Normal"/>
    <w:link w:val="ListParagraphChar"/>
    <w:uiPriority w:val="34"/>
    <w:qFormat/>
    <w:rsid w:val="00EA21F6"/>
    <w:pPr>
      <w:ind w:left="720"/>
      <w:contextualSpacing/>
    </w:pPr>
  </w:style>
  <w:style w:type="paragraph" w:styleId="ListBullet5">
    <w:name w:val="List Bullet 5"/>
    <w:basedOn w:val="Normal"/>
    <w:autoRedefine/>
    <w:rsid w:val="00EA21F6"/>
    <w:pPr>
      <w:numPr>
        <w:numId w:val="8"/>
      </w:numPr>
    </w:pPr>
  </w:style>
  <w:style w:type="table" w:styleId="TableGrid">
    <w:name w:val="Table Grid"/>
    <w:basedOn w:val="TableNormal"/>
    <w:uiPriority w:val="59"/>
    <w:rsid w:val="00EA21F6"/>
    <w:pPr>
      <w:spacing w:after="0" w:line="240" w:lineRule="auto"/>
    </w:pPr>
    <w:rPr>
      <w:rFonts w:eastAsiaTheme="minorEastAsia"/>
      <w:lang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Table legend,Tab_Überschrift,Figure reference,Caption Char1,Caption Char Char,Caption Char1 Char Char Char,Caption Char Char Char Char Char,Caption Char1 Char Char Char Char Char,Caption Char Char Char Char Char Char Char,Caption Char,Legend"/>
    <w:basedOn w:val="Normal"/>
    <w:next w:val="Normal"/>
    <w:link w:val="CaptionChar2"/>
    <w:unhideWhenUsed/>
    <w:qFormat/>
    <w:rsid w:val="00EA21F6"/>
    <w:pPr>
      <w:spacing w:after="200"/>
    </w:pPr>
    <w:rPr>
      <w:b/>
      <w:bCs/>
      <w:sz w:val="18"/>
      <w:szCs w:val="18"/>
    </w:rPr>
  </w:style>
  <w:style w:type="paragraph" w:styleId="NoSpacing">
    <w:name w:val="No Spacing"/>
    <w:uiPriority w:val="99"/>
    <w:qFormat/>
    <w:rsid w:val="00EA21F6"/>
    <w:pPr>
      <w:spacing w:after="0" w:line="240" w:lineRule="auto"/>
      <w:jc w:val="both"/>
    </w:pPr>
    <w:rPr>
      <w:rFonts w:eastAsia="Times New Roman" w:cs="Times New Roman"/>
      <w:szCs w:val="24"/>
      <w:lang w:eastAsia="pt-PT"/>
    </w:rPr>
  </w:style>
  <w:style w:type="character" w:customStyle="1" w:styleId="CaptionChar2">
    <w:name w:val="Caption Char2"/>
    <w:aliases w:val="Table legend Char,Tab_Überschrift Char,Figure reference Char,Caption Char1 Char,Caption Char Char Char,Caption Char1 Char Char Char Char,Caption Char Char Char Char Char Char,Caption Char1 Char Char Char Char Char Char,Caption Char Char1"/>
    <w:basedOn w:val="DefaultParagraphFont"/>
    <w:link w:val="Caption"/>
    <w:uiPriority w:val="35"/>
    <w:locked/>
    <w:rsid w:val="00EA21F6"/>
    <w:rPr>
      <w:rFonts w:ascii="Times New Roman" w:eastAsia="Times New Roman" w:hAnsi="Times New Roman" w:cs="Times New Roman"/>
      <w:b/>
      <w:bCs/>
      <w:sz w:val="18"/>
      <w:szCs w:val="18"/>
      <w:lang w:val="en-GB"/>
    </w:rPr>
  </w:style>
  <w:style w:type="character" w:customStyle="1" w:styleId="ListParagraphChar">
    <w:name w:val="List Paragraph Char"/>
    <w:link w:val="ListParagraph"/>
    <w:uiPriority w:val="99"/>
    <w:locked/>
    <w:rsid w:val="00EA21F6"/>
    <w:rPr>
      <w:rFonts w:ascii="Times New Roman" w:eastAsia="Times New Roman" w:hAnsi="Times New Roman" w:cs="Times New Roman"/>
      <w:sz w:val="24"/>
      <w:szCs w:val="20"/>
      <w:lang w:val="en-GB"/>
    </w:rPr>
  </w:style>
  <w:style w:type="paragraph" w:customStyle="1" w:styleId="Default">
    <w:name w:val="Default"/>
    <w:rsid w:val="00EA21F6"/>
    <w:pPr>
      <w:autoSpaceDE w:val="0"/>
      <w:autoSpaceDN w:val="0"/>
      <w:adjustRightInd w:val="0"/>
      <w:spacing w:after="0" w:line="240" w:lineRule="auto"/>
    </w:pPr>
    <w:rPr>
      <w:rFonts w:ascii="Arial" w:eastAsiaTheme="minorEastAsia" w:hAnsi="Arial" w:cs="Arial"/>
      <w:color w:val="000000"/>
      <w:sz w:val="24"/>
      <w:szCs w:val="24"/>
      <w:lang w:eastAsia="pt-PT"/>
    </w:rPr>
  </w:style>
  <w:style w:type="paragraph" w:customStyle="1" w:styleId="CM4">
    <w:name w:val="CM4"/>
    <w:basedOn w:val="Default"/>
    <w:next w:val="Default"/>
    <w:uiPriority w:val="99"/>
    <w:rsid w:val="00EA21F6"/>
    <w:rPr>
      <w:rFonts w:ascii="EUAlbertina" w:hAnsi="EUAlbertina" w:cstheme="minorBidi"/>
      <w:color w:val="auto"/>
      <w:lang w:val="en-GB"/>
    </w:rPr>
  </w:style>
  <w:style w:type="character" w:styleId="CommentReference">
    <w:name w:val="annotation reference"/>
    <w:basedOn w:val="DefaultParagraphFont"/>
    <w:uiPriority w:val="99"/>
    <w:semiHidden/>
    <w:unhideWhenUsed/>
    <w:rsid w:val="00E64AAE"/>
    <w:rPr>
      <w:sz w:val="16"/>
      <w:szCs w:val="16"/>
    </w:rPr>
  </w:style>
  <w:style w:type="paragraph" w:styleId="CommentText">
    <w:name w:val="annotation text"/>
    <w:basedOn w:val="Normal"/>
    <w:link w:val="CommentTextChar"/>
    <w:uiPriority w:val="99"/>
    <w:unhideWhenUsed/>
    <w:rsid w:val="00E64AAE"/>
    <w:rPr>
      <w:sz w:val="20"/>
    </w:rPr>
  </w:style>
  <w:style w:type="character" w:customStyle="1" w:styleId="CommentTextChar">
    <w:name w:val="Comment Text Char"/>
    <w:basedOn w:val="DefaultParagraphFont"/>
    <w:link w:val="CommentText"/>
    <w:uiPriority w:val="99"/>
    <w:rsid w:val="00E64AAE"/>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64AAE"/>
    <w:rPr>
      <w:b/>
      <w:bCs/>
    </w:rPr>
  </w:style>
  <w:style w:type="character" w:customStyle="1" w:styleId="CommentSubjectChar">
    <w:name w:val="Comment Subject Char"/>
    <w:basedOn w:val="CommentTextChar"/>
    <w:link w:val="CommentSubject"/>
    <w:uiPriority w:val="99"/>
    <w:semiHidden/>
    <w:rsid w:val="00E64AAE"/>
    <w:rPr>
      <w:rFonts w:ascii="Times New Roman" w:eastAsia="Times New Roman" w:hAnsi="Times New Roman" w:cs="Times New Roman"/>
      <w:b/>
      <w:bCs/>
      <w:sz w:val="20"/>
      <w:szCs w:val="20"/>
      <w:lang w:val="en-GB"/>
    </w:rPr>
  </w:style>
  <w:style w:type="paragraph" w:customStyle="1" w:styleId="Point0">
    <w:name w:val="Point 0"/>
    <w:basedOn w:val="Normal"/>
    <w:rsid w:val="00F62C28"/>
    <w:pPr>
      <w:spacing w:before="120" w:after="120"/>
      <w:ind w:left="850" w:hanging="850"/>
    </w:pPr>
    <w:rPr>
      <w:rFonts w:eastAsia="Calibri"/>
      <w:szCs w:val="22"/>
    </w:rPr>
  </w:style>
  <w:style w:type="paragraph" w:customStyle="1" w:styleId="Point0number">
    <w:name w:val="Point 0 (number)"/>
    <w:basedOn w:val="Normal"/>
    <w:rsid w:val="00F62C28"/>
    <w:pPr>
      <w:numPr>
        <w:numId w:val="21"/>
      </w:numPr>
      <w:spacing w:before="120" w:after="120"/>
    </w:pPr>
    <w:rPr>
      <w:rFonts w:eastAsia="Calibri"/>
      <w:szCs w:val="22"/>
    </w:rPr>
  </w:style>
  <w:style w:type="paragraph" w:customStyle="1" w:styleId="Point1number">
    <w:name w:val="Point 1 (number)"/>
    <w:basedOn w:val="Normal"/>
    <w:rsid w:val="00F62C28"/>
    <w:pPr>
      <w:numPr>
        <w:ilvl w:val="2"/>
        <w:numId w:val="21"/>
      </w:numPr>
      <w:spacing w:before="120" w:after="120"/>
    </w:pPr>
    <w:rPr>
      <w:rFonts w:eastAsia="Calibri"/>
      <w:szCs w:val="22"/>
    </w:rPr>
  </w:style>
  <w:style w:type="paragraph" w:customStyle="1" w:styleId="Point2number">
    <w:name w:val="Point 2 (number)"/>
    <w:basedOn w:val="Normal"/>
    <w:rsid w:val="00F62C28"/>
    <w:pPr>
      <w:numPr>
        <w:ilvl w:val="4"/>
        <w:numId w:val="21"/>
      </w:numPr>
      <w:spacing w:before="120" w:after="120"/>
    </w:pPr>
    <w:rPr>
      <w:rFonts w:eastAsia="Calibri"/>
      <w:szCs w:val="22"/>
    </w:rPr>
  </w:style>
  <w:style w:type="paragraph" w:customStyle="1" w:styleId="Point3number">
    <w:name w:val="Point 3 (number)"/>
    <w:basedOn w:val="Normal"/>
    <w:rsid w:val="00F62C28"/>
    <w:pPr>
      <w:numPr>
        <w:ilvl w:val="6"/>
        <w:numId w:val="21"/>
      </w:numPr>
      <w:spacing w:before="120" w:after="120"/>
    </w:pPr>
    <w:rPr>
      <w:rFonts w:eastAsia="Calibri"/>
      <w:szCs w:val="22"/>
    </w:rPr>
  </w:style>
  <w:style w:type="paragraph" w:customStyle="1" w:styleId="Point0letter">
    <w:name w:val="Point 0 (letter)"/>
    <w:basedOn w:val="Normal"/>
    <w:rsid w:val="00F62C28"/>
    <w:pPr>
      <w:numPr>
        <w:ilvl w:val="1"/>
        <w:numId w:val="21"/>
      </w:numPr>
      <w:spacing w:before="120" w:after="120"/>
    </w:pPr>
    <w:rPr>
      <w:rFonts w:eastAsia="Calibri"/>
      <w:szCs w:val="22"/>
    </w:rPr>
  </w:style>
  <w:style w:type="paragraph" w:customStyle="1" w:styleId="Point1letter">
    <w:name w:val="Point 1 (letter)"/>
    <w:basedOn w:val="Normal"/>
    <w:rsid w:val="00F62C28"/>
    <w:pPr>
      <w:numPr>
        <w:ilvl w:val="3"/>
        <w:numId w:val="21"/>
      </w:numPr>
      <w:spacing w:before="120" w:after="120"/>
    </w:pPr>
    <w:rPr>
      <w:rFonts w:eastAsia="Calibri"/>
      <w:szCs w:val="22"/>
    </w:rPr>
  </w:style>
  <w:style w:type="paragraph" w:customStyle="1" w:styleId="Point2letter">
    <w:name w:val="Point 2 (letter)"/>
    <w:basedOn w:val="Normal"/>
    <w:rsid w:val="00F62C28"/>
    <w:pPr>
      <w:numPr>
        <w:ilvl w:val="5"/>
        <w:numId w:val="21"/>
      </w:numPr>
      <w:spacing w:before="120" w:after="120"/>
    </w:pPr>
    <w:rPr>
      <w:rFonts w:eastAsia="Calibri"/>
      <w:szCs w:val="22"/>
    </w:rPr>
  </w:style>
  <w:style w:type="paragraph" w:customStyle="1" w:styleId="Point3letter">
    <w:name w:val="Point 3 (letter)"/>
    <w:basedOn w:val="Normal"/>
    <w:rsid w:val="00F62C28"/>
    <w:pPr>
      <w:numPr>
        <w:ilvl w:val="7"/>
        <w:numId w:val="21"/>
      </w:numPr>
      <w:spacing w:before="120" w:after="120"/>
    </w:pPr>
    <w:rPr>
      <w:rFonts w:eastAsia="Calibri"/>
      <w:szCs w:val="22"/>
    </w:rPr>
  </w:style>
  <w:style w:type="paragraph" w:customStyle="1" w:styleId="Point4letter">
    <w:name w:val="Point 4 (letter)"/>
    <w:basedOn w:val="Normal"/>
    <w:rsid w:val="00F62C28"/>
    <w:pPr>
      <w:numPr>
        <w:ilvl w:val="8"/>
        <w:numId w:val="21"/>
      </w:numPr>
      <w:spacing w:before="120" w:after="120"/>
    </w:pPr>
    <w:rPr>
      <w:rFonts w:eastAsia="Calibri"/>
      <w:szCs w:val="22"/>
    </w:rPr>
  </w:style>
  <w:style w:type="character" w:styleId="Emphasis">
    <w:name w:val="Emphasis"/>
    <w:basedOn w:val="DefaultParagraphFont"/>
    <w:uiPriority w:val="20"/>
    <w:qFormat/>
    <w:rsid w:val="00251DFA"/>
    <w:rPr>
      <w:i/>
      <w:iCs/>
    </w:rPr>
  </w:style>
  <w:style w:type="paragraph" w:styleId="Revision">
    <w:name w:val="Revision"/>
    <w:hidden/>
    <w:uiPriority w:val="99"/>
    <w:semiHidden/>
    <w:rsid w:val="006D73C1"/>
    <w:pPr>
      <w:spacing w:after="0" w:line="240" w:lineRule="auto"/>
    </w:pPr>
    <w:rPr>
      <w:rFonts w:ascii="Times New Roman" w:eastAsia="Times New Roman" w:hAnsi="Times New Roman" w:cs="Times New Roman"/>
      <w:sz w:val="24"/>
      <w:szCs w:val="20"/>
      <w:lang w:val="en-GB"/>
    </w:rPr>
  </w:style>
  <w:style w:type="paragraph" w:styleId="Header">
    <w:name w:val="header"/>
    <w:basedOn w:val="Normal"/>
    <w:link w:val="HeaderChar"/>
    <w:uiPriority w:val="99"/>
    <w:unhideWhenUsed/>
    <w:rsid w:val="000133D9"/>
    <w:pPr>
      <w:tabs>
        <w:tab w:val="center" w:pos="4536"/>
        <w:tab w:val="right" w:pos="9072"/>
      </w:tabs>
      <w:spacing w:after="0"/>
    </w:pPr>
  </w:style>
  <w:style w:type="character" w:customStyle="1" w:styleId="HeaderChar">
    <w:name w:val="Header Char"/>
    <w:basedOn w:val="DefaultParagraphFont"/>
    <w:link w:val="Header"/>
    <w:uiPriority w:val="99"/>
    <w:rsid w:val="000133D9"/>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0133D9"/>
    <w:pPr>
      <w:tabs>
        <w:tab w:val="center" w:pos="4536"/>
        <w:tab w:val="right" w:pos="9072"/>
      </w:tabs>
      <w:spacing w:after="0"/>
    </w:pPr>
  </w:style>
  <w:style w:type="character" w:customStyle="1" w:styleId="FooterChar">
    <w:name w:val="Footer Char"/>
    <w:basedOn w:val="DefaultParagraphFont"/>
    <w:link w:val="Footer"/>
    <w:uiPriority w:val="99"/>
    <w:rsid w:val="000133D9"/>
    <w:rPr>
      <w:rFonts w:ascii="Times New Roman" w:eastAsia="Times New Roman" w:hAnsi="Times New Roman" w:cs="Times New Roman"/>
      <w:sz w:val="24"/>
      <w:szCs w:val="20"/>
      <w:lang w:val="en-GB"/>
    </w:rPr>
  </w:style>
  <w:style w:type="paragraph" w:styleId="TOC1">
    <w:name w:val="toc 1"/>
    <w:basedOn w:val="Normal"/>
    <w:next w:val="Normal"/>
    <w:autoRedefine/>
    <w:uiPriority w:val="39"/>
    <w:unhideWhenUsed/>
    <w:rsid w:val="002B12B0"/>
    <w:pPr>
      <w:spacing w:after="100"/>
    </w:pPr>
  </w:style>
  <w:style w:type="paragraph" w:styleId="TOC2">
    <w:name w:val="toc 2"/>
    <w:basedOn w:val="Normal"/>
    <w:next w:val="Normal"/>
    <w:autoRedefine/>
    <w:uiPriority w:val="39"/>
    <w:unhideWhenUsed/>
    <w:rsid w:val="002B12B0"/>
    <w:pPr>
      <w:spacing w:after="100"/>
      <w:ind w:left="240"/>
    </w:pPr>
  </w:style>
  <w:style w:type="character" w:styleId="Hyperlink">
    <w:name w:val="Hyperlink"/>
    <w:basedOn w:val="DefaultParagraphFont"/>
    <w:uiPriority w:val="99"/>
    <w:unhideWhenUsed/>
    <w:rsid w:val="002B12B0"/>
    <w:rPr>
      <w:color w:val="0000FF" w:themeColor="hyperlink"/>
      <w:u w:val="single"/>
    </w:rPr>
  </w:style>
  <w:style w:type="paragraph" w:styleId="ListNumber4">
    <w:name w:val="List Number 4"/>
    <w:basedOn w:val="Normal"/>
    <w:rsid w:val="00A27D09"/>
    <w:pPr>
      <w:numPr>
        <w:numId w:val="28"/>
      </w:numPr>
      <w:spacing w:before="120" w:after="120"/>
    </w:pPr>
    <w:rPr>
      <w:szCs w:val="24"/>
      <w:lang w:eastAsia="de-DE"/>
    </w:rPr>
  </w:style>
  <w:style w:type="paragraph" w:customStyle="1" w:styleId="ListNumber4Level2">
    <w:name w:val="List Number 4 (Level 2)"/>
    <w:basedOn w:val="Normal"/>
    <w:rsid w:val="00A27D09"/>
    <w:pPr>
      <w:numPr>
        <w:ilvl w:val="1"/>
        <w:numId w:val="28"/>
      </w:numPr>
      <w:spacing w:before="120" w:after="120"/>
    </w:pPr>
    <w:rPr>
      <w:szCs w:val="24"/>
      <w:lang w:eastAsia="de-DE"/>
    </w:rPr>
  </w:style>
  <w:style w:type="paragraph" w:customStyle="1" w:styleId="ListNumber4Level3">
    <w:name w:val="List Number 4 (Level 3)"/>
    <w:basedOn w:val="Normal"/>
    <w:rsid w:val="00A27D09"/>
    <w:pPr>
      <w:numPr>
        <w:ilvl w:val="2"/>
        <w:numId w:val="28"/>
      </w:numPr>
      <w:spacing w:before="120" w:after="120"/>
    </w:pPr>
    <w:rPr>
      <w:szCs w:val="24"/>
      <w:lang w:eastAsia="de-DE"/>
    </w:rPr>
  </w:style>
  <w:style w:type="paragraph" w:customStyle="1" w:styleId="ListNumber4Level4">
    <w:name w:val="List Number 4 (Level 4)"/>
    <w:basedOn w:val="Normal"/>
    <w:rsid w:val="00A27D09"/>
    <w:pPr>
      <w:numPr>
        <w:ilvl w:val="3"/>
        <w:numId w:val="28"/>
      </w:numPr>
      <w:spacing w:before="120" w:after="120"/>
    </w:pPr>
    <w:rPr>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5"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1F6"/>
    <w:pPr>
      <w:spacing w:after="240" w:line="240" w:lineRule="auto"/>
      <w:jc w:val="both"/>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EA21F6"/>
    <w:pPr>
      <w:keepNext/>
      <w:numPr>
        <w:numId w:val="1"/>
      </w:numPr>
      <w:spacing w:before="240"/>
      <w:outlineLvl w:val="0"/>
    </w:pPr>
    <w:rPr>
      <w:b/>
      <w:smallCaps/>
    </w:rPr>
  </w:style>
  <w:style w:type="paragraph" w:styleId="Heading2">
    <w:name w:val="heading 2"/>
    <w:basedOn w:val="Normal"/>
    <w:next w:val="Normal"/>
    <w:link w:val="Heading2Char"/>
    <w:qFormat/>
    <w:rsid w:val="00EA21F6"/>
    <w:pPr>
      <w:keepNext/>
      <w:numPr>
        <w:ilvl w:val="1"/>
        <w:numId w:val="1"/>
      </w:numPr>
      <w:tabs>
        <w:tab w:val="clear" w:pos="1200"/>
      </w:tabs>
      <w:ind w:left="720"/>
      <w:outlineLvl w:val="1"/>
    </w:pPr>
    <w:rPr>
      <w:b/>
    </w:rPr>
  </w:style>
  <w:style w:type="paragraph" w:styleId="Heading3">
    <w:name w:val="heading 3"/>
    <w:basedOn w:val="Normal"/>
    <w:next w:val="Normal"/>
    <w:link w:val="Heading3Char"/>
    <w:qFormat/>
    <w:rsid w:val="00EA21F6"/>
    <w:pPr>
      <w:keepNext/>
      <w:numPr>
        <w:ilvl w:val="2"/>
        <w:numId w:val="1"/>
      </w:numPr>
      <w:tabs>
        <w:tab w:val="clear" w:pos="1920"/>
      </w:tabs>
      <w:ind w:left="720"/>
      <w:outlineLvl w:val="2"/>
    </w:pPr>
    <w:rPr>
      <w:i/>
    </w:rPr>
  </w:style>
  <w:style w:type="paragraph" w:styleId="Heading4">
    <w:name w:val="heading 4"/>
    <w:basedOn w:val="Normal"/>
    <w:next w:val="Normal"/>
    <w:link w:val="Heading4Char"/>
    <w:qFormat/>
    <w:rsid w:val="00EA21F6"/>
    <w:pPr>
      <w:keepNext/>
      <w:numPr>
        <w:ilvl w:val="3"/>
        <w:numId w:val="1"/>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21F6"/>
    <w:rPr>
      <w:rFonts w:ascii="Times New Roman" w:eastAsia="Times New Roman" w:hAnsi="Times New Roman" w:cs="Times New Roman"/>
      <w:b/>
      <w:smallCaps/>
      <w:sz w:val="24"/>
      <w:szCs w:val="20"/>
      <w:lang w:val="en-GB"/>
    </w:rPr>
  </w:style>
  <w:style w:type="character" w:customStyle="1" w:styleId="Heading2Char">
    <w:name w:val="Heading 2 Char"/>
    <w:basedOn w:val="DefaultParagraphFont"/>
    <w:link w:val="Heading2"/>
    <w:rsid w:val="00EA21F6"/>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sid w:val="00EA21F6"/>
    <w:rPr>
      <w:rFonts w:ascii="Times New Roman" w:eastAsia="Times New Roman" w:hAnsi="Times New Roman" w:cs="Times New Roman"/>
      <w:i/>
      <w:sz w:val="24"/>
      <w:szCs w:val="20"/>
      <w:lang w:val="en-GB"/>
    </w:rPr>
  </w:style>
  <w:style w:type="character" w:customStyle="1" w:styleId="Heading4Char">
    <w:name w:val="Heading 4 Char"/>
    <w:basedOn w:val="DefaultParagraphFont"/>
    <w:link w:val="Heading4"/>
    <w:rsid w:val="00EA21F6"/>
    <w:rPr>
      <w:rFonts w:ascii="Times New Roman" w:eastAsia="Times New Roman" w:hAnsi="Times New Roman" w:cs="Times New Roman"/>
      <w:sz w:val="24"/>
      <w:szCs w:val="20"/>
      <w:lang w:val="en-GB"/>
    </w:rPr>
  </w:style>
  <w:style w:type="paragraph" w:styleId="FootnoteText">
    <w:name w:val="footnote text"/>
    <w:aliases w:val="Footnote"/>
    <w:basedOn w:val="Normal"/>
    <w:link w:val="FootnoteTextChar"/>
    <w:uiPriority w:val="99"/>
    <w:rsid w:val="00EA21F6"/>
    <w:pPr>
      <w:spacing w:after="120"/>
      <w:ind w:left="357" w:hanging="357"/>
    </w:pPr>
    <w:rPr>
      <w:sz w:val="20"/>
    </w:rPr>
  </w:style>
  <w:style w:type="character" w:customStyle="1" w:styleId="FootnoteTextChar">
    <w:name w:val="Footnote Text Char"/>
    <w:aliases w:val="Footnote Char"/>
    <w:basedOn w:val="DefaultParagraphFont"/>
    <w:link w:val="FootnoteText"/>
    <w:uiPriority w:val="99"/>
    <w:rsid w:val="00EA21F6"/>
    <w:rPr>
      <w:rFonts w:ascii="Times New Roman" w:eastAsia="Times New Roman" w:hAnsi="Times New Roman" w:cs="Times New Roman"/>
      <w:sz w:val="20"/>
      <w:szCs w:val="20"/>
      <w:lang w:val="en-GB"/>
    </w:rPr>
  </w:style>
  <w:style w:type="character" w:styleId="FootnoteReference">
    <w:name w:val="footnote reference"/>
    <w:uiPriority w:val="99"/>
    <w:semiHidden/>
    <w:unhideWhenUsed/>
    <w:rsid w:val="00EA21F6"/>
    <w:rPr>
      <w:vertAlign w:val="superscript"/>
    </w:rPr>
  </w:style>
  <w:style w:type="paragraph" w:styleId="BalloonText">
    <w:name w:val="Balloon Text"/>
    <w:basedOn w:val="Normal"/>
    <w:link w:val="BalloonTextChar"/>
    <w:uiPriority w:val="99"/>
    <w:semiHidden/>
    <w:unhideWhenUsed/>
    <w:rsid w:val="00EA21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1F6"/>
    <w:rPr>
      <w:rFonts w:ascii="Tahoma" w:eastAsia="Times New Roman" w:hAnsi="Tahoma" w:cs="Tahoma"/>
      <w:sz w:val="16"/>
      <w:szCs w:val="16"/>
      <w:lang w:val="en-GB"/>
    </w:rPr>
  </w:style>
  <w:style w:type="paragraph" w:styleId="ListParagraph">
    <w:name w:val="List Paragraph"/>
    <w:basedOn w:val="Normal"/>
    <w:link w:val="ListParagraphChar"/>
    <w:uiPriority w:val="34"/>
    <w:qFormat/>
    <w:rsid w:val="00EA21F6"/>
    <w:pPr>
      <w:ind w:left="720"/>
      <w:contextualSpacing/>
    </w:pPr>
  </w:style>
  <w:style w:type="paragraph" w:styleId="ListBullet5">
    <w:name w:val="List Bullet 5"/>
    <w:basedOn w:val="Normal"/>
    <w:autoRedefine/>
    <w:rsid w:val="00EA21F6"/>
    <w:pPr>
      <w:numPr>
        <w:numId w:val="8"/>
      </w:numPr>
    </w:pPr>
  </w:style>
  <w:style w:type="table" w:styleId="TableGrid">
    <w:name w:val="Table Grid"/>
    <w:basedOn w:val="TableNormal"/>
    <w:uiPriority w:val="59"/>
    <w:rsid w:val="00EA21F6"/>
    <w:pPr>
      <w:spacing w:after="0" w:line="240" w:lineRule="auto"/>
    </w:pPr>
    <w:rPr>
      <w:rFonts w:eastAsiaTheme="minorEastAsia"/>
      <w:lang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Table legend,Tab_Überschrift,Figure reference,Caption Char1,Caption Char Char,Caption Char1 Char Char Char,Caption Char Char Char Char Char,Caption Char1 Char Char Char Char Char,Caption Char Char Char Char Char Char Char,Caption Char,Legend"/>
    <w:basedOn w:val="Normal"/>
    <w:next w:val="Normal"/>
    <w:link w:val="CaptionChar2"/>
    <w:unhideWhenUsed/>
    <w:qFormat/>
    <w:rsid w:val="00EA21F6"/>
    <w:pPr>
      <w:spacing w:after="200"/>
    </w:pPr>
    <w:rPr>
      <w:b/>
      <w:bCs/>
      <w:sz w:val="18"/>
      <w:szCs w:val="18"/>
    </w:rPr>
  </w:style>
  <w:style w:type="paragraph" w:styleId="NoSpacing">
    <w:name w:val="No Spacing"/>
    <w:uiPriority w:val="99"/>
    <w:qFormat/>
    <w:rsid w:val="00EA21F6"/>
    <w:pPr>
      <w:spacing w:after="0" w:line="240" w:lineRule="auto"/>
      <w:jc w:val="both"/>
    </w:pPr>
    <w:rPr>
      <w:rFonts w:eastAsia="Times New Roman" w:cs="Times New Roman"/>
      <w:szCs w:val="24"/>
      <w:lang w:eastAsia="pt-PT"/>
    </w:rPr>
  </w:style>
  <w:style w:type="character" w:customStyle="1" w:styleId="CaptionChar2">
    <w:name w:val="Caption Char2"/>
    <w:aliases w:val="Table legend Char,Tab_Überschrift Char,Figure reference Char,Caption Char1 Char,Caption Char Char Char,Caption Char1 Char Char Char Char,Caption Char Char Char Char Char Char,Caption Char1 Char Char Char Char Char Char,Caption Char Char1"/>
    <w:basedOn w:val="DefaultParagraphFont"/>
    <w:link w:val="Caption"/>
    <w:uiPriority w:val="35"/>
    <w:locked/>
    <w:rsid w:val="00EA21F6"/>
    <w:rPr>
      <w:rFonts w:ascii="Times New Roman" w:eastAsia="Times New Roman" w:hAnsi="Times New Roman" w:cs="Times New Roman"/>
      <w:b/>
      <w:bCs/>
      <w:sz w:val="18"/>
      <w:szCs w:val="18"/>
      <w:lang w:val="en-GB"/>
    </w:rPr>
  </w:style>
  <w:style w:type="character" w:customStyle="1" w:styleId="ListParagraphChar">
    <w:name w:val="List Paragraph Char"/>
    <w:link w:val="ListParagraph"/>
    <w:uiPriority w:val="99"/>
    <w:locked/>
    <w:rsid w:val="00EA21F6"/>
    <w:rPr>
      <w:rFonts w:ascii="Times New Roman" w:eastAsia="Times New Roman" w:hAnsi="Times New Roman" w:cs="Times New Roman"/>
      <w:sz w:val="24"/>
      <w:szCs w:val="20"/>
      <w:lang w:val="en-GB"/>
    </w:rPr>
  </w:style>
  <w:style w:type="paragraph" w:customStyle="1" w:styleId="Default">
    <w:name w:val="Default"/>
    <w:rsid w:val="00EA21F6"/>
    <w:pPr>
      <w:autoSpaceDE w:val="0"/>
      <w:autoSpaceDN w:val="0"/>
      <w:adjustRightInd w:val="0"/>
      <w:spacing w:after="0" w:line="240" w:lineRule="auto"/>
    </w:pPr>
    <w:rPr>
      <w:rFonts w:ascii="Arial" w:eastAsiaTheme="minorEastAsia" w:hAnsi="Arial" w:cs="Arial"/>
      <w:color w:val="000000"/>
      <w:sz w:val="24"/>
      <w:szCs w:val="24"/>
      <w:lang w:eastAsia="pt-PT"/>
    </w:rPr>
  </w:style>
  <w:style w:type="paragraph" w:customStyle="1" w:styleId="CM4">
    <w:name w:val="CM4"/>
    <w:basedOn w:val="Default"/>
    <w:next w:val="Default"/>
    <w:uiPriority w:val="99"/>
    <w:rsid w:val="00EA21F6"/>
    <w:rPr>
      <w:rFonts w:ascii="EUAlbertina" w:hAnsi="EUAlbertina" w:cstheme="minorBidi"/>
      <w:color w:val="auto"/>
      <w:lang w:val="en-GB"/>
    </w:rPr>
  </w:style>
  <w:style w:type="character" w:styleId="CommentReference">
    <w:name w:val="annotation reference"/>
    <w:basedOn w:val="DefaultParagraphFont"/>
    <w:uiPriority w:val="99"/>
    <w:semiHidden/>
    <w:unhideWhenUsed/>
    <w:rsid w:val="00E64AAE"/>
    <w:rPr>
      <w:sz w:val="16"/>
      <w:szCs w:val="16"/>
    </w:rPr>
  </w:style>
  <w:style w:type="paragraph" w:styleId="CommentText">
    <w:name w:val="annotation text"/>
    <w:basedOn w:val="Normal"/>
    <w:link w:val="CommentTextChar"/>
    <w:uiPriority w:val="99"/>
    <w:unhideWhenUsed/>
    <w:rsid w:val="00E64AAE"/>
    <w:rPr>
      <w:sz w:val="20"/>
    </w:rPr>
  </w:style>
  <w:style w:type="character" w:customStyle="1" w:styleId="CommentTextChar">
    <w:name w:val="Comment Text Char"/>
    <w:basedOn w:val="DefaultParagraphFont"/>
    <w:link w:val="CommentText"/>
    <w:uiPriority w:val="99"/>
    <w:rsid w:val="00E64AAE"/>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64AAE"/>
    <w:rPr>
      <w:b/>
      <w:bCs/>
    </w:rPr>
  </w:style>
  <w:style w:type="character" w:customStyle="1" w:styleId="CommentSubjectChar">
    <w:name w:val="Comment Subject Char"/>
    <w:basedOn w:val="CommentTextChar"/>
    <w:link w:val="CommentSubject"/>
    <w:uiPriority w:val="99"/>
    <w:semiHidden/>
    <w:rsid w:val="00E64AAE"/>
    <w:rPr>
      <w:rFonts w:ascii="Times New Roman" w:eastAsia="Times New Roman" w:hAnsi="Times New Roman" w:cs="Times New Roman"/>
      <w:b/>
      <w:bCs/>
      <w:sz w:val="20"/>
      <w:szCs w:val="20"/>
      <w:lang w:val="en-GB"/>
    </w:rPr>
  </w:style>
  <w:style w:type="paragraph" w:customStyle="1" w:styleId="Point0">
    <w:name w:val="Point 0"/>
    <w:basedOn w:val="Normal"/>
    <w:rsid w:val="00F62C28"/>
    <w:pPr>
      <w:spacing w:before="120" w:after="120"/>
      <w:ind w:left="850" w:hanging="850"/>
    </w:pPr>
    <w:rPr>
      <w:rFonts w:eastAsia="Calibri"/>
      <w:szCs w:val="22"/>
    </w:rPr>
  </w:style>
  <w:style w:type="paragraph" w:customStyle="1" w:styleId="Point0number">
    <w:name w:val="Point 0 (number)"/>
    <w:basedOn w:val="Normal"/>
    <w:rsid w:val="00F62C28"/>
    <w:pPr>
      <w:numPr>
        <w:numId w:val="21"/>
      </w:numPr>
      <w:spacing w:before="120" w:after="120"/>
    </w:pPr>
    <w:rPr>
      <w:rFonts w:eastAsia="Calibri"/>
      <w:szCs w:val="22"/>
    </w:rPr>
  </w:style>
  <w:style w:type="paragraph" w:customStyle="1" w:styleId="Point1number">
    <w:name w:val="Point 1 (number)"/>
    <w:basedOn w:val="Normal"/>
    <w:rsid w:val="00F62C28"/>
    <w:pPr>
      <w:numPr>
        <w:ilvl w:val="2"/>
        <w:numId w:val="21"/>
      </w:numPr>
      <w:spacing w:before="120" w:after="120"/>
    </w:pPr>
    <w:rPr>
      <w:rFonts w:eastAsia="Calibri"/>
      <w:szCs w:val="22"/>
    </w:rPr>
  </w:style>
  <w:style w:type="paragraph" w:customStyle="1" w:styleId="Point2number">
    <w:name w:val="Point 2 (number)"/>
    <w:basedOn w:val="Normal"/>
    <w:rsid w:val="00F62C28"/>
    <w:pPr>
      <w:numPr>
        <w:ilvl w:val="4"/>
        <w:numId w:val="21"/>
      </w:numPr>
      <w:spacing w:before="120" w:after="120"/>
    </w:pPr>
    <w:rPr>
      <w:rFonts w:eastAsia="Calibri"/>
      <w:szCs w:val="22"/>
    </w:rPr>
  </w:style>
  <w:style w:type="paragraph" w:customStyle="1" w:styleId="Point3number">
    <w:name w:val="Point 3 (number)"/>
    <w:basedOn w:val="Normal"/>
    <w:rsid w:val="00F62C28"/>
    <w:pPr>
      <w:numPr>
        <w:ilvl w:val="6"/>
        <w:numId w:val="21"/>
      </w:numPr>
      <w:spacing w:before="120" w:after="120"/>
    </w:pPr>
    <w:rPr>
      <w:rFonts w:eastAsia="Calibri"/>
      <w:szCs w:val="22"/>
    </w:rPr>
  </w:style>
  <w:style w:type="paragraph" w:customStyle="1" w:styleId="Point0letter">
    <w:name w:val="Point 0 (letter)"/>
    <w:basedOn w:val="Normal"/>
    <w:rsid w:val="00F62C28"/>
    <w:pPr>
      <w:numPr>
        <w:ilvl w:val="1"/>
        <w:numId w:val="21"/>
      </w:numPr>
      <w:spacing w:before="120" w:after="120"/>
    </w:pPr>
    <w:rPr>
      <w:rFonts w:eastAsia="Calibri"/>
      <w:szCs w:val="22"/>
    </w:rPr>
  </w:style>
  <w:style w:type="paragraph" w:customStyle="1" w:styleId="Point1letter">
    <w:name w:val="Point 1 (letter)"/>
    <w:basedOn w:val="Normal"/>
    <w:rsid w:val="00F62C28"/>
    <w:pPr>
      <w:numPr>
        <w:ilvl w:val="3"/>
        <w:numId w:val="21"/>
      </w:numPr>
      <w:spacing w:before="120" w:after="120"/>
    </w:pPr>
    <w:rPr>
      <w:rFonts w:eastAsia="Calibri"/>
      <w:szCs w:val="22"/>
    </w:rPr>
  </w:style>
  <w:style w:type="paragraph" w:customStyle="1" w:styleId="Point2letter">
    <w:name w:val="Point 2 (letter)"/>
    <w:basedOn w:val="Normal"/>
    <w:rsid w:val="00F62C28"/>
    <w:pPr>
      <w:numPr>
        <w:ilvl w:val="5"/>
        <w:numId w:val="21"/>
      </w:numPr>
      <w:spacing w:before="120" w:after="120"/>
    </w:pPr>
    <w:rPr>
      <w:rFonts w:eastAsia="Calibri"/>
      <w:szCs w:val="22"/>
    </w:rPr>
  </w:style>
  <w:style w:type="paragraph" w:customStyle="1" w:styleId="Point3letter">
    <w:name w:val="Point 3 (letter)"/>
    <w:basedOn w:val="Normal"/>
    <w:rsid w:val="00F62C28"/>
    <w:pPr>
      <w:numPr>
        <w:ilvl w:val="7"/>
        <w:numId w:val="21"/>
      </w:numPr>
      <w:spacing w:before="120" w:after="120"/>
    </w:pPr>
    <w:rPr>
      <w:rFonts w:eastAsia="Calibri"/>
      <w:szCs w:val="22"/>
    </w:rPr>
  </w:style>
  <w:style w:type="paragraph" w:customStyle="1" w:styleId="Point4letter">
    <w:name w:val="Point 4 (letter)"/>
    <w:basedOn w:val="Normal"/>
    <w:rsid w:val="00F62C28"/>
    <w:pPr>
      <w:numPr>
        <w:ilvl w:val="8"/>
        <w:numId w:val="21"/>
      </w:numPr>
      <w:spacing w:before="120" w:after="120"/>
    </w:pPr>
    <w:rPr>
      <w:rFonts w:eastAsia="Calibri"/>
      <w:szCs w:val="22"/>
    </w:rPr>
  </w:style>
  <w:style w:type="character" w:styleId="Emphasis">
    <w:name w:val="Emphasis"/>
    <w:basedOn w:val="DefaultParagraphFont"/>
    <w:uiPriority w:val="20"/>
    <w:qFormat/>
    <w:rsid w:val="00251DFA"/>
    <w:rPr>
      <w:i/>
      <w:iCs/>
    </w:rPr>
  </w:style>
  <w:style w:type="paragraph" w:styleId="Revision">
    <w:name w:val="Revision"/>
    <w:hidden/>
    <w:uiPriority w:val="99"/>
    <w:semiHidden/>
    <w:rsid w:val="006D73C1"/>
    <w:pPr>
      <w:spacing w:after="0" w:line="240" w:lineRule="auto"/>
    </w:pPr>
    <w:rPr>
      <w:rFonts w:ascii="Times New Roman" w:eastAsia="Times New Roman" w:hAnsi="Times New Roman" w:cs="Times New Roman"/>
      <w:sz w:val="24"/>
      <w:szCs w:val="20"/>
      <w:lang w:val="en-GB"/>
    </w:rPr>
  </w:style>
  <w:style w:type="paragraph" w:styleId="Header">
    <w:name w:val="header"/>
    <w:basedOn w:val="Normal"/>
    <w:link w:val="HeaderChar"/>
    <w:uiPriority w:val="99"/>
    <w:unhideWhenUsed/>
    <w:rsid w:val="000133D9"/>
    <w:pPr>
      <w:tabs>
        <w:tab w:val="center" w:pos="4536"/>
        <w:tab w:val="right" w:pos="9072"/>
      </w:tabs>
      <w:spacing w:after="0"/>
    </w:pPr>
  </w:style>
  <w:style w:type="character" w:customStyle="1" w:styleId="HeaderChar">
    <w:name w:val="Header Char"/>
    <w:basedOn w:val="DefaultParagraphFont"/>
    <w:link w:val="Header"/>
    <w:uiPriority w:val="99"/>
    <w:rsid w:val="000133D9"/>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0133D9"/>
    <w:pPr>
      <w:tabs>
        <w:tab w:val="center" w:pos="4536"/>
        <w:tab w:val="right" w:pos="9072"/>
      </w:tabs>
      <w:spacing w:after="0"/>
    </w:pPr>
  </w:style>
  <w:style w:type="character" w:customStyle="1" w:styleId="FooterChar">
    <w:name w:val="Footer Char"/>
    <w:basedOn w:val="DefaultParagraphFont"/>
    <w:link w:val="Footer"/>
    <w:uiPriority w:val="99"/>
    <w:rsid w:val="000133D9"/>
    <w:rPr>
      <w:rFonts w:ascii="Times New Roman" w:eastAsia="Times New Roman" w:hAnsi="Times New Roman" w:cs="Times New Roman"/>
      <w:sz w:val="24"/>
      <w:szCs w:val="20"/>
      <w:lang w:val="en-GB"/>
    </w:rPr>
  </w:style>
  <w:style w:type="paragraph" w:styleId="TOC1">
    <w:name w:val="toc 1"/>
    <w:basedOn w:val="Normal"/>
    <w:next w:val="Normal"/>
    <w:autoRedefine/>
    <w:uiPriority w:val="39"/>
    <w:unhideWhenUsed/>
    <w:rsid w:val="002B12B0"/>
    <w:pPr>
      <w:spacing w:after="100"/>
    </w:pPr>
  </w:style>
  <w:style w:type="paragraph" w:styleId="TOC2">
    <w:name w:val="toc 2"/>
    <w:basedOn w:val="Normal"/>
    <w:next w:val="Normal"/>
    <w:autoRedefine/>
    <w:uiPriority w:val="39"/>
    <w:unhideWhenUsed/>
    <w:rsid w:val="002B12B0"/>
    <w:pPr>
      <w:spacing w:after="100"/>
      <w:ind w:left="240"/>
    </w:pPr>
  </w:style>
  <w:style w:type="character" w:styleId="Hyperlink">
    <w:name w:val="Hyperlink"/>
    <w:basedOn w:val="DefaultParagraphFont"/>
    <w:uiPriority w:val="99"/>
    <w:unhideWhenUsed/>
    <w:rsid w:val="002B12B0"/>
    <w:rPr>
      <w:color w:val="0000FF" w:themeColor="hyperlink"/>
      <w:u w:val="single"/>
    </w:rPr>
  </w:style>
  <w:style w:type="paragraph" w:styleId="ListNumber4">
    <w:name w:val="List Number 4"/>
    <w:basedOn w:val="Normal"/>
    <w:rsid w:val="00A27D09"/>
    <w:pPr>
      <w:numPr>
        <w:numId w:val="28"/>
      </w:numPr>
      <w:spacing w:before="120" w:after="120"/>
    </w:pPr>
    <w:rPr>
      <w:szCs w:val="24"/>
      <w:lang w:eastAsia="de-DE"/>
    </w:rPr>
  </w:style>
  <w:style w:type="paragraph" w:customStyle="1" w:styleId="ListNumber4Level2">
    <w:name w:val="List Number 4 (Level 2)"/>
    <w:basedOn w:val="Normal"/>
    <w:rsid w:val="00A27D09"/>
    <w:pPr>
      <w:numPr>
        <w:ilvl w:val="1"/>
        <w:numId w:val="28"/>
      </w:numPr>
      <w:spacing w:before="120" w:after="120"/>
    </w:pPr>
    <w:rPr>
      <w:szCs w:val="24"/>
      <w:lang w:eastAsia="de-DE"/>
    </w:rPr>
  </w:style>
  <w:style w:type="paragraph" w:customStyle="1" w:styleId="ListNumber4Level3">
    <w:name w:val="List Number 4 (Level 3)"/>
    <w:basedOn w:val="Normal"/>
    <w:rsid w:val="00A27D09"/>
    <w:pPr>
      <w:numPr>
        <w:ilvl w:val="2"/>
        <w:numId w:val="28"/>
      </w:numPr>
      <w:spacing w:before="120" w:after="120"/>
    </w:pPr>
    <w:rPr>
      <w:szCs w:val="24"/>
      <w:lang w:eastAsia="de-DE"/>
    </w:rPr>
  </w:style>
  <w:style w:type="paragraph" w:customStyle="1" w:styleId="ListNumber4Level4">
    <w:name w:val="List Number 4 (Level 4)"/>
    <w:basedOn w:val="Normal"/>
    <w:rsid w:val="00A27D09"/>
    <w:pPr>
      <w:numPr>
        <w:ilvl w:val="3"/>
        <w:numId w:val="28"/>
      </w:numPr>
      <w:spacing w:before="120" w:after="120"/>
    </w:pPr>
    <w:rPr>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616">
      <w:bodyDiv w:val="1"/>
      <w:marLeft w:val="0"/>
      <w:marRight w:val="0"/>
      <w:marTop w:val="0"/>
      <w:marBottom w:val="0"/>
      <w:divBdr>
        <w:top w:val="none" w:sz="0" w:space="0" w:color="auto"/>
        <w:left w:val="none" w:sz="0" w:space="0" w:color="auto"/>
        <w:bottom w:val="none" w:sz="0" w:space="0" w:color="auto"/>
        <w:right w:val="none" w:sz="0" w:space="0" w:color="auto"/>
      </w:divBdr>
    </w:div>
    <w:div w:id="1093742447">
      <w:bodyDiv w:val="1"/>
      <w:marLeft w:val="0"/>
      <w:marRight w:val="0"/>
      <w:marTop w:val="0"/>
      <w:marBottom w:val="0"/>
      <w:divBdr>
        <w:top w:val="none" w:sz="0" w:space="0" w:color="auto"/>
        <w:left w:val="none" w:sz="0" w:space="0" w:color="auto"/>
        <w:bottom w:val="none" w:sz="0" w:space="0" w:color="auto"/>
        <w:right w:val="none" w:sz="0" w:space="0" w:color="auto"/>
      </w:divBdr>
    </w:div>
    <w:div w:id="1117140813">
      <w:bodyDiv w:val="1"/>
      <w:marLeft w:val="0"/>
      <w:marRight w:val="0"/>
      <w:marTop w:val="0"/>
      <w:marBottom w:val="0"/>
      <w:divBdr>
        <w:top w:val="none" w:sz="0" w:space="0" w:color="auto"/>
        <w:left w:val="none" w:sz="0" w:space="0" w:color="auto"/>
        <w:bottom w:val="none" w:sz="0" w:space="0" w:color="auto"/>
        <w:right w:val="none" w:sz="0" w:space="0" w:color="auto"/>
      </w:divBdr>
    </w:div>
    <w:div w:id="1390029446">
      <w:bodyDiv w:val="1"/>
      <w:marLeft w:val="0"/>
      <w:marRight w:val="0"/>
      <w:marTop w:val="0"/>
      <w:marBottom w:val="0"/>
      <w:divBdr>
        <w:top w:val="none" w:sz="0" w:space="0" w:color="auto"/>
        <w:left w:val="none" w:sz="0" w:space="0" w:color="auto"/>
        <w:bottom w:val="none" w:sz="0" w:space="0" w:color="auto"/>
        <w:right w:val="none" w:sz="0" w:space="0" w:color="auto"/>
      </w:divBdr>
    </w:div>
    <w:div w:id="1499076410">
      <w:bodyDiv w:val="1"/>
      <w:marLeft w:val="0"/>
      <w:marRight w:val="0"/>
      <w:marTop w:val="0"/>
      <w:marBottom w:val="0"/>
      <w:divBdr>
        <w:top w:val="none" w:sz="0" w:space="0" w:color="auto"/>
        <w:left w:val="none" w:sz="0" w:space="0" w:color="auto"/>
        <w:bottom w:val="none" w:sz="0" w:space="0" w:color="auto"/>
        <w:right w:val="none" w:sz="0" w:space="0" w:color="auto"/>
      </w:divBdr>
    </w:div>
    <w:div w:id="152686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Com</b:Tag>
    <b:SourceType>Misc</b:SourceType>
    <b:Guid>{1F2790F5-B0D5-42C1-9B89-EFB20E8AC7D8}</b:Guid>
    <b:Title>Commission Regulation (EC) No 640/2009 of 22 July 2009 implementing Directive 2005/32/EC of the European Parliament and of the Council with regard to ecodesign requirements for electric motors</b:Title>
    <b:Author>
      <b:Author>
        <b:Corporate>European Comission</b:Corporate>
      </b:Author>
    </b:Author>
    <b:Year>2009</b:Year>
    <b:City>Brussels</b:City>
    <b:RefOrder>1</b:RefOrder>
  </b:Source>
  <b:Source>
    <b:Tag>Wai11</b:Tag>
    <b:SourceType>Report</b:SourceType>
    <b:Guid>{AA76FEE7-5551-4FC0-BE3C-2BE27B6BE56F}</b:Guid>
    <b:Title>Energy-Efficiency Policy Opportunities for Electric Motor Systems</b:Title>
    <b:Year>2011</b:Year>
    <b:Publisher>IEA</b:Publisher>
    <b:Author>
      <b:Author>
        <b:NameList>
          <b:Person>
            <b:Last>Waide</b:Last>
            <b:First>Paul</b:First>
          </b:Person>
          <b:Person>
            <b:Last>Brunner</b:Last>
            <b:First>Conrad</b:First>
          </b:Person>
        </b:NameList>
      </b:Author>
    </b:Author>
    <b:RefOrder>2</b:RefOrder>
  </b:Source>
</b:Sources>
</file>

<file path=customXml/itemProps1.xml><?xml version="1.0" encoding="utf-8"?>
<ds:datastoreItem xmlns:ds="http://schemas.openxmlformats.org/officeDocument/2006/customXml" ds:itemID="{04224043-69DD-44E0-BC3A-5EACF042C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22</Pages>
  <Words>6357</Words>
  <Characters>35349</Characters>
  <Application>Microsoft Office Word</Application>
  <DocSecurity>0</DocSecurity>
  <Lines>803</Lines>
  <Paragraphs>163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41543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Fong</dc:creator>
  <cp:lastModifiedBy>GONZALEZ ALVAREZ Marcos (ENER)</cp:lastModifiedBy>
  <cp:revision>13</cp:revision>
  <cp:lastPrinted>2014-07-03T14:47:00Z</cp:lastPrinted>
  <dcterms:created xsi:type="dcterms:W3CDTF">2014-07-11T08:15:00Z</dcterms:created>
  <dcterms:modified xsi:type="dcterms:W3CDTF">2014-07-14T10:09:00Z</dcterms:modified>
</cp:coreProperties>
</file>